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D56A" w14:textId="7239CD0B" w:rsidR="00CF0C8C" w:rsidRPr="004B21E7" w:rsidRDefault="00FF710E" w:rsidP="004B21E7">
      <w:pPr>
        <w:pStyle w:val="Betarp"/>
        <w:jc w:val="center"/>
        <w:rPr>
          <w:rFonts w:ascii="Times New Roman" w:hAnsi="Times New Roman" w:cs="Times New Roman"/>
          <w:b/>
          <w:sz w:val="24"/>
          <w:szCs w:val="24"/>
        </w:rPr>
      </w:pPr>
      <w:r w:rsidRPr="004B21E7">
        <w:rPr>
          <w:rFonts w:ascii="Times New Roman" w:hAnsi="Times New Roman" w:cs="Times New Roman"/>
          <w:b/>
          <w:sz w:val="24"/>
          <w:szCs w:val="24"/>
        </w:rPr>
        <w:t>ŠALČININKŲ R. KALESNINKŲ LIUDVIKO NARBUTO GIMNAZIJA</w:t>
      </w:r>
    </w:p>
    <w:p w14:paraId="29802E5C" w14:textId="77777777" w:rsidR="00FF710E" w:rsidRPr="004B21E7" w:rsidRDefault="00FF710E" w:rsidP="004B21E7">
      <w:pPr>
        <w:spacing w:after="0" w:line="240" w:lineRule="auto"/>
        <w:jc w:val="center"/>
        <w:rPr>
          <w:rFonts w:ascii="Times New Roman" w:hAnsi="Times New Roman" w:cs="Times New Roman"/>
          <w:b/>
          <w:bCs/>
          <w:caps/>
          <w:sz w:val="24"/>
          <w:szCs w:val="24"/>
        </w:rPr>
      </w:pPr>
    </w:p>
    <w:p w14:paraId="357F3F1D" w14:textId="4575140F" w:rsidR="00ED5A76" w:rsidRPr="004B21E7" w:rsidRDefault="00114EFB" w:rsidP="004B21E7">
      <w:pPr>
        <w:spacing w:after="0" w:line="240" w:lineRule="auto"/>
        <w:jc w:val="center"/>
        <w:rPr>
          <w:rFonts w:ascii="Times New Roman" w:hAnsi="Times New Roman" w:cs="Times New Roman"/>
          <w:b/>
          <w:bCs/>
          <w:caps/>
          <w:sz w:val="24"/>
          <w:szCs w:val="24"/>
        </w:rPr>
      </w:pPr>
      <w:r w:rsidRPr="004B21E7">
        <w:rPr>
          <w:rFonts w:ascii="Times New Roman" w:hAnsi="Times New Roman" w:cs="Times New Roman"/>
          <w:b/>
          <w:bCs/>
          <w:caps/>
          <w:sz w:val="24"/>
          <w:szCs w:val="24"/>
        </w:rPr>
        <w:t>202</w:t>
      </w:r>
      <w:r w:rsidR="00F27795" w:rsidRPr="004B21E7">
        <w:rPr>
          <w:rFonts w:ascii="Times New Roman" w:hAnsi="Times New Roman" w:cs="Times New Roman"/>
          <w:b/>
          <w:bCs/>
          <w:caps/>
          <w:sz w:val="24"/>
          <w:szCs w:val="24"/>
        </w:rPr>
        <w:t>1</w:t>
      </w:r>
      <w:r w:rsidRPr="004B21E7">
        <w:rPr>
          <w:rFonts w:ascii="Times New Roman" w:hAnsi="Times New Roman" w:cs="Times New Roman"/>
          <w:b/>
          <w:bCs/>
          <w:caps/>
          <w:sz w:val="24"/>
          <w:szCs w:val="24"/>
        </w:rPr>
        <w:t xml:space="preserve"> -</w:t>
      </w:r>
      <w:r w:rsidR="00FF710E" w:rsidRPr="004B21E7">
        <w:rPr>
          <w:rFonts w:ascii="Times New Roman" w:hAnsi="Times New Roman" w:cs="Times New Roman"/>
          <w:b/>
          <w:bCs/>
          <w:caps/>
          <w:sz w:val="24"/>
          <w:szCs w:val="24"/>
        </w:rPr>
        <w:t xml:space="preserve"> </w:t>
      </w:r>
      <w:r w:rsidRPr="004B21E7">
        <w:rPr>
          <w:rFonts w:ascii="Times New Roman" w:hAnsi="Times New Roman" w:cs="Times New Roman"/>
          <w:b/>
          <w:bCs/>
          <w:caps/>
          <w:sz w:val="24"/>
          <w:szCs w:val="24"/>
        </w:rPr>
        <w:t>202</w:t>
      </w:r>
      <w:r w:rsidR="00F27795" w:rsidRPr="004B21E7">
        <w:rPr>
          <w:rFonts w:ascii="Times New Roman" w:hAnsi="Times New Roman" w:cs="Times New Roman"/>
          <w:b/>
          <w:bCs/>
          <w:caps/>
          <w:sz w:val="24"/>
          <w:szCs w:val="24"/>
        </w:rPr>
        <w:t>2</w:t>
      </w:r>
      <w:r w:rsidRPr="004B21E7">
        <w:rPr>
          <w:rFonts w:ascii="Times New Roman" w:hAnsi="Times New Roman" w:cs="Times New Roman"/>
          <w:b/>
          <w:bCs/>
          <w:caps/>
          <w:sz w:val="24"/>
          <w:szCs w:val="24"/>
        </w:rPr>
        <w:t xml:space="preserve"> m.m.</w:t>
      </w:r>
      <w:r w:rsidR="00ED5A76" w:rsidRPr="004B21E7">
        <w:rPr>
          <w:rFonts w:ascii="Times New Roman" w:hAnsi="Times New Roman" w:cs="Times New Roman"/>
          <w:b/>
          <w:bCs/>
          <w:caps/>
          <w:sz w:val="24"/>
          <w:szCs w:val="24"/>
        </w:rPr>
        <w:t xml:space="preserve"> </w:t>
      </w:r>
      <w:r w:rsidR="00AC6CA4" w:rsidRPr="004B21E7">
        <w:rPr>
          <w:rFonts w:ascii="Times New Roman" w:hAnsi="Times New Roman" w:cs="Times New Roman"/>
          <w:b/>
          <w:bCs/>
          <w:caps/>
          <w:sz w:val="24"/>
          <w:szCs w:val="24"/>
        </w:rPr>
        <w:t>MOKYKLOS</w:t>
      </w:r>
      <w:r w:rsidR="00ED5A76" w:rsidRPr="004B21E7">
        <w:rPr>
          <w:rFonts w:ascii="Times New Roman" w:hAnsi="Times New Roman" w:cs="Times New Roman"/>
          <w:b/>
          <w:bCs/>
          <w:caps/>
          <w:sz w:val="24"/>
          <w:szCs w:val="24"/>
        </w:rPr>
        <w:t xml:space="preserve"> VEIKLOS </w:t>
      </w:r>
      <w:r w:rsidR="000546E1" w:rsidRPr="004B21E7">
        <w:rPr>
          <w:rFonts w:ascii="Times New Roman" w:hAnsi="Times New Roman" w:cs="Times New Roman"/>
          <w:b/>
          <w:bCs/>
          <w:caps/>
          <w:sz w:val="24"/>
          <w:szCs w:val="24"/>
        </w:rPr>
        <w:t>KOKYBĖS ĮSIVERT</w:t>
      </w:r>
      <w:r w:rsidR="00751F88" w:rsidRPr="004B21E7">
        <w:rPr>
          <w:rFonts w:ascii="Times New Roman" w:hAnsi="Times New Roman" w:cs="Times New Roman"/>
          <w:b/>
          <w:bCs/>
          <w:caps/>
          <w:sz w:val="24"/>
          <w:szCs w:val="24"/>
        </w:rPr>
        <w:t>INIMAS</w:t>
      </w:r>
    </w:p>
    <w:p w14:paraId="6DA4FE25" w14:textId="77777777" w:rsidR="00ED10AA" w:rsidRPr="004B21E7" w:rsidRDefault="00ED10AA" w:rsidP="004B21E7">
      <w:pPr>
        <w:spacing w:after="0" w:line="240" w:lineRule="auto"/>
        <w:rPr>
          <w:rFonts w:ascii="Times New Roman" w:hAnsi="Times New Roman" w:cs="Times New Roman"/>
          <w:bCs/>
          <w:sz w:val="24"/>
          <w:szCs w:val="24"/>
        </w:rPr>
      </w:pPr>
    </w:p>
    <w:tbl>
      <w:tblPr>
        <w:tblStyle w:val="Lentelstinklelis"/>
        <w:tblW w:w="0" w:type="auto"/>
        <w:jc w:val="center"/>
        <w:tblLook w:val="04A0" w:firstRow="1" w:lastRow="0" w:firstColumn="1" w:lastColumn="0" w:noHBand="0" w:noVBand="1"/>
      </w:tblPr>
      <w:tblGrid>
        <w:gridCol w:w="1909"/>
        <w:gridCol w:w="2069"/>
        <w:gridCol w:w="1275"/>
        <w:gridCol w:w="1270"/>
        <w:gridCol w:w="2080"/>
        <w:gridCol w:w="6207"/>
      </w:tblGrid>
      <w:tr w:rsidR="00447BDB" w:rsidRPr="004B21E7" w14:paraId="7BB8FF7C" w14:textId="77777777" w:rsidTr="00394899">
        <w:trPr>
          <w:jc w:val="center"/>
        </w:trPr>
        <w:tc>
          <w:tcPr>
            <w:tcW w:w="1515" w:type="dxa"/>
            <w:vAlign w:val="center"/>
          </w:tcPr>
          <w:p w14:paraId="6DB6BDA3" w14:textId="77777777" w:rsidR="00ED10AA" w:rsidRPr="004B21E7" w:rsidRDefault="00ED10AA" w:rsidP="004B21E7">
            <w:pPr>
              <w:spacing w:after="0" w:line="240" w:lineRule="auto"/>
              <w:jc w:val="center"/>
              <w:rPr>
                <w:rFonts w:cs="Times New Roman"/>
                <w:b/>
                <w:bCs/>
                <w:sz w:val="24"/>
                <w:szCs w:val="24"/>
              </w:rPr>
            </w:pPr>
            <w:r w:rsidRPr="004B21E7">
              <w:rPr>
                <w:rFonts w:cs="Times New Roman"/>
                <w:b/>
                <w:bCs/>
                <w:sz w:val="24"/>
                <w:szCs w:val="24"/>
              </w:rPr>
              <w:t>Sritis</w:t>
            </w:r>
          </w:p>
        </w:tc>
        <w:tc>
          <w:tcPr>
            <w:tcW w:w="2069" w:type="dxa"/>
            <w:vAlign w:val="center"/>
          </w:tcPr>
          <w:p w14:paraId="1695FB25" w14:textId="77777777" w:rsidR="00ED10AA" w:rsidRPr="004B21E7" w:rsidRDefault="00ED10AA" w:rsidP="004B21E7">
            <w:pPr>
              <w:spacing w:after="0" w:line="240" w:lineRule="auto"/>
              <w:jc w:val="center"/>
              <w:rPr>
                <w:rFonts w:cs="Times New Roman"/>
                <w:b/>
                <w:bCs/>
                <w:sz w:val="24"/>
                <w:szCs w:val="24"/>
              </w:rPr>
            </w:pPr>
            <w:r w:rsidRPr="004B21E7">
              <w:rPr>
                <w:rFonts w:cs="Times New Roman"/>
                <w:b/>
                <w:bCs/>
                <w:sz w:val="24"/>
                <w:szCs w:val="24"/>
              </w:rPr>
              <w:t>Rodiklis</w:t>
            </w:r>
          </w:p>
        </w:tc>
        <w:tc>
          <w:tcPr>
            <w:tcW w:w="1276" w:type="dxa"/>
            <w:vAlign w:val="center"/>
          </w:tcPr>
          <w:p w14:paraId="12D087B2" w14:textId="77777777" w:rsidR="00ED10AA" w:rsidRPr="004B21E7" w:rsidRDefault="00ED10AA" w:rsidP="004B21E7">
            <w:pPr>
              <w:spacing w:after="0" w:line="240" w:lineRule="auto"/>
              <w:jc w:val="center"/>
              <w:rPr>
                <w:rFonts w:cs="Times New Roman"/>
                <w:b/>
                <w:bCs/>
                <w:sz w:val="24"/>
                <w:szCs w:val="24"/>
              </w:rPr>
            </w:pPr>
            <w:r w:rsidRPr="004B21E7">
              <w:rPr>
                <w:rFonts w:cs="Times New Roman"/>
                <w:b/>
                <w:bCs/>
                <w:sz w:val="24"/>
                <w:szCs w:val="24"/>
              </w:rPr>
              <w:t>Vertinimo lygis prieš projektą</w:t>
            </w:r>
          </w:p>
        </w:tc>
        <w:tc>
          <w:tcPr>
            <w:tcW w:w="1270" w:type="dxa"/>
            <w:vAlign w:val="center"/>
          </w:tcPr>
          <w:p w14:paraId="64F2758E" w14:textId="77777777" w:rsidR="00ED10AA" w:rsidRPr="004B21E7" w:rsidRDefault="00ED10AA" w:rsidP="004B21E7">
            <w:pPr>
              <w:spacing w:after="0" w:line="240" w:lineRule="auto"/>
              <w:jc w:val="center"/>
              <w:rPr>
                <w:rFonts w:cs="Times New Roman"/>
                <w:b/>
                <w:bCs/>
                <w:sz w:val="24"/>
                <w:szCs w:val="24"/>
              </w:rPr>
            </w:pPr>
            <w:r w:rsidRPr="004B21E7">
              <w:rPr>
                <w:rFonts w:cs="Times New Roman"/>
                <w:b/>
                <w:bCs/>
                <w:sz w:val="24"/>
                <w:szCs w:val="24"/>
              </w:rPr>
              <w:t>Vertinimo lygis po</w:t>
            </w:r>
            <w:r w:rsidR="00A473DE" w:rsidRPr="004B21E7">
              <w:rPr>
                <w:rFonts w:cs="Times New Roman"/>
                <w:b/>
                <w:bCs/>
                <w:sz w:val="24"/>
                <w:szCs w:val="24"/>
              </w:rPr>
              <w:t xml:space="preserve"> metų/po</w:t>
            </w:r>
            <w:r w:rsidRPr="004B21E7">
              <w:rPr>
                <w:rFonts w:cs="Times New Roman"/>
                <w:b/>
                <w:bCs/>
                <w:sz w:val="24"/>
                <w:szCs w:val="24"/>
              </w:rPr>
              <w:t xml:space="preserve"> projekto</w:t>
            </w:r>
          </w:p>
        </w:tc>
        <w:tc>
          <w:tcPr>
            <w:tcW w:w="2114" w:type="dxa"/>
            <w:vAlign w:val="center"/>
          </w:tcPr>
          <w:p w14:paraId="4494A3C6" w14:textId="77777777" w:rsidR="00ED10AA" w:rsidRPr="004B21E7" w:rsidRDefault="00ED10AA" w:rsidP="004B21E7">
            <w:pPr>
              <w:spacing w:after="0" w:line="240" w:lineRule="auto"/>
              <w:jc w:val="center"/>
              <w:rPr>
                <w:rFonts w:cs="Times New Roman"/>
                <w:b/>
                <w:bCs/>
                <w:sz w:val="24"/>
                <w:szCs w:val="24"/>
              </w:rPr>
            </w:pPr>
            <w:r w:rsidRPr="004B21E7">
              <w:rPr>
                <w:rFonts w:cs="Times New Roman"/>
                <w:b/>
                <w:bCs/>
                <w:sz w:val="24"/>
                <w:szCs w:val="24"/>
              </w:rPr>
              <w:t>Pokytis (įrašyti - rezultatai pagerėjo, pablogėjo, liko tokie patys)</w:t>
            </w:r>
          </w:p>
        </w:tc>
        <w:tc>
          <w:tcPr>
            <w:tcW w:w="6566" w:type="dxa"/>
            <w:vAlign w:val="center"/>
          </w:tcPr>
          <w:p w14:paraId="155BBEF2" w14:textId="77777777" w:rsidR="00ED10AA" w:rsidRPr="004B21E7" w:rsidRDefault="001A7F33" w:rsidP="004B21E7">
            <w:pPr>
              <w:spacing w:after="0" w:line="240" w:lineRule="auto"/>
              <w:jc w:val="center"/>
              <w:rPr>
                <w:rFonts w:cs="Times New Roman"/>
                <w:b/>
                <w:bCs/>
                <w:sz w:val="24"/>
                <w:szCs w:val="24"/>
              </w:rPr>
            </w:pPr>
            <w:r w:rsidRPr="004B21E7">
              <w:rPr>
                <w:rFonts w:cs="Times New Roman"/>
                <w:b/>
                <w:bCs/>
                <w:sz w:val="24"/>
                <w:szCs w:val="24"/>
              </w:rPr>
              <w:t>Įrodymai ir/</w:t>
            </w:r>
            <w:r w:rsidR="00751F88" w:rsidRPr="004B21E7">
              <w:rPr>
                <w:rFonts w:cs="Times New Roman"/>
                <w:b/>
                <w:bCs/>
                <w:sz w:val="24"/>
                <w:szCs w:val="24"/>
              </w:rPr>
              <w:t>ar argumentai, ir/ar priežastys</w:t>
            </w:r>
          </w:p>
        </w:tc>
      </w:tr>
      <w:tr w:rsidR="002E00BE" w:rsidRPr="004B21E7" w14:paraId="05849560" w14:textId="77777777" w:rsidTr="00884F50">
        <w:trPr>
          <w:trHeight w:val="919"/>
          <w:jc w:val="center"/>
        </w:trPr>
        <w:tc>
          <w:tcPr>
            <w:tcW w:w="1515" w:type="dxa"/>
            <w:vMerge w:val="restart"/>
          </w:tcPr>
          <w:p w14:paraId="032E3362" w14:textId="77777777" w:rsidR="0036109C" w:rsidRPr="004B21E7" w:rsidRDefault="0036109C" w:rsidP="004B21E7">
            <w:pPr>
              <w:pStyle w:val="Sraopastraipa"/>
              <w:numPr>
                <w:ilvl w:val="0"/>
                <w:numId w:val="16"/>
              </w:numPr>
              <w:spacing w:after="0" w:line="240" w:lineRule="auto"/>
              <w:rPr>
                <w:rFonts w:ascii="Times New Roman" w:eastAsia="Times New Roman" w:hAnsi="Times New Roman" w:cs="Times New Roman"/>
                <w:bCs/>
                <w:sz w:val="24"/>
                <w:szCs w:val="24"/>
              </w:rPr>
            </w:pPr>
            <w:r w:rsidRPr="004B21E7">
              <w:rPr>
                <w:rFonts w:ascii="Times New Roman" w:eastAsia="Times New Roman" w:hAnsi="Times New Roman" w:cs="Times New Roman"/>
                <w:bCs/>
                <w:sz w:val="24"/>
                <w:szCs w:val="24"/>
              </w:rPr>
              <w:t>Rezultatai</w:t>
            </w:r>
          </w:p>
          <w:p w14:paraId="1E75E97B" w14:textId="77777777" w:rsidR="0024138B" w:rsidRPr="004B21E7" w:rsidRDefault="0024138B" w:rsidP="004B21E7">
            <w:pPr>
              <w:spacing w:after="0" w:line="240" w:lineRule="auto"/>
              <w:ind w:left="360"/>
              <w:rPr>
                <w:rFonts w:cs="Times New Roman"/>
                <w:bCs/>
                <w:sz w:val="24"/>
                <w:szCs w:val="24"/>
              </w:rPr>
            </w:pPr>
          </w:p>
          <w:p w14:paraId="2C8AD3FA" w14:textId="77777777" w:rsidR="0024138B" w:rsidRPr="004B21E7" w:rsidRDefault="0024138B" w:rsidP="004B21E7">
            <w:pPr>
              <w:spacing w:after="0" w:line="240" w:lineRule="auto"/>
              <w:rPr>
                <w:rFonts w:cs="Times New Roman"/>
                <w:b/>
                <w:bCs/>
                <w:sz w:val="24"/>
                <w:szCs w:val="24"/>
              </w:rPr>
            </w:pPr>
          </w:p>
        </w:tc>
        <w:tc>
          <w:tcPr>
            <w:tcW w:w="2069" w:type="dxa"/>
          </w:tcPr>
          <w:p w14:paraId="64F2E274" w14:textId="77777777" w:rsidR="0036109C" w:rsidRPr="004B21E7" w:rsidRDefault="0036109C" w:rsidP="004B21E7">
            <w:pPr>
              <w:pStyle w:val="prastasiniatinklio"/>
              <w:numPr>
                <w:ilvl w:val="1"/>
                <w:numId w:val="6"/>
              </w:numPr>
              <w:tabs>
                <w:tab w:val="left" w:pos="382"/>
              </w:tabs>
              <w:spacing w:before="0" w:beforeAutospacing="0" w:after="0" w:afterAutospacing="0"/>
              <w:ind w:left="0" w:firstLine="0"/>
              <w:rPr>
                <w:bCs/>
              </w:rPr>
            </w:pPr>
            <w:r w:rsidRPr="004B21E7">
              <w:rPr>
                <w:rFonts w:eastAsiaTheme="minorEastAsia"/>
                <w:bCs/>
                <w:kern w:val="24"/>
              </w:rPr>
              <w:t>Asmenybės tapsmas</w:t>
            </w:r>
          </w:p>
        </w:tc>
        <w:tc>
          <w:tcPr>
            <w:tcW w:w="1276" w:type="dxa"/>
          </w:tcPr>
          <w:p w14:paraId="54E664AA"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25B0B682" w14:textId="77777777" w:rsidR="0036109C" w:rsidRPr="004B21E7" w:rsidRDefault="00E95C30"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3</w:t>
            </w:r>
          </w:p>
          <w:p w14:paraId="07567086" w14:textId="77777777" w:rsidR="0068214A" w:rsidRPr="004B21E7" w:rsidRDefault="0068214A" w:rsidP="004B21E7">
            <w:pPr>
              <w:spacing w:after="0" w:line="240" w:lineRule="auto"/>
              <w:rPr>
                <w:rFonts w:cs="Times New Roman"/>
                <w:b/>
                <w:bCs/>
                <w:color w:val="7030A0"/>
                <w:sz w:val="24"/>
                <w:szCs w:val="24"/>
              </w:rPr>
            </w:pPr>
          </w:p>
        </w:tc>
        <w:tc>
          <w:tcPr>
            <w:tcW w:w="2114" w:type="dxa"/>
          </w:tcPr>
          <w:p w14:paraId="1A27693F"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 xml:space="preserve">Rezultatai pagerėjo: </w:t>
            </w:r>
          </w:p>
          <w:p w14:paraId="2392E150" w14:textId="127A9D60" w:rsidR="00503ACE" w:rsidRPr="004B21E7" w:rsidRDefault="00A52573" w:rsidP="004B21E7">
            <w:pPr>
              <w:spacing w:after="0" w:line="240" w:lineRule="auto"/>
              <w:rPr>
                <w:rFonts w:cs="Times New Roman"/>
                <w:bCs/>
                <w:sz w:val="24"/>
                <w:szCs w:val="24"/>
              </w:rPr>
            </w:pPr>
            <w:r w:rsidRPr="004B21E7">
              <w:rPr>
                <w:rFonts w:cs="Times New Roman"/>
                <w:bCs/>
                <w:sz w:val="24"/>
                <w:szCs w:val="24"/>
              </w:rPr>
              <w:t>Dauguma gimnazijoje įgyvendinamų veiklų buvo orientuotos į mokinio  individualių poreikių pažinimą</w:t>
            </w:r>
            <w:r w:rsidR="008508DD" w:rsidRPr="004B21E7">
              <w:rPr>
                <w:rFonts w:cs="Times New Roman"/>
                <w:bCs/>
                <w:sz w:val="24"/>
                <w:szCs w:val="24"/>
              </w:rPr>
              <w:t xml:space="preserve"> </w:t>
            </w:r>
            <w:r w:rsidRPr="004B21E7">
              <w:rPr>
                <w:rFonts w:cs="Times New Roman"/>
                <w:bCs/>
                <w:sz w:val="24"/>
                <w:szCs w:val="24"/>
              </w:rPr>
              <w:t>ir asmenybės tapsmą.</w:t>
            </w:r>
          </w:p>
          <w:p w14:paraId="04F42713" w14:textId="77777777" w:rsidR="003450EA" w:rsidRPr="004B21E7" w:rsidRDefault="003450EA" w:rsidP="004B21E7">
            <w:pPr>
              <w:spacing w:after="0" w:line="240" w:lineRule="auto"/>
              <w:rPr>
                <w:rFonts w:cs="Times New Roman"/>
                <w:bCs/>
                <w:sz w:val="24"/>
                <w:szCs w:val="24"/>
              </w:rPr>
            </w:pPr>
          </w:p>
          <w:p w14:paraId="6C1FB4BD" w14:textId="7ABD8AF7" w:rsidR="00031CD4" w:rsidRPr="004B21E7" w:rsidRDefault="00E220F0" w:rsidP="004B21E7">
            <w:pPr>
              <w:spacing w:after="0" w:line="240" w:lineRule="auto"/>
              <w:rPr>
                <w:rFonts w:cs="Times New Roman"/>
                <w:bCs/>
                <w:sz w:val="24"/>
                <w:szCs w:val="24"/>
              </w:rPr>
            </w:pPr>
            <w:r w:rsidRPr="004B21E7">
              <w:rPr>
                <w:rFonts w:cs="Times New Roman"/>
                <w:color w:val="050505"/>
                <w:sz w:val="24"/>
                <w:szCs w:val="24"/>
                <w:lang w:eastAsia="en-GB"/>
              </w:rPr>
              <w:t>Visi gimnazijos klasių mokiniai dalyvavo „Geros savijautos programoje“</w:t>
            </w:r>
          </w:p>
          <w:p w14:paraId="325362FC" w14:textId="440926FA" w:rsidR="00031CD4" w:rsidRPr="004B21E7" w:rsidRDefault="00031CD4" w:rsidP="004B21E7">
            <w:pPr>
              <w:spacing w:after="0" w:line="240" w:lineRule="auto"/>
              <w:rPr>
                <w:rFonts w:cs="Times New Roman"/>
                <w:bCs/>
                <w:sz w:val="24"/>
                <w:szCs w:val="24"/>
              </w:rPr>
            </w:pPr>
          </w:p>
          <w:p w14:paraId="2E291EF6" w14:textId="7A958A8C" w:rsidR="00031CD4" w:rsidRPr="004B21E7" w:rsidRDefault="00031CD4" w:rsidP="004B21E7">
            <w:pPr>
              <w:spacing w:after="0" w:line="240" w:lineRule="auto"/>
              <w:rPr>
                <w:rFonts w:cs="Times New Roman"/>
                <w:bCs/>
                <w:sz w:val="24"/>
                <w:szCs w:val="24"/>
              </w:rPr>
            </w:pPr>
          </w:p>
          <w:p w14:paraId="55F10C20" w14:textId="1B6B1DCA" w:rsidR="00031CD4" w:rsidRPr="004B21E7" w:rsidRDefault="00031CD4" w:rsidP="004B21E7">
            <w:pPr>
              <w:spacing w:after="0" w:line="240" w:lineRule="auto"/>
              <w:rPr>
                <w:rFonts w:cs="Times New Roman"/>
                <w:bCs/>
                <w:sz w:val="24"/>
                <w:szCs w:val="24"/>
              </w:rPr>
            </w:pPr>
          </w:p>
          <w:p w14:paraId="77629304" w14:textId="1BAEE8FB" w:rsidR="00031CD4" w:rsidRPr="004B21E7" w:rsidRDefault="00031CD4" w:rsidP="004B21E7">
            <w:pPr>
              <w:spacing w:after="0" w:line="240" w:lineRule="auto"/>
              <w:rPr>
                <w:rFonts w:cs="Times New Roman"/>
                <w:bCs/>
                <w:sz w:val="24"/>
                <w:szCs w:val="24"/>
              </w:rPr>
            </w:pPr>
          </w:p>
          <w:p w14:paraId="202CA7A6" w14:textId="6C284333" w:rsidR="00031CD4" w:rsidRPr="004B21E7" w:rsidRDefault="00031CD4" w:rsidP="004B21E7">
            <w:pPr>
              <w:spacing w:after="0" w:line="240" w:lineRule="auto"/>
              <w:rPr>
                <w:rFonts w:cs="Times New Roman"/>
                <w:bCs/>
                <w:sz w:val="24"/>
                <w:szCs w:val="24"/>
              </w:rPr>
            </w:pPr>
          </w:p>
          <w:p w14:paraId="5FA6E8B2" w14:textId="2139E788" w:rsidR="00031CD4" w:rsidRPr="004B21E7" w:rsidRDefault="00031CD4" w:rsidP="004B21E7">
            <w:pPr>
              <w:spacing w:after="0" w:line="240" w:lineRule="auto"/>
              <w:rPr>
                <w:rFonts w:cs="Times New Roman"/>
                <w:bCs/>
                <w:sz w:val="24"/>
                <w:szCs w:val="24"/>
              </w:rPr>
            </w:pPr>
          </w:p>
          <w:p w14:paraId="45741157" w14:textId="10CA14A5" w:rsidR="00031CD4" w:rsidRPr="004B21E7" w:rsidRDefault="00031CD4" w:rsidP="004B21E7">
            <w:pPr>
              <w:spacing w:after="0" w:line="240" w:lineRule="auto"/>
              <w:rPr>
                <w:rFonts w:cs="Times New Roman"/>
                <w:bCs/>
                <w:sz w:val="24"/>
                <w:szCs w:val="24"/>
              </w:rPr>
            </w:pPr>
          </w:p>
          <w:p w14:paraId="3386AFD8" w14:textId="5114CA42" w:rsidR="00031CD4" w:rsidRPr="004B21E7" w:rsidRDefault="00031CD4" w:rsidP="004B21E7">
            <w:pPr>
              <w:spacing w:after="0" w:line="240" w:lineRule="auto"/>
              <w:rPr>
                <w:rFonts w:cs="Times New Roman"/>
                <w:bCs/>
                <w:sz w:val="24"/>
                <w:szCs w:val="24"/>
              </w:rPr>
            </w:pPr>
          </w:p>
          <w:p w14:paraId="25A0292F" w14:textId="0C58B66F" w:rsidR="00031CD4" w:rsidRPr="004B21E7" w:rsidRDefault="00031CD4" w:rsidP="004B21E7">
            <w:pPr>
              <w:spacing w:after="0" w:line="240" w:lineRule="auto"/>
              <w:rPr>
                <w:rFonts w:cs="Times New Roman"/>
                <w:bCs/>
                <w:sz w:val="24"/>
                <w:szCs w:val="24"/>
              </w:rPr>
            </w:pPr>
          </w:p>
          <w:p w14:paraId="425B894E" w14:textId="4CAF4C07" w:rsidR="00031CD4" w:rsidRPr="004B21E7" w:rsidRDefault="00031CD4" w:rsidP="004B21E7">
            <w:pPr>
              <w:spacing w:after="0" w:line="240" w:lineRule="auto"/>
              <w:rPr>
                <w:rFonts w:cs="Times New Roman"/>
                <w:bCs/>
                <w:sz w:val="24"/>
                <w:szCs w:val="24"/>
              </w:rPr>
            </w:pPr>
          </w:p>
          <w:p w14:paraId="7C048873" w14:textId="54F390CC" w:rsidR="00031CD4" w:rsidRPr="004B21E7" w:rsidRDefault="00031CD4" w:rsidP="004B21E7">
            <w:pPr>
              <w:spacing w:after="0" w:line="240" w:lineRule="auto"/>
              <w:rPr>
                <w:rFonts w:cs="Times New Roman"/>
                <w:bCs/>
                <w:sz w:val="24"/>
                <w:szCs w:val="24"/>
              </w:rPr>
            </w:pPr>
          </w:p>
          <w:p w14:paraId="1F06C70A" w14:textId="620E97CF" w:rsidR="00031CD4" w:rsidRPr="004B21E7" w:rsidRDefault="00031CD4" w:rsidP="004B21E7">
            <w:pPr>
              <w:spacing w:after="0" w:line="240" w:lineRule="auto"/>
              <w:rPr>
                <w:rFonts w:cs="Times New Roman"/>
                <w:bCs/>
                <w:sz w:val="24"/>
                <w:szCs w:val="24"/>
              </w:rPr>
            </w:pPr>
          </w:p>
          <w:p w14:paraId="64E2BD7C" w14:textId="698C1D5A" w:rsidR="00031CD4" w:rsidRPr="004B21E7" w:rsidRDefault="00031CD4" w:rsidP="004B21E7">
            <w:pPr>
              <w:spacing w:after="0" w:line="240" w:lineRule="auto"/>
              <w:rPr>
                <w:rFonts w:cs="Times New Roman"/>
                <w:bCs/>
                <w:sz w:val="24"/>
                <w:szCs w:val="24"/>
              </w:rPr>
            </w:pPr>
          </w:p>
          <w:p w14:paraId="3F4F07B2" w14:textId="55E7171F" w:rsidR="00031CD4" w:rsidRPr="004B21E7" w:rsidRDefault="00031CD4" w:rsidP="004B21E7">
            <w:pPr>
              <w:spacing w:after="0" w:line="240" w:lineRule="auto"/>
              <w:rPr>
                <w:rFonts w:cs="Times New Roman"/>
                <w:bCs/>
                <w:sz w:val="24"/>
                <w:szCs w:val="24"/>
              </w:rPr>
            </w:pPr>
          </w:p>
          <w:p w14:paraId="1D6EE9D7" w14:textId="430D8DF5" w:rsidR="00031CD4" w:rsidRPr="004B21E7" w:rsidRDefault="00031CD4" w:rsidP="004B21E7">
            <w:pPr>
              <w:spacing w:after="0" w:line="240" w:lineRule="auto"/>
              <w:rPr>
                <w:rFonts w:cs="Times New Roman"/>
                <w:bCs/>
                <w:sz w:val="24"/>
                <w:szCs w:val="24"/>
              </w:rPr>
            </w:pPr>
          </w:p>
          <w:p w14:paraId="7A0BDA53" w14:textId="33C398B1" w:rsidR="00031CD4" w:rsidRPr="004B21E7" w:rsidRDefault="00031CD4" w:rsidP="004B21E7">
            <w:pPr>
              <w:spacing w:after="0" w:line="240" w:lineRule="auto"/>
              <w:rPr>
                <w:rFonts w:cs="Times New Roman"/>
                <w:bCs/>
                <w:sz w:val="24"/>
                <w:szCs w:val="24"/>
              </w:rPr>
            </w:pPr>
          </w:p>
          <w:p w14:paraId="71C57F90" w14:textId="40BB992B" w:rsidR="00031CD4" w:rsidRPr="004B21E7" w:rsidRDefault="00031CD4" w:rsidP="004B21E7">
            <w:pPr>
              <w:spacing w:after="0" w:line="240" w:lineRule="auto"/>
              <w:rPr>
                <w:rFonts w:cs="Times New Roman"/>
                <w:bCs/>
                <w:sz w:val="24"/>
                <w:szCs w:val="24"/>
              </w:rPr>
            </w:pPr>
          </w:p>
          <w:p w14:paraId="77EFE926" w14:textId="49D05189" w:rsidR="00031CD4" w:rsidRPr="004B21E7" w:rsidRDefault="00031CD4" w:rsidP="004B21E7">
            <w:pPr>
              <w:spacing w:after="0" w:line="240" w:lineRule="auto"/>
              <w:rPr>
                <w:rFonts w:cs="Times New Roman"/>
                <w:bCs/>
                <w:sz w:val="24"/>
                <w:szCs w:val="24"/>
              </w:rPr>
            </w:pPr>
          </w:p>
          <w:p w14:paraId="57D4E2FD" w14:textId="1D14E52B" w:rsidR="00031CD4" w:rsidRPr="004B21E7" w:rsidRDefault="00031CD4" w:rsidP="004B21E7">
            <w:pPr>
              <w:spacing w:after="0" w:line="240" w:lineRule="auto"/>
              <w:rPr>
                <w:rFonts w:cs="Times New Roman"/>
                <w:bCs/>
                <w:sz w:val="24"/>
                <w:szCs w:val="24"/>
              </w:rPr>
            </w:pPr>
          </w:p>
          <w:p w14:paraId="45A8739E" w14:textId="6A685BCC" w:rsidR="00031CD4" w:rsidRPr="004B21E7" w:rsidRDefault="00031CD4" w:rsidP="004B21E7">
            <w:pPr>
              <w:spacing w:after="0" w:line="240" w:lineRule="auto"/>
              <w:rPr>
                <w:rFonts w:cs="Times New Roman"/>
                <w:bCs/>
                <w:sz w:val="24"/>
                <w:szCs w:val="24"/>
              </w:rPr>
            </w:pPr>
          </w:p>
          <w:p w14:paraId="4096946D" w14:textId="6BC8E1FA" w:rsidR="00031CD4" w:rsidRPr="004B21E7" w:rsidRDefault="00031CD4" w:rsidP="004B21E7">
            <w:pPr>
              <w:spacing w:after="0" w:line="240" w:lineRule="auto"/>
              <w:rPr>
                <w:rFonts w:cs="Times New Roman"/>
                <w:bCs/>
                <w:sz w:val="24"/>
                <w:szCs w:val="24"/>
              </w:rPr>
            </w:pPr>
          </w:p>
          <w:p w14:paraId="14921F7F" w14:textId="44CEFF5D" w:rsidR="00031CD4" w:rsidRPr="004B21E7" w:rsidRDefault="00031CD4" w:rsidP="004B21E7">
            <w:pPr>
              <w:spacing w:after="0" w:line="240" w:lineRule="auto"/>
              <w:rPr>
                <w:rFonts w:cs="Times New Roman"/>
                <w:bCs/>
                <w:sz w:val="24"/>
                <w:szCs w:val="24"/>
              </w:rPr>
            </w:pPr>
          </w:p>
          <w:p w14:paraId="54275D6A" w14:textId="0537820E" w:rsidR="00031CD4" w:rsidRPr="004B21E7" w:rsidRDefault="00031CD4" w:rsidP="004B21E7">
            <w:pPr>
              <w:spacing w:after="0" w:line="240" w:lineRule="auto"/>
              <w:rPr>
                <w:rFonts w:cs="Times New Roman"/>
                <w:bCs/>
                <w:sz w:val="24"/>
                <w:szCs w:val="24"/>
              </w:rPr>
            </w:pPr>
          </w:p>
          <w:p w14:paraId="3D84FEB2" w14:textId="322BC191" w:rsidR="00031CD4" w:rsidRPr="004B21E7" w:rsidRDefault="00031CD4" w:rsidP="004B21E7">
            <w:pPr>
              <w:spacing w:after="0" w:line="240" w:lineRule="auto"/>
              <w:rPr>
                <w:rFonts w:cs="Times New Roman"/>
                <w:bCs/>
                <w:sz w:val="24"/>
                <w:szCs w:val="24"/>
              </w:rPr>
            </w:pPr>
          </w:p>
          <w:p w14:paraId="53AD956A" w14:textId="4549F71F" w:rsidR="00031CD4" w:rsidRPr="004B21E7" w:rsidRDefault="00031CD4" w:rsidP="004B21E7">
            <w:pPr>
              <w:spacing w:after="0" w:line="240" w:lineRule="auto"/>
              <w:rPr>
                <w:rFonts w:cs="Times New Roman"/>
                <w:bCs/>
                <w:sz w:val="24"/>
                <w:szCs w:val="24"/>
              </w:rPr>
            </w:pPr>
          </w:p>
          <w:p w14:paraId="419A4484" w14:textId="56435724" w:rsidR="00031CD4" w:rsidRPr="004B21E7" w:rsidRDefault="00031CD4" w:rsidP="004B21E7">
            <w:pPr>
              <w:spacing w:after="0" w:line="240" w:lineRule="auto"/>
              <w:rPr>
                <w:rFonts w:cs="Times New Roman"/>
                <w:bCs/>
                <w:sz w:val="24"/>
                <w:szCs w:val="24"/>
              </w:rPr>
            </w:pPr>
          </w:p>
          <w:p w14:paraId="7072DC16" w14:textId="43D897C7" w:rsidR="00031CD4" w:rsidRPr="004B21E7" w:rsidRDefault="00031CD4" w:rsidP="004B21E7">
            <w:pPr>
              <w:spacing w:after="0" w:line="240" w:lineRule="auto"/>
              <w:rPr>
                <w:rFonts w:cs="Times New Roman"/>
                <w:bCs/>
                <w:sz w:val="24"/>
                <w:szCs w:val="24"/>
              </w:rPr>
            </w:pPr>
          </w:p>
          <w:p w14:paraId="37A31C0A" w14:textId="77777777" w:rsidR="00D35107" w:rsidRPr="004B21E7" w:rsidRDefault="00D35107" w:rsidP="004B21E7">
            <w:pPr>
              <w:spacing w:after="0" w:line="240" w:lineRule="auto"/>
              <w:rPr>
                <w:rFonts w:cs="Times New Roman"/>
                <w:bCs/>
                <w:sz w:val="24"/>
                <w:szCs w:val="24"/>
                <w:highlight w:val="green"/>
              </w:rPr>
            </w:pPr>
          </w:p>
        </w:tc>
        <w:tc>
          <w:tcPr>
            <w:tcW w:w="6566" w:type="dxa"/>
          </w:tcPr>
          <w:p w14:paraId="07777C2F" w14:textId="77777777" w:rsidR="00EC015B" w:rsidRPr="004B21E7" w:rsidRDefault="00EC015B" w:rsidP="004B21E7">
            <w:pPr>
              <w:spacing w:after="0" w:line="240" w:lineRule="auto"/>
              <w:jc w:val="both"/>
              <w:rPr>
                <w:rFonts w:cs="Times New Roman"/>
                <w:sz w:val="24"/>
                <w:szCs w:val="24"/>
                <w:lang w:eastAsia="en-GB"/>
              </w:rPr>
            </w:pPr>
            <w:r w:rsidRPr="004B21E7">
              <w:rPr>
                <w:rFonts w:cs="Times New Roman"/>
                <w:b/>
                <w:bCs/>
                <w:color w:val="5B9BD5" w:themeColor="accent1"/>
                <w:sz w:val="24"/>
                <w:szCs w:val="24"/>
                <w:lang w:eastAsia="en-GB"/>
              </w:rPr>
              <w:lastRenderedPageBreak/>
              <w:t>Mokiniai žino savo gabumus ir polinkius, moka įsivertinti, yra sveikai ambicingi ir atkaklūs</w:t>
            </w:r>
            <w:r w:rsidR="00F15919" w:rsidRPr="004B21E7">
              <w:rPr>
                <w:rFonts w:cs="Times New Roman"/>
                <w:b/>
                <w:bCs/>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color w:val="5B9BD5" w:themeColor="accent1"/>
                <w:sz w:val="24"/>
                <w:szCs w:val="24"/>
                <w:lang w:eastAsia="en-GB"/>
              </w:rPr>
              <w:t> </w:t>
            </w:r>
            <w:r w:rsidRPr="004B21E7">
              <w:rPr>
                <w:rFonts w:cs="Times New Roman"/>
                <w:color w:val="4472C4"/>
                <w:sz w:val="24"/>
                <w:szCs w:val="24"/>
                <w:lang w:eastAsia="en-GB"/>
              </w:rPr>
              <w:t>(3 lygis)</w:t>
            </w:r>
          </w:p>
          <w:p w14:paraId="0DE3D4AB" w14:textId="09C716FA" w:rsidR="004E55E2" w:rsidRPr="004B21E7" w:rsidRDefault="00EC015B" w:rsidP="004B21E7">
            <w:pPr>
              <w:spacing w:after="0" w:line="240" w:lineRule="auto"/>
              <w:jc w:val="both"/>
              <w:rPr>
                <w:rFonts w:cs="Times New Roman"/>
                <w:strike/>
                <w:color w:val="000000"/>
                <w:sz w:val="24"/>
                <w:szCs w:val="24"/>
                <w:lang w:eastAsia="en-GB"/>
              </w:rPr>
            </w:pPr>
            <w:r w:rsidRPr="004B21E7">
              <w:rPr>
                <w:rFonts w:cs="Times New Roman"/>
                <w:color w:val="000000"/>
                <w:sz w:val="24"/>
                <w:szCs w:val="24"/>
                <w:lang w:eastAsia="en-GB"/>
              </w:rPr>
              <w:t>Gimnazijos įsivertinimo duomenimis, 87 proc. mokinių tėvų teigia, kad mokytojai padeda pažinti mokiniams jų gabumus ir pomėgius. Kokybės krepšelio projekto apklausos duomenimis</w:t>
            </w:r>
            <w:r w:rsidR="0051100D" w:rsidRPr="004B21E7">
              <w:rPr>
                <w:rFonts w:cs="Times New Roman"/>
                <w:color w:val="000000" w:themeColor="text1"/>
                <w:sz w:val="24"/>
                <w:szCs w:val="24"/>
                <w:lang w:eastAsia="en-GB"/>
              </w:rPr>
              <w:t>,</w:t>
            </w:r>
            <w:r w:rsidRPr="004B21E7">
              <w:rPr>
                <w:rFonts w:cs="Times New Roman"/>
                <w:color w:val="000000"/>
                <w:sz w:val="24"/>
                <w:szCs w:val="24"/>
                <w:lang w:eastAsia="en-GB"/>
              </w:rPr>
              <w:t xml:space="preserve"> 83,4 proc. mokinių teigia žinantys savo gabumus. Mokinių Taryba inicijavo ir įgyvendino 12 iniciatyvų, kuriose dalyvavo 75 proc. gimnazijos mokinių</w:t>
            </w:r>
            <w:r w:rsidR="004E55E2" w:rsidRPr="004B21E7">
              <w:rPr>
                <w:rFonts w:cs="Times New Roman"/>
                <w:color w:val="000000"/>
                <w:sz w:val="24"/>
                <w:szCs w:val="24"/>
                <w:lang w:eastAsia="en-GB"/>
              </w:rPr>
              <w:t>. Pvz.</w:t>
            </w:r>
            <w:r w:rsidR="0022714A" w:rsidRPr="004B21E7">
              <w:rPr>
                <w:rFonts w:cs="Times New Roman"/>
                <w:color w:val="000000"/>
                <w:sz w:val="24"/>
                <w:szCs w:val="24"/>
                <w:lang w:eastAsia="en-GB"/>
              </w:rPr>
              <w:t xml:space="preserve">; </w:t>
            </w:r>
            <w:r w:rsidR="0060783F" w:rsidRPr="004B21E7">
              <w:rPr>
                <w:rFonts w:cs="Times New Roman"/>
                <w:color w:val="000000"/>
                <w:sz w:val="24"/>
                <w:szCs w:val="24"/>
                <w:lang w:eastAsia="en-GB"/>
              </w:rPr>
              <w:t xml:space="preserve">vykusiame </w:t>
            </w:r>
            <w:r w:rsidR="0022714A" w:rsidRPr="004B21E7">
              <w:rPr>
                <w:rFonts w:cs="Times New Roman"/>
                <w:color w:val="000000"/>
                <w:sz w:val="24"/>
                <w:szCs w:val="24"/>
                <w:lang w:eastAsia="en-GB"/>
              </w:rPr>
              <w:t>Sausio 13-osios minėjim</w:t>
            </w:r>
            <w:r w:rsidR="0060783F" w:rsidRPr="004B21E7">
              <w:rPr>
                <w:rFonts w:cs="Times New Roman"/>
                <w:color w:val="000000"/>
                <w:sz w:val="24"/>
                <w:szCs w:val="24"/>
                <w:lang w:eastAsia="en-GB"/>
              </w:rPr>
              <w:t>e</w:t>
            </w:r>
            <w:r w:rsidR="004E55E2" w:rsidRPr="004B21E7">
              <w:rPr>
                <w:rFonts w:cs="Times New Roman"/>
                <w:color w:val="000000"/>
                <w:sz w:val="24"/>
                <w:szCs w:val="24"/>
                <w:lang w:eastAsia="en-GB"/>
              </w:rPr>
              <w:t xml:space="preserve"> </w:t>
            </w:r>
            <w:r w:rsidR="000B4390" w:rsidRPr="004B21E7">
              <w:rPr>
                <w:rFonts w:cs="Times New Roman"/>
                <w:color w:val="000000" w:themeColor="text1"/>
                <w:sz w:val="24"/>
                <w:szCs w:val="24"/>
                <w:lang w:eastAsia="en-GB"/>
              </w:rPr>
              <w:t>„Atminimo laužas žuvusiems už Lietuvos laisvę“</w:t>
            </w:r>
            <w:r w:rsidR="0022714A" w:rsidRPr="004B21E7">
              <w:rPr>
                <w:rFonts w:cs="Times New Roman"/>
                <w:color w:val="000000" w:themeColor="text1"/>
                <w:sz w:val="24"/>
                <w:szCs w:val="24"/>
                <w:lang w:eastAsia="en-GB"/>
              </w:rPr>
              <w:t>,</w:t>
            </w:r>
            <w:r w:rsidR="00CB1498" w:rsidRPr="004B21E7">
              <w:rPr>
                <w:rFonts w:cs="Times New Roman"/>
                <w:color w:val="000000" w:themeColor="text1"/>
                <w:sz w:val="24"/>
                <w:szCs w:val="24"/>
                <w:lang w:eastAsia="en-GB"/>
              </w:rPr>
              <w:t xml:space="preserve">  buvo </w:t>
            </w:r>
            <w:r w:rsidR="0022714A" w:rsidRPr="004B21E7">
              <w:rPr>
                <w:rFonts w:cs="Times New Roman"/>
                <w:color w:val="000000" w:themeColor="text1"/>
                <w:sz w:val="24"/>
                <w:szCs w:val="24"/>
                <w:lang w:eastAsia="en-GB"/>
              </w:rPr>
              <w:t xml:space="preserve"> </w:t>
            </w:r>
            <w:r w:rsidR="0022714A" w:rsidRPr="004B21E7">
              <w:rPr>
                <w:rFonts w:cs="Times New Roman"/>
                <w:sz w:val="24"/>
                <w:szCs w:val="24"/>
              </w:rPr>
              <w:t>ugdoma tautinė – pilietinė savimonė,</w:t>
            </w:r>
            <w:r w:rsidR="00F277DF" w:rsidRPr="004B21E7">
              <w:rPr>
                <w:rFonts w:cs="Times New Roman"/>
                <w:sz w:val="24"/>
                <w:szCs w:val="24"/>
              </w:rPr>
              <w:t xml:space="preserve">  </w:t>
            </w:r>
            <w:r w:rsidR="0022714A" w:rsidRPr="004B21E7">
              <w:rPr>
                <w:rFonts w:cs="Times New Roman"/>
                <w:sz w:val="24"/>
                <w:szCs w:val="24"/>
              </w:rPr>
              <w:t>akcij</w:t>
            </w:r>
            <w:r w:rsidR="00F277DF" w:rsidRPr="004B21E7">
              <w:rPr>
                <w:rFonts w:cs="Times New Roman"/>
                <w:sz w:val="24"/>
                <w:szCs w:val="24"/>
              </w:rPr>
              <w:t>omis</w:t>
            </w:r>
            <w:r w:rsidR="0022714A" w:rsidRPr="004B21E7">
              <w:rPr>
                <w:rFonts w:cs="Times New Roman"/>
                <w:sz w:val="24"/>
                <w:szCs w:val="24"/>
              </w:rPr>
              <w:t xml:space="preserve"> </w:t>
            </w:r>
            <w:r w:rsidR="0022714A" w:rsidRPr="004B21E7">
              <w:rPr>
                <w:rFonts w:cs="Times New Roman"/>
                <w:sz w:val="24"/>
                <w:szCs w:val="24"/>
                <w:lang w:eastAsia="lt-LT"/>
              </w:rPr>
              <w:t xml:space="preserve"> „Vaisius ir daržoves vagyti sveika</w:t>
            </w:r>
            <w:r w:rsidR="00445AD8" w:rsidRPr="004B21E7">
              <w:rPr>
                <w:rFonts w:cs="Times New Roman"/>
                <w:sz w:val="24"/>
                <w:szCs w:val="24"/>
                <w:lang w:eastAsia="lt-LT"/>
              </w:rPr>
              <w:t>,</w:t>
            </w:r>
            <w:r w:rsidR="00F277DF" w:rsidRPr="004B21E7">
              <w:rPr>
                <w:rFonts w:cs="Times New Roman"/>
                <w:color w:val="000000" w:themeColor="text1"/>
                <w:sz w:val="24"/>
                <w:szCs w:val="24"/>
              </w:rPr>
              <w:t xml:space="preserve"> </w:t>
            </w:r>
            <w:r w:rsidR="00445AD8" w:rsidRPr="004B21E7">
              <w:rPr>
                <w:rFonts w:cs="Times New Roman"/>
                <w:color w:val="000000" w:themeColor="text1"/>
                <w:sz w:val="24"/>
                <w:szCs w:val="24"/>
              </w:rPr>
              <w:t>„</w:t>
            </w:r>
            <w:r w:rsidR="00F277DF" w:rsidRPr="004B21E7">
              <w:rPr>
                <w:rFonts w:cs="Times New Roman"/>
                <w:sz w:val="24"/>
                <w:szCs w:val="24"/>
              </w:rPr>
              <w:t xml:space="preserve">Vandens nauda organizmui“ siekiama atkreipti ir propaguoti sveiką gyvenimo būdą. </w:t>
            </w:r>
          </w:p>
          <w:p w14:paraId="675066F7" w14:textId="77777777" w:rsidR="00137909" w:rsidRPr="004B21E7" w:rsidRDefault="004E55E2" w:rsidP="004B21E7">
            <w:pPr>
              <w:spacing w:after="0" w:line="240" w:lineRule="auto"/>
              <w:jc w:val="both"/>
              <w:rPr>
                <w:rFonts w:cs="Times New Roman"/>
                <w:color w:val="00B050"/>
                <w:sz w:val="24"/>
                <w:szCs w:val="24"/>
                <w:lang w:eastAsia="en-GB"/>
              </w:rPr>
            </w:pPr>
            <w:r w:rsidRPr="004B21E7">
              <w:rPr>
                <w:rFonts w:cs="Times New Roman"/>
                <w:color w:val="000000" w:themeColor="text1"/>
                <w:sz w:val="24"/>
                <w:szCs w:val="24"/>
                <w:lang w:eastAsia="en-GB"/>
              </w:rPr>
              <w:t>2-IVG kl</w:t>
            </w:r>
            <w:r w:rsidR="00445AD8" w:rsidRPr="004B21E7">
              <w:rPr>
                <w:rFonts w:cs="Times New Roman"/>
                <w:color w:val="000000" w:themeColor="text1"/>
                <w:sz w:val="24"/>
                <w:szCs w:val="24"/>
                <w:lang w:eastAsia="en-GB"/>
              </w:rPr>
              <w:t>asių</w:t>
            </w:r>
            <w:r w:rsidRPr="004B21E7">
              <w:rPr>
                <w:rFonts w:cs="Times New Roman"/>
                <w:color w:val="000000" w:themeColor="text1"/>
                <w:sz w:val="24"/>
                <w:szCs w:val="24"/>
                <w:lang w:eastAsia="en-GB"/>
              </w:rPr>
              <w:t xml:space="preserve"> </w:t>
            </w:r>
            <w:r w:rsidR="00445AD8" w:rsidRPr="004B21E7">
              <w:rPr>
                <w:rFonts w:cs="Times New Roman"/>
                <w:color w:val="000000" w:themeColor="text1"/>
                <w:sz w:val="24"/>
                <w:szCs w:val="24"/>
                <w:lang w:eastAsia="en-GB"/>
              </w:rPr>
              <w:t xml:space="preserve">23 mokiniai (22,33 proc.) </w:t>
            </w:r>
            <w:r w:rsidRPr="004B21E7">
              <w:rPr>
                <w:rFonts w:cs="Times New Roman"/>
                <w:color w:val="000000" w:themeColor="text1"/>
                <w:sz w:val="24"/>
                <w:szCs w:val="24"/>
                <w:lang w:eastAsia="en-GB"/>
              </w:rPr>
              <w:t xml:space="preserve">dalyvavo 8 tarptautiniuose konkursuose, užimtos 5 prizinės vietos (2020-2021 m. m. laimėtos dvi prizinės vietos). 44 mokiniai (42,72 proc.) 1-IVG kl. dalyvavo 18 konkursų, laimėta 11 prizinių vietų (2020 - 2021 m. m. 10 konkursų laimėtos 8 prizinės vietos). 20 mokinių (19,41 proc.) 8-IVG kl. dalyvavo 8 sporto varžybose, laimėtos 8 prizinės vietos (2020-2021 m. m. dėl karantino sportinės varžybos nevyko). Mokinių, dalyvavusių konkursuose, olimpiadose, varžybose metinis pažymių vidurkis 9,18 (2020-2021 m. m. </w:t>
            </w:r>
            <w:r w:rsidR="00137909" w:rsidRPr="004B21E7">
              <w:rPr>
                <w:rFonts w:cs="Times New Roman"/>
                <w:color w:val="000000" w:themeColor="text1"/>
                <w:sz w:val="24"/>
                <w:szCs w:val="24"/>
                <w:lang w:eastAsia="en-GB"/>
              </w:rPr>
              <w:t xml:space="preserve">vidurkis </w:t>
            </w:r>
            <w:r w:rsidRPr="004B21E7">
              <w:rPr>
                <w:rFonts w:cs="Times New Roman"/>
                <w:color w:val="000000" w:themeColor="text1"/>
                <w:sz w:val="24"/>
                <w:szCs w:val="24"/>
                <w:lang w:eastAsia="en-GB"/>
              </w:rPr>
              <w:t>buvo 8,7</w:t>
            </w:r>
            <w:r w:rsidR="00FB0DDA" w:rsidRPr="004B21E7">
              <w:rPr>
                <w:rFonts w:cs="Times New Roman"/>
                <w:color w:val="000000" w:themeColor="text1"/>
                <w:sz w:val="24"/>
                <w:szCs w:val="24"/>
                <w:lang w:eastAsia="en-GB"/>
              </w:rPr>
              <w:t>, pakilo 5,2 proc.</w:t>
            </w:r>
            <w:r w:rsidRPr="004B21E7">
              <w:rPr>
                <w:rFonts w:cs="Times New Roman"/>
                <w:color w:val="000000" w:themeColor="text1"/>
                <w:sz w:val="24"/>
                <w:szCs w:val="24"/>
                <w:lang w:eastAsia="en-GB"/>
              </w:rPr>
              <w:t>)</w:t>
            </w:r>
            <w:r w:rsidRPr="004B21E7">
              <w:rPr>
                <w:rFonts w:cs="Times New Roman"/>
                <w:color w:val="00B050"/>
                <w:sz w:val="24"/>
                <w:szCs w:val="24"/>
                <w:lang w:eastAsia="en-GB"/>
              </w:rPr>
              <w:t>. </w:t>
            </w:r>
          </w:p>
          <w:p w14:paraId="7862636F" w14:textId="0370E6E3" w:rsidR="00EC015B" w:rsidRPr="004B21E7" w:rsidRDefault="00EC015B"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Gimnazijos</w:t>
            </w:r>
            <w:r w:rsidR="008A0DA2">
              <w:rPr>
                <w:rFonts w:cs="Times New Roman"/>
                <w:color w:val="000000"/>
                <w:sz w:val="24"/>
                <w:szCs w:val="24"/>
                <w:lang w:eastAsia="en-GB"/>
              </w:rPr>
              <w:t xml:space="preserve"> mokinių (5-11 kl.)</w:t>
            </w:r>
            <w:r w:rsidRPr="004B21E7">
              <w:rPr>
                <w:rFonts w:cs="Times New Roman"/>
                <w:color w:val="000000"/>
                <w:sz w:val="24"/>
                <w:szCs w:val="24"/>
                <w:lang w:eastAsia="en-GB"/>
              </w:rPr>
              <w:t xml:space="preserve"> apklausos duomenimis</w:t>
            </w:r>
            <w:r w:rsidR="001351E7" w:rsidRPr="004B21E7">
              <w:rPr>
                <w:rFonts w:cs="Times New Roman"/>
                <w:color w:val="000000"/>
                <w:sz w:val="24"/>
                <w:szCs w:val="24"/>
                <w:lang w:eastAsia="en-GB"/>
              </w:rPr>
              <w:t>,</w:t>
            </w:r>
            <w:r w:rsidRPr="004B21E7">
              <w:rPr>
                <w:rFonts w:cs="Times New Roman"/>
                <w:color w:val="000000"/>
                <w:sz w:val="24"/>
                <w:szCs w:val="24"/>
                <w:lang w:eastAsia="en-GB"/>
              </w:rPr>
              <w:t xml:space="preserve"> 89,6 proc. mokinių pildo individualios pažangos aplankalus, 69,6 proc. mokinių išsikelia mokymosi tikslus, 62,3</w:t>
            </w:r>
            <w:r w:rsidR="008A0DA2">
              <w:rPr>
                <w:rFonts w:cs="Times New Roman"/>
                <w:color w:val="000000"/>
                <w:sz w:val="24"/>
                <w:szCs w:val="24"/>
                <w:lang w:eastAsia="en-GB"/>
              </w:rPr>
              <w:t xml:space="preserve"> siekia tikslų įgyvendinimo. Visi apklaustieji tėvai</w:t>
            </w:r>
            <w:r w:rsidRPr="004B21E7">
              <w:rPr>
                <w:rFonts w:cs="Times New Roman"/>
                <w:color w:val="000000"/>
                <w:sz w:val="24"/>
                <w:szCs w:val="24"/>
                <w:lang w:eastAsia="en-GB"/>
              </w:rPr>
              <w:t xml:space="preserve"> tvirtina, </w:t>
            </w:r>
            <w:r w:rsidR="00137909" w:rsidRPr="004B21E7">
              <w:rPr>
                <w:rFonts w:cs="Times New Roman"/>
                <w:color w:val="000000"/>
                <w:sz w:val="24"/>
                <w:szCs w:val="24"/>
                <w:lang w:eastAsia="en-GB"/>
              </w:rPr>
              <w:t xml:space="preserve">jog </w:t>
            </w:r>
            <w:r w:rsidRPr="004B21E7">
              <w:rPr>
                <w:rFonts w:cs="Times New Roman"/>
                <w:color w:val="202124"/>
                <w:sz w:val="24"/>
                <w:szCs w:val="24"/>
                <w:lang w:eastAsia="en-GB"/>
              </w:rPr>
              <w:t>kalba su vaiku apie mokymosi tikslų siekim</w:t>
            </w:r>
            <w:r w:rsidR="0051100D" w:rsidRPr="004B21E7">
              <w:rPr>
                <w:rFonts w:cs="Times New Roman"/>
                <w:color w:val="000000" w:themeColor="text1"/>
                <w:sz w:val="24"/>
                <w:szCs w:val="24"/>
                <w:lang w:eastAsia="en-GB"/>
              </w:rPr>
              <w:t>ą</w:t>
            </w:r>
            <w:r w:rsidRPr="004B21E7">
              <w:rPr>
                <w:rFonts w:cs="Times New Roman"/>
                <w:color w:val="000000" w:themeColor="text1"/>
                <w:sz w:val="24"/>
                <w:szCs w:val="24"/>
                <w:lang w:eastAsia="en-GB"/>
              </w:rPr>
              <w:t xml:space="preserve">, </w:t>
            </w:r>
            <w:r w:rsidRPr="004B21E7">
              <w:rPr>
                <w:rFonts w:cs="Times New Roman"/>
                <w:color w:val="202124"/>
                <w:sz w:val="24"/>
                <w:szCs w:val="24"/>
                <w:lang w:eastAsia="en-GB"/>
              </w:rPr>
              <w:t xml:space="preserve">69,45 proc. mokytojų teigia, kad mokiniai  siekia savo mokymosi tikslų </w:t>
            </w:r>
            <w:r w:rsidRPr="004B21E7">
              <w:rPr>
                <w:rFonts w:cs="Times New Roman"/>
                <w:color w:val="202124"/>
                <w:sz w:val="24"/>
                <w:szCs w:val="24"/>
                <w:lang w:eastAsia="en-GB"/>
              </w:rPr>
              <w:lastRenderedPageBreak/>
              <w:t>įgyvendinimo</w:t>
            </w:r>
            <w:r w:rsidR="0020671A" w:rsidRPr="004B21E7">
              <w:rPr>
                <w:rFonts w:cs="Times New Roman"/>
                <w:color w:val="000000" w:themeColor="text1"/>
                <w:sz w:val="24"/>
                <w:szCs w:val="24"/>
                <w:lang w:eastAsia="en-GB"/>
              </w:rPr>
              <w:t xml:space="preserve">. 65,4 proc. 5-IVG klasių mokinių pasiekimai pakilo. </w:t>
            </w:r>
            <w:r w:rsidR="00572B9D" w:rsidRPr="004B21E7">
              <w:rPr>
                <w:rFonts w:cs="Times New Roman"/>
                <w:color w:val="000000" w:themeColor="text1"/>
                <w:sz w:val="24"/>
                <w:szCs w:val="24"/>
                <w:lang w:eastAsia="en-GB"/>
              </w:rPr>
              <w:t>Šiais mokslo metais</w:t>
            </w:r>
            <w:r w:rsidR="00C03B95" w:rsidRPr="004B21E7">
              <w:rPr>
                <w:rFonts w:cs="Times New Roman"/>
                <w:color w:val="000000" w:themeColor="text1"/>
                <w:sz w:val="24"/>
                <w:szCs w:val="24"/>
                <w:lang w:eastAsia="en-GB"/>
              </w:rPr>
              <w:t xml:space="preserve"> </w:t>
            </w:r>
            <w:r w:rsidR="00572B9D" w:rsidRPr="004B21E7">
              <w:rPr>
                <w:rFonts w:cs="Times New Roman"/>
                <w:color w:val="000000" w:themeColor="text1"/>
                <w:sz w:val="24"/>
                <w:szCs w:val="24"/>
                <w:lang w:eastAsia="en-GB"/>
              </w:rPr>
              <w:t xml:space="preserve"> aukštesni</w:t>
            </w:r>
            <w:r w:rsidR="00C03B95" w:rsidRPr="004B21E7">
              <w:rPr>
                <w:rFonts w:cs="Times New Roman"/>
                <w:color w:val="000000" w:themeColor="text1"/>
                <w:sz w:val="24"/>
                <w:szCs w:val="24"/>
                <w:lang w:eastAsia="en-GB"/>
              </w:rPr>
              <w:t>uoju lygiu besimokančių mokinių yra 16,5 proc. t.</w:t>
            </w:r>
            <w:r w:rsidR="00E220F0" w:rsidRPr="004B21E7">
              <w:rPr>
                <w:rFonts w:cs="Times New Roman"/>
                <w:color w:val="000000" w:themeColor="text1"/>
                <w:sz w:val="24"/>
                <w:szCs w:val="24"/>
                <w:lang w:eastAsia="en-GB"/>
              </w:rPr>
              <w:t xml:space="preserve"> </w:t>
            </w:r>
            <w:r w:rsidR="00C03B95" w:rsidRPr="004B21E7">
              <w:rPr>
                <w:rFonts w:cs="Times New Roman"/>
                <w:color w:val="000000" w:themeColor="text1"/>
                <w:sz w:val="24"/>
                <w:szCs w:val="24"/>
                <w:lang w:eastAsia="en-GB"/>
              </w:rPr>
              <w:t>y. padidėjo 0,6 proc. Pagrindiniu lygiu besimokančių mokinių yra 43,7 proc. (</w:t>
            </w:r>
            <w:r w:rsidR="00137909" w:rsidRPr="004B21E7">
              <w:rPr>
                <w:rFonts w:cs="Times New Roman"/>
                <w:color w:val="000000" w:themeColor="text1"/>
                <w:sz w:val="24"/>
                <w:szCs w:val="24"/>
                <w:lang w:eastAsia="en-GB"/>
              </w:rPr>
              <w:t>2020 -2021 m.</w:t>
            </w:r>
            <w:r w:rsidR="00E220F0" w:rsidRPr="004B21E7">
              <w:rPr>
                <w:rFonts w:cs="Times New Roman"/>
                <w:color w:val="000000" w:themeColor="text1"/>
                <w:sz w:val="24"/>
                <w:szCs w:val="24"/>
                <w:lang w:eastAsia="en-GB"/>
              </w:rPr>
              <w:t xml:space="preserve"> </w:t>
            </w:r>
            <w:r w:rsidR="00137909" w:rsidRPr="004B21E7">
              <w:rPr>
                <w:rFonts w:cs="Times New Roman"/>
                <w:color w:val="000000" w:themeColor="text1"/>
                <w:sz w:val="24"/>
                <w:szCs w:val="24"/>
                <w:lang w:eastAsia="en-GB"/>
              </w:rPr>
              <w:t xml:space="preserve">m. </w:t>
            </w:r>
            <w:r w:rsidR="00C03B95" w:rsidRPr="004B21E7">
              <w:rPr>
                <w:rFonts w:cs="Times New Roman"/>
                <w:color w:val="000000" w:themeColor="text1"/>
                <w:sz w:val="24"/>
                <w:szCs w:val="24"/>
                <w:lang w:eastAsia="en-GB"/>
              </w:rPr>
              <w:t>buvo 37 proc.) , t.</w:t>
            </w:r>
            <w:r w:rsidR="00E220F0" w:rsidRPr="004B21E7">
              <w:rPr>
                <w:rFonts w:cs="Times New Roman"/>
                <w:color w:val="000000" w:themeColor="text1"/>
                <w:sz w:val="24"/>
                <w:szCs w:val="24"/>
                <w:lang w:eastAsia="en-GB"/>
              </w:rPr>
              <w:t xml:space="preserve"> </w:t>
            </w:r>
            <w:r w:rsidR="00C03B95" w:rsidRPr="004B21E7">
              <w:rPr>
                <w:rFonts w:cs="Times New Roman"/>
                <w:color w:val="000000" w:themeColor="text1"/>
                <w:sz w:val="24"/>
                <w:szCs w:val="24"/>
                <w:lang w:eastAsia="en-GB"/>
              </w:rPr>
              <w:t xml:space="preserve">y.   </w:t>
            </w:r>
            <w:r w:rsidR="00572B9D" w:rsidRPr="004B21E7">
              <w:rPr>
                <w:rFonts w:cs="Times New Roman"/>
                <w:color w:val="000000" w:themeColor="text1"/>
                <w:sz w:val="24"/>
                <w:szCs w:val="24"/>
                <w:lang w:eastAsia="en-GB"/>
              </w:rPr>
              <w:t>6,7 p</w:t>
            </w:r>
            <w:r w:rsidR="00C03B95" w:rsidRPr="004B21E7">
              <w:rPr>
                <w:rFonts w:cs="Times New Roman"/>
                <w:color w:val="000000" w:themeColor="text1"/>
                <w:sz w:val="24"/>
                <w:szCs w:val="24"/>
                <w:lang w:eastAsia="en-GB"/>
              </w:rPr>
              <w:t>roc. padidėjo</w:t>
            </w:r>
            <w:r w:rsidR="001351E7" w:rsidRPr="004B21E7">
              <w:rPr>
                <w:rFonts w:cs="Times New Roman"/>
                <w:color w:val="000000" w:themeColor="text1"/>
                <w:sz w:val="24"/>
                <w:szCs w:val="24"/>
                <w:lang w:eastAsia="en-GB"/>
              </w:rPr>
              <w:t xml:space="preserve">, </w:t>
            </w:r>
            <w:r w:rsidR="00572B9D" w:rsidRPr="004B21E7">
              <w:rPr>
                <w:rFonts w:cs="Times New Roman"/>
                <w:color w:val="000000" w:themeColor="text1"/>
                <w:sz w:val="24"/>
                <w:szCs w:val="24"/>
                <w:lang w:eastAsia="en-GB"/>
              </w:rPr>
              <w:t>6,9 proc. sumažėjo patenkinamu lygiu besimokančių mokinių skaičius</w:t>
            </w:r>
            <w:r w:rsidR="0020671A" w:rsidRPr="004B21E7">
              <w:rPr>
                <w:rFonts w:cs="Times New Roman"/>
                <w:color w:val="00B050"/>
                <w:sz w:val="24"/>
                <w:szCs w:val="24"/>
                <w:lang w:eastAsia="en-GB"/>
              </w:rPr>
              <w:t xml:space="preserve">. </w:t>
            </w:r>
            <w:r w:rsidRPr="004B21E7">
              <w:rPr>
                <w:rFonts w:cs="Times New Roman"/>
                <w:color w:val="202124"/>
                <w:sz w:val="24"/>
                <w:szCs w:val="24"/>
                <w:lang w:eastAsia="en-GB"/>
              </w:rPr>
              <w:t>100 proc. 5-8 klasių mokinių dalyvavo mokymuose “Mano lūkestis - įsivertinimas-pažanga”</w:t>
            </w:r>
            <w:r w:rsidR="00226E66" w:rsidRPr="004B21E7">
              <w:rPr>
                <w:rFonts w:cs="Times New Roman"/>
                <w:color w:val="202124"/>
                <w:sz w:val="24"/>
                <w:szCs w:val="24"/>
                <w:lang w:eastAsia="en-GB"/>
              </w:rPr>
              <w:t xml:space="preserve">. </w:t>
            </w:r>
            <w:r w:rsidR="00226E66" w:rsidRPr="004B21E7">
              <w:rPr>
                <w:rFonts w:cs="Times New Roman"/>
                <w:color w:val="000000" w:themeColor="text1"/>
                <w:sz w:val="24"/>
                <w:szCs w:val="24"/>
                <w:lang w:eastAsia="en-GB"/>
              </w:rPr>
              <w:t>Mokiniai išmoko kelti tikslus, vertinti savo pažangą, pakilo mokymosi motyvacij</w:t>
            </w:r>
            <w:r w:rsidR="00445AD8" w:rsidRPr="004B21E7">
              <w:rPr>
                <w:rFonts w:cs="Times New Roman"/>
                <w:color w:val="000000" w:themeColor="text1"/>
                <w:sz w:val="24"/>
                <w:szCs w:val="24"/>
                <w:lang w:eastAsia="en-GB"/>
              </w:rPr>
              <w:t>a</w:t>
            </w:r>
            <w:r w:rsidR="00226E66" w:rsidRPr="004B21E7">
              <w:rPr>
                <w:rFonts w:cs="Times New Roman"/>
                <w:color w:val="000000" w:themeColor="text1"/>
                <w:sz w:val="24"/>
                <w:szCs w:val="24"/>
                <w:lang w:eastAsia="en-GB"/>
              </w:rPr>
              <w:t xml:space="preserve">, išmoko mokytis bendradarbiaujant. </w:t>
            </w:r>
            <w:r w:rsidR="0051100D" w:rsidRPr="004B21E7">
              <w:rPr>
                <w:rFonts w:cs="Times New Roman"/>
                <w:color w:val="000000" w:themeColor="text1"/>
                <w:sz w:val="24"/>
                <w:szCs w:val="24"/>
                <w:lang w:eastAsia="en-GB"/>
              </w:rPr>
              <w:t xml:space="preserve"> </w:t>
            </w:r>
          </w:p>
          <w:p w14:paraId="718D85D1" w14:textId="163B49B6" w:rsidR="00EC015B" w:rsidRPr="004B21E7" w:rsidRDefault="00EC015B" w:rsidP="004B21E7">
            <w:pPr>
              <w:spacing w:after="0" w:line="240" w:lineRule="auto"/>
              <w:jc w:val="both"/>
              <w:rPr>
                <w:rFonts w:cs="Times New Roman"/>
                <w:color w:val="5B9BD5" w:themeColor="accent1"/>
                <w:sz w:val="24"/>
                <w:szCs w:val="24"/>
                <w:lang w:eastAsia="en-GB"/>
              </w:rPr>
            </w:pPr>
            <w:r w:rsidRPr="004B21E7">
              <w:rPr>
                <w:rFonts w:cs="Times New Roman"/>
                <w:b/>
                <w:bCs/>
                <w:color w:val="5B9BD5" w:themeColor="accent1"/>
                <w:sz w:val="24"/>
                <w:szCs w:val="24"/>
                <w:lang w:eastAsia="en-GB"/>
              </w:rPr>
              <w:t xml:space="preserve">Mokiniai valdo save stresinėse situacijose, konstruktyviai sprendžia konfliktus, problemas, yra atsparūs neigiamoms įtakoms, sąmoningai renkasi sveiką gyvenimo būdą. </w:t>
            </w:r>
            <w:r w:rsidR="00A555BF" w:rsidRPr="004B21E7">
              <w:rPr>
                <w:rFonts w:cs="Times New Roman"/>
                <w:bCs/>
                <w:color w:val="5B9BD5" w:themeColor="accent1"/>
                <w:sz w:val="24"/>
                <w:szCs w:val="24"/>
                <w:lang w:eastAsia="en-GB"/>
              </w:rPr>
              <w:t>(3</w:t>
            </w:r>
            <w:r w:rsidRPr="004B21E7">
              <w:rPr>
                <w:rFonts w:cs="Times New Roman"/>
                <w:bCs/>
                <w:color w:val="5B9BD5" w:themeColor="accent1"/>
                <w:sz w:val="24"/>
                <w:szCs w:val="24"/>
                <w:lang w:eastAsia="en-GB"/>
              </w:rPr>
              <w:t xml:space="preserve"> lygis)</w:t>
            </w:r>
          </w:p>
          <w:p w14:paraId="701260AF" w14:textId="6C0441B2" w:rsidR="00116505" w:rsidRPr="004B21E7" w:rsidRDefault="00EC015B" w:rsidP="004B21E7">
            <w:pPr>
              <w:spacing w:after="0" w:line="240" w:lineRule="auto"/>
              <w:jc w:val="both"/>
              <w:rPr>
                <w:rFonts w:cs="Times New Roman"/>
                <w:color w:val="000000" w:themeColor="text1"/>
                <w:sz w:val="24"/>
                <w:szCs w:val="24"/>
              </w:rPr>
            </w:pPr>
            <w:r w:rsidRPr="004B21E7">
              <w:rPr>
                <w:rFonts w:cs="Times New Roman"/>
                <w:color w:val="050505"/>
                <w:sz w:val="24"/>
                <w:szCs w:val="24"/>
                <w:lang w:eastAsia="en-GB"/>
              </w:rPr>
              <w:t>2021-2022 m. m. pravest</w:t>
            </w:r>
            <w:r w:rsidR="00116505" w:rsidRPr="004B21E7">
              <w:rPr>
                <w:rFonts w:cs="Times New Roman"/>
                <w:color w:val="050505"/>
                <w:sz w:val="24"/>
                <w:szCs w:val="24"/>
                <w:lang w:eastAsia="en-GB"/>
              </w:rPr>
              <w:t>a</w:t>
            </w:r>
            <w:r w:rsidRPr="004B21E7">
              <w:rPr>
                <w:rFonts w:cs="Times New Roman"/>
                <w:color w:val="050505"/>
                <w:sz w:val="24"/>
                <w:szCs w:val="24"/>
                <w:lang w:eastAsia="en-GB"/>
              </w:rPr>
              <w:t xml:space="preserve"> 14 prevencinių užsiėmimų, juose dalyvavo 83 proc. 1-IVG klasių mokinių. 78 proc. IIG – IVG  klasių mokinių dalyvavo savižudybių prevencijos, 85 proc.</w:t>
            </w:r>
            <w:r w:rsidR="0051100D" w:rsidRPr="004B21E7">
              <w:rPr>
                <w:rFonts w:cs="Times New Roman"/>
                <w:color w:val="050505"/>
                <w:sz w:val="24"/>
                <w:szCs w:val="24"/>
                <w:lang w:eastAsia="en-GB"/>
              </w:rPr>
              <w:t xml:space="preserve"> </w:t>
            </w:r>
            <w:r w:rsidR="009510F5" w:rsidRPr="004B21E7">
              <w:rPr>
                <w:rFonts w:cs="Times New Roman"/>
                <w:color w:val="050505"/>
                <w:sz w:val="24"/>
                <w:szCs w:val="24"/>
                <w:lang w:eastAsia="en-GB"/>
              </w:rPr>
              <w:t>6, I</w:t>
            </w:r>
            <w:r w:rsidR="00B22E0B" w:rsidRPr="004B21E7">
              <w:rPr>
                <w:rFonts w:cs="Times New Roman"/>
                <w:color w:val="050505"/>
                <w:sz w:val="24"/>
                <w:szCs w:val="24"/>
                <w:lang w:eastAsia="en-GB"/>
              </w:rPr>
              <w:t xml:space="preserve">G klasių </w:t>
            </w:r>
            <w:r w:rsidR="00BF24F9">
              <w:rPr>
                <w:rFonts w:cs="Times New Roman"/>
                <w:color w:val="050505"/>
                <w:sz w:val="24"/>
                <w:szCs w:val="24"/>
                <w:lang w:eastAsia="en-GB"/>
              </w:rPr>
              <w:t>mokinių</w:t>
            </w:r>
            <w:r w:rsidR="00B129E7">
              <w:rPr>
                <w:rFonts w:cs="Times New Roman"/>
                <w:color w:val="FF0000"/>
                <w:sz w:val="24"/>
                <w:szCs w:val="24"/>
                <w:lang w:eastAsia="en-GB"/>
              </w:rPr>
              <w:t xml:space="preserve"> </w:t>
            </w:r>
            <w:r w:rsidR="00B129E7" w:rsidRPr="00B129E7">
              <w:rPr>
                <w:rFonts w:cs="Times New Roman"/>
                <w:sz w:val="24"/>
                <w:szCs w:val="24"/>
                <w:lang w:eastAsia="en-GB"/>
              </w:rPr>
              <w:t>ir</w:t>
            </w:r>
            <w:r w:rsidRPr="00B129E7">
              <w:rPr>
                <w:rFonts w:cs="Times New Roman"/>
                <w:sz w:val="24"/>
                <w:szCs w:val="24"/>
                <w:lang w:eastAsia="en-GB"/>
              </w:rPr>
              <w:t xml:space="preserve"> 73 </w:t>
            </w:r>
            <w:r w:rsidRPr="004B21E7">
              <w:rPr>
                <w:rFonts w:cs="Times New Roman"/>
                <w:color w:val="050505"/>
                <w:sz w:val="24"/>
                <w:szCs w:val="24"/>
                <w:lang w:eastAsia="en-GB"/>
              </w:rPr>
              <w:t xml:space="preserve">proc.  tėvų dalyvavo lošimų priklausomybės prevencijos paskaitose.  </w:t>
            </w:r>
            <w:r w:rsidR="00A555BF" w:rsidRPr="004B21E7">
              <w:rPr>
                <w:rFonts w:cs="Times New Roman"/>
                <w:color w:val="050505"/>
                <w:sz w:val="24"/>
                <w:szCs w:val="24"/>
                <w:lang w:eastAsia="en-GB"/>
              </w:rPr>
              <w:t>Visi</w:t>
            </w:r>
            <w:r w:rsidRPr="004B21E7">
              <w:rPr>
                <w:rFonts w:cs="Times New Roman"/>
                <w:color w:val="050505"/>
                <w:sz w:val="24"/>
                <w:szCs w:val="24"/>
                <w:lang w:eastAsia="en-GB"/>
              </w:rPr>
              <w:t xml:space="preserve"> 1-IVG klasių mokini</w:t>
            </w:r>
            <w:r w:rsidR="00A555BF" w:rsidRPr="004B21E7">
              <w:rPr>
                <w:rFonts w:cs="Times New Roman"/>
                <w:color w:val="050505"/>
                <w:sz w:val="24"/>
                <w:szCs w:val="24"/>
                <w:lang w:eastAsia="en-GB"/>
              </w:rPr>
              <w:t>ai</w:t>
            </w:r>
            <w:r w:rsidRPr="004B21E7">
              <w:rPr>
                <w:rFonts w:cs="Times New Roman"/>
                <w:color w:val="050505"/>
                <w:sz w:val="24"/>
                <w:szCs w:val="24"/>
                <w:lang w:eastAsia="en-GB"/>
              </w:rPr>
              <w:t xml:space="preserve"> dalyvavo </w:t>
            </w:r>
            <w:r w:rsidR="0013072E" w:rsidRPr="004B21E7">
              <w:rPr>
                <w:rFonts w:cs="Times New Roman"/>
                <w:color w:val="050505"/>
                <w:sz w:val="24"/>
                <w:szCs w:val="24"/>
                <w:lang w:eastAsia="en-GB"/>
              </w:rPr>
              <w:t>„</w:t>
            </w:r>
            <w:r w:rsidRPr="004B21E7">
              <w:rPr>
                <w:rFonts w:cs="Times New Roman"/>
                <w:color w:val="050505"/>
                <w:sz w:val="24"/>
                <w:szCs w:val="24"/>
                <w:lang w:eastAsia="en-GB"/>
              </w:rPr>
              <w:t>Geros savijautos programoje</w:t>
            </w:r>
            <w:r w:rsidR="0013072E" w:rsidRPr="004B21E7">
              <w:rPr>
                <w:rFonts w:cs="Times New Roman"/>
                <w:color w:val="050505"/>
                <w:sz w:val="24"/>
                <w:szCs w:val="24"/>
                <w:lang w:eastAsia="en-GB"/>
              </w:rPr>
              <w:t>“</w:t>
            </w:r>
            <w:r w:rsidRPr="004B21E7">
              <w:rPr>
                <w:rFonts w:cs="Times New Roman"/>
                <w:sz w:val="24"/>
                <w:szCs w:val="24"/>
                <w:lang w:eastAsia="en-GB"/>
              </w:rPr>
              <w:t xml:space="preserve">, emocinio intelekto lavinimo užsiėmimuose </w:t>
            </w:r>
            <w:r w:rsidR="00A555BF" w:rsidRPr="004B21E7">
              <w:rPr>
                <w:rFonts w:cs="Times New Roman"/>
                <w:sz w:val="24"/>
                <w:szCs w:val="24"/>
                <w:lang w:eastAsia="en-GB"/>
              </w:rPr>
              <w:t xml:space="preserve">„Mano gyvenimo vizija“ </w:t>
            </w:r>
            <w:r w:rsidRPr="004B21E7">
              <w:rPr>
                <w:rFonts w:cs="Times New Roman"/>
                <w:sz w:val="24"/>
                <w:szCs w:val="24"/>
                <w:lang w:eastAsia="en-GB"/>
              </w:rPr>
              <w:t>dalyvavo 100 proc. IIIG ir IVG klasių mokinių.</w:t>
            </w:r>
            <w:r w:rsidR="004868E1" w:rsidRPr="004B21E7">
              <w:rPr>
                <w:rFonts w:cs="Times New Roman"/>
                <w:sz w:val="24"/>
                <w:szCs w:val="24"/>
                <w:lang w:eastAsia="en-GB"/>
              </w:rPr>
              <w:t xml:space="preserve"> </w:t>
            </w:r>
            <w:r w:rsidR="00D85F65" w:rsidRPr="004B21E7">
              <w:rPr>
                <w:rFonts w:cs="Times New Roman"/>
                <w:color w:val="050505"/>
                <w:sz w:val="24"/>
                <w:szCs w:val="24"/>
                <w:lang w:eastAsia="en-GB"/>
              </w:rPr>
              <w:t xml:space="preserve">Pagerėjo </w:t>
            </w:r>
            <w:r w:rsidR="00D85F65" w:rsidRPr="004B21E7">
              <w:rPr>
                <w:rFonts w:cs="Times New Roman"/>
                <w:color w:val="000000" w:themeColor="text1"/>
                <w:sz w:val="24"/>
                <w:szCs w:val="24"/>
              </w:rPr>
              <w:t>mokinių socialiniai emociniai, bendradarbiavimo bei darbo komandoje įgūdžiai, stiprėjo psichologinis atsparumas, savivertė bei motyvacija.</w:t>
            </w:r>
          </w:p>
          <w:p w14:paraId="5D53A3BA" w14:textId="1C96F2BC" w:rsidR="00EC015B" w:rsidRPr="004B21E7" w:rsidRDefault="00370ECC"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Gimnazijos</w:t>
            </w:r>
            <w:r>
              <w:rPr>
                <w:rFonts w:cs="Times New Roman"/>
                <w:color w:val="000000"/>
                <w:sz w:val="24"/>
                <w:szCs w:val="24"/>
                <w:lang w:eastAsia="en-GB"/>
              </w:rPr>
              <w:t xml:space="preserve"> mokinių (5-11 kl.)</w:t>
            </w:r>
            <w:r w:rsidRPr="004B21E7">
              <w:rPr>
                <w:rFonts w:cs="Times New Roman"/>
                <w:color w:val="000000"/>
                <w:sz w:val="24"/>
                <w:szCs w:val="24"/>
                <w:lang w:eastAsia="en-GB"/>
              </w:rPr>
              <w:t xml:space="preserve"> apklausos duomenimis</w:t>
            </w:r>
            <w:r w:rsidR="004868E1" w:rsidRPr="004B21E7">
              <w:rPr>
                <w:rFonts w:cs="Times New Roman"/>
                <w:color w:val="000000"/>
                <w:sz w:val="24"/>
                <w:szCs w:val="24"/>
                <w:lang w:eastAsia="en-GB"/>
              </w:rPr>
              <w:t>,</w:t>
            </w:r>
            <w:r w:rsidR="00EC015B" w:rsidRPr="004B21E7">
              <w:rPr>
                <w:rFonts w:cs="Times New Roman"/>
                <w:color w:val="000000"/>
                <w:sz w:val="24"/>
                <w:szCs w:val="24"/>
                <w:lang w:eastAsia="en-GB"/>
              </w:rPr>
              <w:t xml:space="preserve"> 79,2 proc. mokinių šiais mokslo metais nepatyrė patyčių. 93,7 proc. mokinių</w:t>
            </w:r>
            <w:r w:rsidR="004868E1" w:rsidRPr="004B21E7">
              <w:rPr>
                <w:rFonts w:cs="Times New Roman"/>
                <w:color w:val="000000"/>
                <w:sz w:val="24"/>
                <w:szCs w:val="24"/>
                <w:lang w:eastAsia="en-GB"/>
              </w:rPr>
              <w:t xml:space="preserve"> ir </w:t>
            </w:r>
            <w:r w:rsidR="00EC015B" w:rsidRPr="004B21E7">
              <w:rPr>
                <w:rFonts w:cs="Times New Roman"/>
                <w:color w:val="000000"/>
                <w:sz w:val="24"/>
                <w:szCs w:val="24"/>
                <w:lang w:eastAsia="en-GB"/>
              </w:rPr>
              <w:t>91,3 proc. tėvų  žino į ką kreiptis įvykus patyčioms.</w:t>
            </w:r>
          </w:p>
          <w:p w14:paraId="6CBCF9B3" w14:textId="3EFD25AF" w:rsidR="00EC015B" w:rsidRPr="004B21E7" w:rsidRDefault="00EC015B" w:rsidP="004B21E7">
            <w:pPr>
              <w:spacing w:after="0" w:line="240" w:lineRule="auto"/>
              <w:jc w:val="both"/>
              <w:rPr>
                <w:rFonts w:cs="Times New Roman"/>
                <w:b/>
                <w:color w:val="5B9BD5" w:themeColor="accent1"/>
                <w:sz w:val="24"/>
                <w:szCs w:val="24"/>
              </w:rPr>
            </w:pPr>
            <w:r w:rsidRPr="004B21E7">
              <w:rPr>
                <w:rFonts w:cs="Times New Roman"/>
                <w:b/>
                <w:color w:val="5B9BD5" w:themeColor="accent1"/>
                <w:sz w:val="24"/>
                <w:szCs w:val="24"/>
              </w:rPr>
              <w:t xml:space="preserve">Mokiniai pripažįsta kitų teisę būti kitokiems, nei jie yra, gerbia kitą asmenį ir yra geranoriški. </w:t>
            </w:r>
            <w:r w:rsidRPr="004B21E7">
              <w:rPr>
                <w:rFonts w:cs="Times New Roman"/>
                <w:color w:val="5B9BD5" w:themeColor="accent1"/>
                <w:sz w:val="24"/>
                <w:szCs w:val="24"/>
              </w:rPr>
              <w:t>(3 lygis)</w:t>
            </w:r>
          </w:p>
          <w:p w14:paraId="67A1E43D" w14:textId="1AAEF0FF" w:rsidR="00CD0CF5" w:rsidRDefault="00EC015B" w:rsidP="004B21E7">
            <w:pPr>
              <w:spacing w:after="0" w:line="240" w:lineRule="auto"/>
              <w:jc w:val="both"/>
              <w:rPr>
                <w:rFonts w:cs="Times New Roman"/>
                <w:color w:val="000000" w:themeColor="text1"/>
                <w:sz w:val="24"/>
                <w:szCs w:val="24"/>
              </w:rPr>
            </w:pPr>
            <w:r w:rsidRPr="004B21E7">
              <w:rPr>
                <w:rFonts w:cs="Times New Roman"/>
                <w:sz w:val="24"/>
                <w:szCs w:val="24"/>
              </w:rPr>
              <w:t>91,4 proc. mokinių teigia, kad yra tolerantiški kitų mokinių atžvilgiu, 87,5 proc. mokinių teigia, kad gerbia savo bendraklasių kitokią nuomonę, išvaizdą, aprangos stilių, 80,9 proc. mokinių teigia, priima</w:t>
            </w:r>
            <w:r w:rsidR="00ED217B" w:rsidRPr="004B21E7">
              <w:rPr>
                <w:rFonts w:cs="Times New Roman"/>
                <w:sz w:val="24"/>
                <w:szCs w:val="24"/>
              </w:rPr>
              <w:t>ntys</w:t>
            </w:r>
            <w:r w:rsidRPr="004B21E7">
              <w:rPr>
                <w:rFonts w:cs="Times New Roman"/>
                <w:sz w:val="24"/>
                <w:szCs w:val="24"/>
              </w:rPr>
              <w:t xml:space="preserve"> naujus mokinius mokykloje. 78,3 proc. tėvų teigė,</w:t>
            </w:r>
            <w:r w:rsidR="00B129E7">
              <w:rPr>
                <w:rFonts w:cs="Times New Roman"/>
                <w:sz w:val="24"/>
                <w:szCs w:val="24"/>
              </w:rPr>
              <w:t xml:space="preserve"> kad jų vaikai nepatyrė patyčių.</w:t>
            </w:r>
            <w:r w:rsidRPr="004B21E7">
              <w:rPr>
                <w:rFonts w:cs="Times New Roman"/>
                <w:sz w:val="24"/>
                <w:szCs w:val="24"/>
              </w:rPr>
              <w:t xml:space="preserve"> 100 proc. </w:t>
            </w:r>
            <w:r w:rsidRPr="004B21E7">
              <w:rPr>
                <w:rFonts w:cs="Times New Roman"/>
                <w:sz w:val="24"/>
                <w:szCs w:val="24"/>
              </w:rPr>
              <w:lastRenderedPageBreak/>
              <w:t>mokinių dalyva</w:t>
            </w:r>
            <w:r w:rsidR="00B129E7">
              <w:rPr>
                <w:rFonts w:cs="Times New Roman"/>
                <w:sz w:val="24"/>
                <w:szCs w:val="24"/>
              </w:rPr>
              <w:t>vo Tolerancijos dienos akcijoje,</w:t>
            </w:r>
            <w:r w:rsidRPr="004B21E7">
              <w:rPr>
                <w:rFonts w:cs="Times New Roman"/>
                <w:sz w:val="24"/>
                <w:szCs w:val="24"/>
              </w:rPr>
              <w:t xml:space="preserve"> 75 proc. mokinių dalyvavo akcijoje “Skirtingų kojinių diena” (Pasaulinė Dauno sindromo diena.)</w:t>
            </w:r>
            <w:r w:rsidR="0051100D" w:rsidRPr="004B21E7">
              <w:rPr>
                <w:rFonts w:cs="Times New Roman"/>
                <w:color w:val="FF0000"/>
                <w:sz w:val="24"/>
                <w:szCs w:val="24"/>
              </w:rPr>
              <w:t xml:space="preserve"> </w:t>
            </w:r>
            <w:r w:rsidR="00BF252B" w:rsidRPr="004B21E7">
              <w:rPr>
                <w:rFonts w:cs="Times New Roman"/>
                <w:color w:val="000000" w:themeColor="text1"/>
                <w:sz w:val="24"/>
                <w:szCs w:val="24"/>
              </w:rPr>
              <w:t xml:space="preserve">Mokiniai </w:t>
            </w:r>
            <w:r w:rsidR="00B129E7">
              <w:rPr>
                <w:rFonts w:cs="Times New Roman"/>
                <w:color w:val="000000" w:themeColor="text1"/>
                <w:sz w:val="24"/>
                <w:szCs w:val="24"/>
              </w:rPr>
              <w:t>mokėsi išreikšti</w:t>
            </w:r>
            <w:r w:rsidR="00BF252B" w:rsidRPr="004B21E7">
              <w:rPr>
                <w:rFonts w:cs="Times New Roman"/>
                <w:color w:val="000000" w:themeColor="text1"/>
                <w:sz w:val="24"/>
                <w:szCs w:val="24"/>
              </w:rPr>
              <w:t xml:space="preserve"> palaikymą</w:t>
            </w:r>
            <w:r w:rsidR="00AF5DA2" w:rsidRPr="004B21E7">
              <w:rPr>
                <w:rFonts w:cs="Times New Roman"/>
                <w:color w:val="000000" w:themeColor="text1"/>
                <w:sz w:val="24"/>
                <w:szCs w:val="24"/>
              </w:rPr>
              <w:t xml:space="preserve"> žmonėms su Dauno sindromu bei jų šeimoms,</w:t>
            </w:r>
            <w:r w:rsidR="00BF252B" w:rsidRPr="004B21E7">
              <w:rPr>
                <w:rFonts w:cs="Times New Roman"/>
                <w:color w:val="000000" w:themeColor="text1"/>
                <w:sz w:val="24"/>
                <w:szCs w:val="24"/>
              </w:rPr>
              <w:t xml:space="preserve"> </w:t>
            </w:r>
            <w:r w:rsidR="00AF5DA2" w:rsidRPr="004B21E7">
              <w:rPr>
                <w:rFonts w:cs="Times New Roman"/>
                <w:color w:val="000000" w:themeColor="text1"/>
                <w:sz w:val="24"/>
                <w:szCs w:val="24"/>
              </w:rPr>
              <w:t xml:space="preserve"> paragino kiekvieną iš mūsų išdrįsti atrodyti kitaip.</w:t>
            </w:r>
            <w:r w:rsidR="00973422" w:rsidRPr="004B21E7">
              <w:rPr>
                <w:rFonts w:cs="Times New Roman"/>
                <w:color w:val="000000" w:themeColor="text1"/>
                <w:sz w:val="24"/>
                <w:szCs w:val="24"/>
              </w:rPr>
              <w:t xml:space="preserve"> </w:t>
            </w:r>
          </w:p>
          <w:p w14:paraId="28C42DC8" w14:textId="3DBDFA0F" w:rsidR="00EC015B" w:rsidRPr="004B21E7" w:rsidRDefault="00CD0CF5" w:rsidP="004B21E7">
            <w:pPr>
              <w:spacing w:after="0" w:line="240" w:lineRule="auto"/>
              <w:jc w:val="both"/>
              <w:rPr>
                <w:rFonts w:cs="Times New Roman"/>
                <w:color w:val="000000" w:themeColor="text1"/>
                <w:sz w:val="24"/>
                <w:szCs w:val="24"/>
              </w:rPr>
            </w:pPr>
            <w:r>
              <w:rPr>
                <w:rFonts w:cs="Times New Roman"/>
                <w:color w:val="000000" w:themeColor="text1"/>
                <w:sz w:val="24"/>
                <w:szCs w:val="24"/>
              </w:rPr>
              <w:t xml:space="preserve">6–7 klasių </w:t>
            </w:r>
            <w:r w:rsidR="00973422" w:rsidRPr="004B21E7">
              <w:rPr>
                <w:rFonts w:cs="Times New Roman"/>
                <w:color w:val="000000" w:themeColor="text1"/>
                <w:sz w:val="24"/>
                <w:szCs w:val="24"/>
              </w:rPr>
              <w:t xml:space="preserve"> mokini</w:t>
            </w:r>
            <w:r>
              <w:rPr>
                <w:rFonts w:cs="Times New Roman"/>
                <w:color w:val="000000" w:themeColor="text1"/>
                <w:sz w:val="24"/>
                <w:szCs w:val="24"/>
              </w:rPr>
              <w:t>ai</w:t>
            </w:r>
            <w:r w:rsidR="00973422" w:rsidRPr="004B21E7">
              <w:rPr>
                <w:rFonts w:cs="Times New Roman"/>
                <w:color w:val="000000" w:themeColor="text1"/>
                <w:sz w:val="24"/>
                <w:szCs w:val="24"/>
              </w:rPr>
              <w:t xml:space="preserve"> dalyvavo </w:t>
            </w:r>
            <w:r w:rsidR="004C3BD7" w:rsidRPr="004B21E7">
              <w:rPr>
                <w:rFonts w:cs="Times New Roman"/>
                <w:color w:val="000000" w:themeColor="text1"/>
                <w:sz w:val="24"/>
                <w:szCs w:val="24"/>
              </w:rPr>
              <w:t>PPT psichologo ir spec.</w:t>
            </w:r>
            <w:r w:rsidR="00AE2B6A" w:rsidRPr="004B21E7">
              <w:rPr>
                <w:rFonts w:cs="Times New Roman"/>
                <w:color w:val="000000" w:themeColor="text1"/>
                <w:sz w:val="24"/>
                <w:szCs w:val="24"/>
              </w:rPr>
              <w:t xml:space="preserve"> </w:t>
            </w:r>
            <w:r w:rsidR="004C3BD7" w:rsidRPr="004B21E7">
              <w:rPr>
                <w:rFonts w:cs="Times New Roman"/>
                <w:color w:val="000000" w:themeColor="text1"/>
                <w:sz w:val="24"/>
                <w:szCs w:val="24"/>
              </w:rPr>
              <w:t>pedagogo užsiėmimuose apie autizmo spektro sutrikimų turinčius vaikus</w:t>
            </w:r>
            <w:r>
              <w:rPr>
                <w:rFonts w:cs="Times New Roman"/>
                <w:color w:val="000000" w:themeColor="text1"/>
                <w:sz w:val="24"/>
                <w:szCs w:val="24"/>
              </w:rPr>
              <w:t>.</w:t>
            </w:r>
            <w:r w:rsidR="00B22E0B" w:rsidRPr="004B21E7">
              <w:rPr>
                <w:rFonts w:cs="Times New Roman"/>
                <w:color w:val="000000" w:themeColor="text1"/>
                <w:sz w:val="24"/>
                <w:szCs w:val="24"/>
              </w:rPr>
              <w:t xml:space="preserve"> </w:t>
            </w:r>
          </w:p>
          <w:p w14:paraId="091D1EE9" w14:textId="77777777" w:rsidR="00EC015B" w:rsidRPr="004B21E7" w:rsidRDefault="00EC015B" w:rsidP="004B21E7">
            <w:pPr>
              <w:spacing w:after="0" w:line="240" w:lineRule="auto"/>
              <w:jc w:val="both"/>
              <w:rPr>
                <w:rFonts w:cs="Times New Roman"/>
                <w:b/>
                <w:color w:val="5B9BD5" w:themeColor="accent1"/>
                <w:sz w:val="24"/>
                <w:szCs w:val="24"/>
              </w:rPr>
            </w:pPr>
            <w:r w:rsidRPr="004B21E7">
              <w:rPr>
                <w:rFonts w:cs="Times New Roman"/>
                <w:b/>
                <w:color w:val="5B9BD5" w:themeColor="accent1"/>
                <w:sz w:val="24"/>
                <w:szCs w:val="24"/>
              </w:rPr>
              <w:t>Mokiniai supranta išsilavinimo ir mokymosi vertę, turi tolesnio mokymosi siekių ir planų, moka projektuoti asmeninio gyvenimo scenarijus, kelti tikslus</w:t>
            </w:r>
            <w:r w:rsidR="00F15919" w:rsidRPr="004B21E7">
              <w:rPr>
                <w:rFonts w:cs="Times New Roman"/>
                <w:b/>
                <w:color w:val="5B9BD5" w:themeColor="accent1"/>
                <w:sz w:val="24"/>
                <w:szCs w:val="24"/>
              </w:rPr>
              <w:t>.</w:t>
            </w:r>
            <w:r w:rsidRPr="004B21E7">
              <w:rPr>
                <w:rFonts w:cs="Times New Roman"/>
                <w:b/>
                <w:color w:val="5B9BD5" w:themeColor="accent1"/>
                <w:sz w:val="24"/>
                <w:szCs w:val="24"/>
              </w:rPr>
              <w:t xml:space="preserve"> </w:t>
            </w:r>
            <w:r w:rsidRPr="004B21E7">
              <w:rPr>
                <w:rFonts w:cs="Times New Roman"/>
                <w:color w:val="5B9BD5" w:themeColor="accent1"/>
                <w:sz w:val="24"/>
                <w:szCs w:val="24"/>
              </w:rPr>
              <w:t>(3 lygis)</w:t>
            </w:r>
            <w:r w:rsidRPr="004B21E7">
              <w:rPr>
                <w:rFonts w:cs="Times New Roman"/>
                <w:b/>
                <w:color w:val="5B9BD5" w:themeColor="accent1"/>
                <w:sz w:val="24"/>
                <w:szCs w:val="24"/>
              </w:rPr>
              <w:t> </w:t>
            </w:r>
          </w:p>
          <w:p w14:paraId="3D378E89" w14:textId="42A8BF40" w:rsidR="00EC015B" w:rsidRPr="004B21E7" w:rsidRDefault="00EC015B"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2021-2022 m. m. gimnazijoje vyko 10 nuotolinių susitikimų skir</w:t>
            </w:r>
            <w:r w:rsidR="00B129E7">
              <w:rPr>
                <w:rFonts w:cs="Times New Roman"/>
                <w:color w:val="000000"/>
                <w:sz w:val="24"/>
                <w:szCs w:val="24"/>
                <w:lang w:eastAsia="en-GB"/>
              </w:rPr>
              <w:t>tų karjeros planavimui, juose</w:t>
            </w:r>
            <w:r w:rsidRPr="004B21E7">
              <w:rPr>
                <w:rFonts w:cs="Times New Roman"/>
                <w:color w:val="000000"/>
                <w:sz w:val="24"/>
                <w:szCs w:val="24"/>
                <w:lang w:eastAsia="en-GB"/>
              </w:rPr>
              <w:t xml:space="preserve"> dalyvavo 90 proc. IG - IVG kl. mokinių ir 18 proc. jų tėvų; buvo organizuoti 3 kontaktiniai susitikimai su aukštųjų mokyklų atstovais, vyko 3 ekskursijos, buvo organizuoti dviejų dienų užsiėmimai “Mano gyvenimo vizija”, vyko projektas “</w:t>
            </w:r>
            <w:r w:rsidR="0051100D" w:rsidRPr="004B21E7">
              <w:rPr>
                <w:rFonts w:cs="Times New Roman"/>
                <w:color w:val="000000" w:themeColor="text1"/>
                <w:sz w:val="24"/>
                <w:szCs w:val="24"/>
                <w:lang w:eastAsia="en-GB"/>
              </w:rPr>
              <w:t>Gimnazijos absolventų sėkmės istorijos</w:t>
            </w:r>
            <w:r w:rsidRPr="004B21E7">
              <w:rPr>
                <w:rFonts w:cs="Times New Roman"/>
                <w:color w:val="000000" w:themeColor="text1"/>
                <w:sz w:val="24"/>
                <w:szCs w:val="24"/>
                <w:lang w:eastAsia="en-GB"/>
              </w:rPr>
              <w:t xml:space="preserve">”- </w:t>
            </w:r>
            <w:r w:rsidRPr="004B21E7">
              <w:rPr>
                <w:rFonts w:cs="Times New Roman"/>
                <w:color w:val="000000"/>
                <w:sz w:val="24"/>
                <w:szCs w:val="24"/>
                <w:lang w:eastAsia="en-GB"/>
              </w:rPr>
              <w:t>buvo organizuoti 3 susitikimai  su buvusiais gimnazijos mokiniais. 60 proc. mokinių mano, kad gimnazija tinkamai parengia tolesniam mokymuisi, tai patvirtina 64 proc. mokytojų. 5-8 ir IG-IVG klasių auklėtojai, vieną valandą per mėnesį skiria karjeros ugdymui, per metus vyko 72 užsiėmimai, kuriuose dalyvavo 80 proc. mokinių. 62 proc. I-IVG klasių mokinių teigia, lengvai randantys informaciją paskelbtą gimnazijos tinklapyje. </w:t>
            </w:r>
            <w:r w:rsidR="00B129E7">
              <w:rPr>
                <w:rFonts w:cs="Times New Roman"/>
                <w:color w:val="000000"/>
                <w:sz w:val="24"/>
                <w:szCs w:val="24"/>
                <w:lang w:eastAsia="en-GB"/>
              </w:rPr>
              <w:t xml:space="preserve">2022 – 2023 m. m. </w:t>
            </w:r>
            <w:r w:rsidR="0020671A" w:rsidRPr="004B21E7">
              <w:rPr>
                <w:rFonts w:cs="Times New Roman"/>
                <w:color w:val="000000" w:themeColor="text1"/>
                <w:sz w:val="24"/>
                <w:szCs w:val="24"/>
                <w:lang w:eastAsia="en-GB"/>
              </w:rPr>
              <w:t>100 proc.</w:t>
            </w:r>
            <w:r w:rsidR="00B129E7">
              <w:rPr>
                <w:rFonts w:cs="Times New Roman"/>
                <w:color w:val="000000" w:themeColor="text1"/>
                <w:sz w:val="24"/>
                <w:szCs w:val="24"/>
                <w:lang w:eastAsia="en-GB"/>
              </w:rPr>
              <w:t xml:space="preserve"> </w:t>
            </w:r>
            <w:r w:rsidR="00D85F65" w:rsidRPr="004B21E7">
              <w:rPr>
                <w:rFonts w:cs="Times New Roman"/>
                <w:color w:val="000000" w:themeColor="text1"/>
                <w:sz w:val="24"/>
                <w:szCs w:val="24"/>
                <w:lang w:eastAsia="en-GB"/>
              </w:rPr>
              <w:t>IIG kl. mokini</w:t>
            </w:r>
            <w:r w:rsidR="0020671A" w:rsidRPr="004B21E7">
              <w:rPr>
                <w:rFonts w:cs="Times New Roman"/>
                <w:color w:val="000000" w:themeColor="text1"/>
                <w:sz w:val="24"/>
                <w:szCs w:val="24"/>
                <w:lang w:eastAsia="en-GB"/>
              </w:rPr>
              <w:t>ų</w:t>
            </w:r>
            <w:r w:rsidR="00D85F65" w:rsidRPr="004B21E7">
              <w:rPr>
                <w:rFonts w:cs="Times New Roman"/>
                <w:color w:val="000000" w:themeColor="text1"/>
                <w:sz w:val="24"/>
                <w:szCs w:val="24"/>
                <w:lang w:eastAsia="en-GB"/>
              </w:rPr>
              <w:t xml:space="preserve"> pasirinko tęsti mokymąsi</w:t>
            </w:r>
            <w:r w:rsidR="0020671A" w:rsidRPr="004B21E7">
              <w:rPr>
                <w:rFonts w:cs="Times New Roman"/>
                <w:color w:val="000000" w:themeColor="text1"/>
                <w:sz w:val="24"/>
                <w:szCs w:val="24"/>
                <w:lang w:eastAsia="en-GB"/>
              </w:rPr>
              <w:t xml:space="preserve"> gimnazijoje, 23 proc. abiturientų įstojo į aukštąsias mokyklas, 15,5 proc. – profesines mokyklas. Palyginimui 2020-2021 m. m. 8,3 proc. įstojo į aukštą</w:t>
            </w:r>
            <w:r w:rsidR="00AF5DA2" w:rsidRPr="004B21E7">
              <w:rPr>
                <w:rFonts w:cs="Times New Roman"/>
                <w:color w:val="000000" w:themeColor="text1"/>
                <w:sz w:val="24"/>
                <w:szCs w:val="24"/>
                <w:lang w:eastAsia="en-GB"/>
              </w:rPr>
              <w:t>sias</w:t>
            </w:r>
            <w:r w:rsidR="0020671A" w:rsidRPr="004B21E7">
              <w:rPr>
                <w:rFonts w:cs="Times New Roman"/>
                <w:color w:val="000000" w:themeColor="text1"/>
                <w:sz w:val="24"/>
                <w:szCs w:val="24"/>
                <w:lang w:eastAsia="en-GB"/>
              </w:rPr>
              <w:t xml:space="preserve"> mokykl</w:t>
            </w:r>
            <w:r w:rsidR="00AF5DA2" w:rsidRPr="004B21E7">
              <w:rPr>
                <w:rFonts w:cs="Times New Roman"/>
                <w:color w:val="000000" w:themeColor="text1"/>
                <w:sz w:val="24"/>
                <w:szCs w:val="24"/>
                <w:lang w:eastAsia="en-GB"/>
              </w:rPr>
              <w:t>as</w:t>
            </w:r>
            <w:r w:rsidR="0020671A" w:rsidRPr="004B21E7">
              <w:rPr>
                <w:rFonts w:cs="Times New Roman"/>
                <w:color w:val="000000" w:themeColor="text1"/>
                <w:sz w:val="24"/>
                <w:szCs w:val="24"/>
                <w:lang w:eastAsia="en-GB"/>
              </w:rPr>
              <w:t>, 8,3 proc. – profesin</w:t>
            </w:r>
            <w:r w:rsidR="00AF5DA2" w:rsidRPr="004B21E7">
              <w:rPr>
                <w:rFonts w:cs="Times New Roman"/>
                <w:color w:val="000000" w:themeColor="text1"/>
                <w:sz w:val="24"/>
                <w:szCs w:val="24"/>
                <w:lang w:eastAsia="en-GB"/>
              </w:rPr>
              <w:t>es</w:t>
            </w:r>
            <w:r w:rsidR="0020671A" w:rsidRPr="004B21E7">
              <w:rPr>
                <w:rFonts w:cs="Times New Roman"/>
                <w:color w:val="000000" w:themeColor="text1"/>
                <w:sz w:val="24"/>
                <w:szCs w:val="24"/>
                <w:lang w:eastAsia="en-GB"/>
              </w:rPr>
              <w:t xml:space="preserve"> mokykl</w:t>
            </w:r>
            <w:r w:rsidR="00AF5DA2" w:rsidRPr="004B21E7">
              <w:rPr>
                <w:rFonts w:cs="Times New Roman"/>
                <w:color w:val="000000" w:themeColor="text1"/>
                <w:sz w:val="24"/>
                <w:szCs w:val="24"/>
                <w:lang w:eastAsia="en-GB"/>
              </w:rPr>
              <w:t>as</w:t>
            </w:r>
            <w:r w:rsidR="0020671A" w:rsidRPr="004B21E7">
              <w:rPr>
                <w:rFonts w:cs="Times New Roman"/>
                <w:color w:val="000000" w:themeColor="text1"/>
                <w:sz w:val="24"/>
                <w:szCs w:val="24"/>
                <w:lang w:eastAsia="en-GB"/>
              </w:rPr>
              <w:t>.</w:t>
            </w:r>
            <w:r w:rsidR="0020671A" w:rsidRPr="004B21E7">
              <w:rPr>
                <w:rFonts w:cs="Times New Roman"/>
                <w:color w:val="00B050"/>
                <w:sz w:val="24"/>
                <w:szCs w:val="24"/>
                <w:lang w:eastAsia="en-GB"/>
              </w:rPr>
              <w:t xml:space="preserve"> </w:t>
            </w:r>
            <w:r w:rsidR="00D85F65" w:rsidRPr="004B21E7">
              <w:rPr>
                <w:rFonts w:cs="Times New Roman"/>
                <w:color w:val="00B050"/>
                <w:sz w:val="24"/>
                <w:szCs w:val="24"/>
                <w:lang w:eastAsia="en-GB"/>
              </w:rPr>
              <w:t xml:space="preserve">  </w:t>
            </w:r>
          </w:p>
          <w:p w14:paraId="1763F8F6" w14:textId="02B165E4" w:rsidR="00EC015B" w:rsidRPr="004B21E7" w:rsidRDefault="00EC015B" w:rsidP="004B21E7">
            <w:pPr>
              <w:spacing w:after="0" w:line="240" w:lineRule="auto"/>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Dauguma mokinių nori ir tinkamai moka bendrauti, bendradarbiau</w:t>
            </w:r>
            <w:r w:rsidR="00F15919" w:rsidRPr="004B21E7">
              <w:rPr>
                <w:rFonts w:cs="Times New Roman"/>
                <w:b/>
                <w:color w:val="5B9BD5" w:themeColor="accent1"/>
                <w:sz w:val="24"/>
                <w:szCs w:val="24"/>
                <w:lang w:eastAsia="en-GB"/>
              </w:rPr>
              <w:t>ti, dalyvauti bendrose veiklose.</w:t>
            </w:r>
            <w:r w:rsidR="00AE2B6A"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(3 lygis)</w:t>
            </w:r>
            <w:r w:rsidRPr="004B21E7">
              <w:rPr>
                <w:rFonts w:cs="Times New Roman"/>
                <w:b/>
                <w:color w:val="5B9BD5" w:themeColor="accent1"/>
                <w:sz w:val="24"/>
                <w:szCs w:val="24"/>
                <w:lang w:eastAsia="en-GB"/>
              </w:rPr>
              <w:t> </w:t>
            </w:r>
          </w:p>
          <w:p w14:paraId="7152AB03" w14:textId="79B6A99B" w:rsidR="00BF252B" w:rsidRPr="004B21E7" w:rsidRDefault="00EC015B" w:rsidP="004B21E7">
            <w:pPr>
              <w:tabs>
                <w:tab w:val="left" w:pos="401"/>
              </w:tabs>
              <w:spacing w:after="0" w:line="240" w:lineRule="auto"/>
              <w:jc w:val="both"/>
              <w:rPr>
                <w:rFonts w:cs="Times New Roman"/>
                <w:color w:val="000000" w:themeColor="text1"/>
                <w:sz w:val="24"/>
                <w:szCs w:val="24"/>
                <w:lang w:eastAsia="en-GB"/>
              </w:rPr>
            </w:pPr>
            <w:r w:rsidRPr="004B21E7">
              <w:rPr>
                <w:rFonts w:cs="Times New Roman"/>
                <w:color w:val="000000"/>
                <w:sz w:val="24"/>
                <w:szCs w:val="24"/>
                <w:lang w:eastAsia="en-GB"/>
              </w:rPr>
              <w:t>Neformaliojo švietimo veiklo</w:t>
            </w:r>
            <w:r w:rsidR="00752519" w:rsidRPr="004B21E7">
              <w:rPr>
                <w:rFonts w:cs="Times New Roman"/>
                <w:color w:val="000000" w:themeColor="text1"/>
                <w:sz w:val="24"/>
                <w:szCs w:val="24"/>
                <w:lang w:eastAsia="en-GB"/>
              </w:rPr>
              <w:t>s</w:t>
            </w:r>
            <w:r w:rsidRPr="004B21E7">
              <w:rPr>
                <w:rFonts w:cs="Times New Roman"/>
                <w:color w:val="000000"/>
                <w:sz w:val="24"/>
                <w:szCs w:val="24"/>
                <w:lang w:eastAsia="en-GB"/>
              </w:rPr>
              <w:t>e dalyvauja 89,3 proc. mokinių, iš jų 51,4 proc.  lanko po 2-3 būrelius.</w:t>
            </w:r>
            <w:r w:rsidRPr="004B21E7">
              <w:rPr>
                <w:rFonts w:cs="Times New Roman"/>
                <w:color w:val="050505"/>
                <w:sz w:val="24"/>
                <w:szCs w:val="24"/>
                <w:lang w:eastAsia="en-GB"/>
              </w:rPr>
              <w:t xml:space="preserve"> </w:t>
            </w:r>
            <w:r w:rsidRPr="004B21E7">
              <w:rPr>
                <w:rFonts w:cs="Times New Roman"/>
                <w:color w:val="202124"/>
                <w:sz w:val="24"/>
                <w:szCs w:val="24"/>
                <w:lang w:eastAsia="en-GB"/>
              </w:rPr>
              <w:t>71,8 proc.</w:t>
            </w:r>
            <w:r w:rsidR="00752519" w:rsidRPr="004B21E7">
              <w:rPr>
                <w:rFonts w:cs="Times New Roman"/>
                <w:color w:val="202124"/>
                <w:sz w:val="24"/>
                <w:szCs w:val="24"/>
                <w:lang w:eastAsia="en-GB"/>
              </w:rPr>
              <w:t xml:space="preserve"> </w:t>
            </w:r>
            <w:r w:rsidRPr="004B21E7">
              <w:rPr>
                <w:rFonts w:cs="Times New Roman"/>
                <w:color w:val="202124"/>
                <w:sz w:val="24"/>
                <w:szCs w:val="24"/>
                <w:lang w:eastAsia="en-GB"/>
              </w:rPr>
              <w:t>mokinių teigia, kad mokykloje pakanka būre</w:t>
            </w:r>
            <w:r w:rsidR="00A92E37">
              <w:rPr>
                <w:rFonts w:cs="Times New Roman"/>
                <w:color w:val="202124"/>
                <w:sz w:val="24"/>
                <w:szCs w:val="24"/>
                <w:lang w:eastAsia="en-GB"/>
              </w:rPr>
              <w:t>lių, kurie vystytų jų gebėjimus.</w:t>
            </w:r>
            <w:r w:rsidR="00A92E37" w:rsidRPr="004B21E7">
              <w:rPr>
                <w:rFonts w:cs="Times New Roman"/>
                <w:color w:val="202124"/>
                <w:sz w:val="24"/>
                <w:szCs w:val="24"/>
                <w:lang w:eastAsia="en-GB"/>
              </w:rPr>
              <w:t xml:space="preserve"> 82,6 proc. tėvų teigia, kad vaikai lanko būrelius</w:t>
            </w:r>
            <w:r w:rsidR="00A92E37">
              <w:rPr>
                <w:rFonts w:cs="Times New Roman"/>
                <w:color w:val="202124"/>
                <w:sz w:val="24"/>
                <w:szCs w:val="24"/>
                <w:lang w:eastAsia="en-GB"/>
              </w:rPr>
              <w:t>.</w:t>
            </w:r>
            <w:r w:rsidRPr="004B21E7">
              <w:rPr>
                <w:rFonts w:cs="Times New Roman"/>
                <w:color w:val="202124"/>
                <w:sz w:val="24"/>
                <w:szCs w:val="24"/>
                <w:lang w:eastAsia="en-GB"/>
              </w:rPr>
              <w:t xml:space="preserve"> </w:t>
            </w:r>
            <w:r w:rsidRPr="004B21E7">
              <w:rPr>
                <w:rFonts w:cs="Times New Roman"/>
                <w:color w:val="202124"/>
                <w:sz w:val="24"/>
                <w:szCs w:val="24"/>
                <w:lang w:eastAsia="en-GB"/>
              </w:rPr>
              <w:lastRenderedPageBreak/>
              <w:t>70,9</w:t>
            </w:r>
            <w:r w:rsidR="00A92E37">
              <w:rPr>
                <w:rFonts w:cs="Times New Roman"/>
                <w:color w:val="202124"/>
                <w:sz w:val="24"/>
                <w:szCs w:val="24"/>
                <w:lang w:eastAsia="en-GB"/>
              </w:rPr>
              <w:t xml:space="preserve"> proc. </w:t>
            </w:r>
            <w:r w:rsidRPr="004B21E7">
              <w:rPr>
                <w:rFonts w:cs="Times New Roman"/>
                <w:color w:val="202124"/>
                <w:sz w:val="24"/>
                <w:szCs w:val="24"/>
                <w:lang w:eastAsia="en-GB"/>
              </w:rPr>
              <w:t xml:space="preserve"> mokinių teigia, kad dalyvauja mokyklos renginiuose k</w:t>
            </w:r>
            <w:r w:rsidR="00A92E37">
              <w:rPr>
                <w:rFonts w:cs="Times New Roman"/>
                <w:color w:val="202124"/>
                <w:sz w:val="24"/>
                <w:szCs w:val="24"/>
                <w:lang w:eastAsia="en-GB"/>
              </w:rPr>
              <w:t>oncertuose, akcijose, parodose, o</w:t>
            </w:r>
            <w:r w:rsidRPr="004B21E7">
              <w:rPr>
                <w:rFonts w:cs="Times New Roman"/>
                <w:color w:val="202124"/>
                <w:sz w:val="24"/>
                <w:szCs w:val="24"/>
                <w:lang w:eastAsia="en-GB"/>
              </w:rPr>
              <w:t xml:space="preserve"> 86,9 proc. tėvų teigia, kad vaikai noriai</w:t>
            </w:r>
            <w:r w:rsidR="00A92E37">
              <w:rPr>
                <w:rFonts w:cs="Times New Roman"/>
                <w:color w:val="202124"/>
                <w:sz w:val="24"/>
                <w:szCs w:val="24"/>
                <w:lang w:eastAsia="en-GB"/>
              </w:rPr>
              <w:t xml:space="preserve"> įsitraukia į šią veiklą</w:t>
            </w:r>
            <w:r w:rsidRPr="004B21E7">
              <w:rPr>
                <w:rFonts w:cs="Times New Roman"/>
                <w:color w:val="202124"/>
                <w:sz w:val="24"/>
                <w:szCs w:val="24"/>
                <w:lang w:eastAsia="en-GB"/>
              </w:rPr>
              <w:t xml:space="preserve">. </w:t>
            </w:r>
            <w:r w:rsidR="00BF252B" w:rsidRPr="004B21E7">
              <w:rPr>
                <w:rFonts w:cs="Times New Roman"/>
                <w:color w:val="000000" w:themeColor="text1"/>
                <w:sz w:val="24"/>
                <w:szCs w:val="24"/>
                <w:lang w:eastAsia="en-GB"/>
              </w:rPr>
              <w:t xml:space="preserve">Buvo laimėtos 8 prizinės vietos sporto varžybose. </w:t>
            </w:r>
          </w:p>
          <w:p w14:paraId="0B779465" w14:textId="0E331E96" w:rsidR="0036109C" w:rsidRPr="004B21E7" w:rsidRDefault="00EC015B" w:rsidP="004B21E7">
            <w:pPr>
              <w:tabs>
                <w:tab w:val="left" w:pos="401"/>
              </w:tabs>
              <w:spacing w:after="0" w:line="240" w:lineRule="auto"/>
              <w:jc w:val="both"/>
              <w:rPr>
                <w:rFonts w:cs="Times New Roman"/>
                <w:iCs/>
                <w:color w:val="FF0000"/>
                <w:sz w:val="24"/>
                <w:szCs w:val="24"/>
                <w:lang w:eastAsia="en-GB"/>
              </w:rPr>
            </w:pPr>
            <w:r w:rsidRPr="004B21E7">
              <w:rPr>
                <w:rFonts w:cs="Times New Roman"/>
                <w:color w:val="000000"/>
                <w:sz w:val="24"/>
                <w:szCs w:val="24"/>
                <w:lang w:eastAsia="en-GB"/>
              </w:rPr>
              <w:t>2021 - 2022 m. m</w:t>
            </w:r>
            <w:r w:rsidR="00A92E37">
              <w:rPr>
                <w:rFonts w:cs="Times New Roman"/>
                <w:color w:val="000000"/>
                <w:sz w:val="24"/>
                <w:szCs w:val="24"/>
                <w:lang w:eastAsia="en-GB"/>
              </w:rPr>
              <w:t>.</w:t>
            </w:r>
            <w:r w:rsidRPr="004B21E7">
              <w:rPr>
                <w:rFonts w:cs="Times New Roman"/>
                <w:color w:val="000000"/>
                <w:sz w:val="24"/>
                <w:szCs w:val="24"/>
                <w:lang w:eastAsia="en-GB"/>
              </w:rPr>
              <w:t xml:space="preserve"> sėkmingai įgyvendinti 3 gimnazijos</w:t>
            </w:r>
            <w:r w:rsidR="00740773" w:rsidRPr="004B21E7">
              <w:rPr>
                <w:rFonts w:cs="Times New Roman"/>
                <w:color w:val="000000"/>
                <w:sz w:val="24"/>
                <w:szCs w:val="24"/>
                <w:lang w:eastAsia="en-GB"/>
              </w:rPr>
              <w:t xml:space="preserve"> </w:t>
            </w:r>
            <w:r w:rsidR="00A87112" w:rsidRPr="004B21E7">
              <w:rPr>
                <w:rFonts w:cs="Times New Roman"/>
                <w:color w:val="000000"/>
                <w:sz w:val="24"/>
                <w:szCs w:val="24"/>
                <w:lang w:eastAsia="en-GB"/>
              </w:rPr>
              <w:t xml:space="preserve">projektai: </w:t>
            </w:r>
            <w:r w:rsidR="00740773" w:rsidRPr="004B21E7">
              <w:rPr>
                <w:rFonts w:cs="Times New Roman"/>
                <w:color w:val="000000"/>
                <w:sz w:val="24"/>
                <w:szCs w:val="24"/>
                <w:lang w:eastAsia="en-GB"/>
              </w:rPr>
              <w:t>„</w:t>
            </w:r>
            <w:proofErr w:type="spellStart"/>
            <w:r w:rsidR="00740773" w:rsidRPr="004B21E7">
              <w:rPr>
                <w:rFonts w:cs="Times New Roman"/>
                <w:color w:val="000000"/>
                <w:sz w:val="24"/>
                <w:szCs w:val="24"/>
                <w:lang w:eastAsia="en-GB"/>
              </w:rPr>
              <w:t>Sveikuoliukų</w:t>
            </w:r>
            <w:proofErr w:type="spellEnd"/>
            <w:r w:rsidR="00740773" w:rsidRPr="004B21E7">
              <w:rPr>
                <w:rFonts w:cs="Times New Roman"/>
                <w:color w:val="000000"/>
                <w:sz w:val="24"/>
                <w:szCs w:val="24"/>
                <w:lang w:eastAsia="en-GB"/>
              </w:rPr>
              <w:t xml:space="preserve"> karalystė“, „</w:t>
            </w:r>
            <w:proofErr w:type="spellStart"/>
            <w:r w:rsidR="00740773" w:rsidRPr="004B21E7">
              <w:rPr>
                <w:rFonts w:cs="Times New Roman"/>
                <w:color w:val="000000"/>
                <w:sz w:val="24"/>
                <w:szCs w:val="24"/>
                <w:lang w:eastAsia="en-GB"/>
              </w:rPr>
              <w:t>STEAMukai</w:t>
            </w:r>
            <w:proofErr w:type="spellEnd"/>
            <w:r w:rsidR="00740773" w:rsidRPr="004B21E7">
              <w:rPr>
                <w:rFonts w:cs="Times New Roman"/>
                <w:color w:val="000000"/>
                <w:sz w:val="24"/>
                <w:szCs w:val="24"/>
                <w:lang w:eastAsia="en-GB"/>
              </w:rPr>
              <w:t>“</w:t>
            </w:r>
            <w:r w:rsidRPr="004B21E7">
              <w:rPr>
                <w:rFonts w:cs="Times New Roman"/>
                <w:color w:val="000000"/>
                <w:sz w:val="24"/>
                <w:szCs w:val="24"/>
                <w:lang w:eastAsia="en-GB"/>
              </w:rPr>
              <w:t>,</w:t>
            </w:r>
            <w:r w:rsidR="00740773" w:rsidRPr="004B21E7">
              <w:rPr>
                <w:rFonts w:cs="Times New Roman"/>
                <w:color w:val="000000"/>
                <w:sz w:val="24"/>
                <w:szCs w:val="24"/>
                <w:lang w:eastAsia="en-GB"/>
              </w:rPr>
              <w:t xml:space="preserve"> „</w:t>
            </w:r>
            <w:r w:rsidR="00A87112" w:rsidRPr="004B21E7">
              <w:rPr>
                <w:rFonts w:cs="Times New Roman"/>
                <w:color w:val="000000"/>
                <w:sz w:val="24"/>
                <w:szCs w:val="24"/>
                <w:lang w:eastAsia="en-GB"/>
              </w:rPr>
              <w:t>Kultūringos atostogos</w:t>
            </w:r>
            <w:r w:rsidR="00740773" w:rsidRPr="004B21E7">
              <w:rPr>
                <w:rFonts w:cs="Times New Roman"/>
                <w:color w:val="000000"/>
                <w:sz w:val="24"/>
                <w:szCs w:val="24"/>
                <w:lang w:eastAsia="en-GB"/>
              </w:rPr>
              <w:t>“</w:t>
            </w:r>
            <w:r w:rsidR="009C60C3" w:rsidRPr="004B21E7">
              <w:rPr>
                <w:rFonts w:cs="Times New Roman"/>
                <w:color w:val="000000"/>
                <w:sz w:val="24"/>
                <w:szCs w:val="24"/>
                <w:lang w:eastAsia="en-GB"/>
              </w:rPr>
              <w:t xml:space="preserve"> </w:t>
            </w:r>
            <w:r w:rsidR="00A92E37">
              <w:rPr>
                <w:rFonts w:cs="Times New Roman"/>
                <w:color w:val="000000"/>
                <w:sz w:val="24"/>
                <w:szCs w:val="24"/>
                <w:lang w:eastAsia="en-GB"/>
              </w:rPr>
              <w:t>bei</w:t>
            </w:r>
            <w:r w:rsidR="009C60C3" w:rsidRPr="004B21E7">
              <w:rPr>
                <w:rFonts w:cs="Times New Roman"/>
                <w:color w:val="000000"/>
                <w:sz w:val="24"/>
                <w:szCs w:val="24"/>
                <w:lang w:eastAsia="en-GB"/>
              </w:rPr>
              <w:t xml:space="preserve"> </w:t>
            </w:r>
            <w:r w:rsidRPr="004B21E7">
              <w:rPr>
                <w:rFonts w:cs="Times New Roman"/>
                <w:color w:val="000000"/>
                <w:sz w:val="24"/>
                <w:szCs w:val="24"/>
                <w:lang w:eastAsia="en-GB"/>
              </w:rPr>
              <w:t>1 tarptautinis  projektas</w:t>
            </w:r>
            <w:r w:rsidR="00740773" w:rsidRPr="004B21E7">
              <w:rPr>
                <w:rFonts w:cs="Times New Roman"/>
                <w:color w:val="000000"/>
                <w:sz w:val="24"/>
                <w:szCs w:val="24"/>
                <w:lang w:eastAsia="en-GB"/>
              </w:rPr>
              <w:t xml:space="preserve"> „Vasara su Lenkija“</w:t>
            </w:r>
            <w:r w:rsidR="009C60C3" w:rsidRPr="004B21E7">
              <w:rPr>
                <w:rFonts w:cs="Times New Roman"/>
                <w:color w:val="000000"/>
                <w:sz w:val="24"/>
                <w:szCs w:val="24"/>
                <w:lang w:eastAsia="en-GB"/>
              </w:rPr>
              <w:t>. Projektuose</w:t>
            </w:r>
            <w:r w:rsidRPr="004B21E7">
              <w:rPr>
                <w:rFonts w:cs="Times New Roman"/>
                <w:color w:val="000000"/>
                <w:sz w:val="24"/>
                <w:szCs w:val="24"/>
                <w:lang w:eastAsia="en-GB"/>
              </w:rPr>
              <w:t xml:space="preserve"> dalyvavo 77  proc. visų gimnazijos mokinių</w:t>
            </w:r>
            <w:r w:rsidRPr="004B21E7">
              <w:rPr>
                <w:rFonts w:cs="Times New Roman"/>
                <w:i/>
                <w:iCs/>
                <w:color w:val="000000"/>
                <w:sz w:val="24"/>
                <w:szCs w:val="24"/>
                <w:lang w:eastAsia="en-GB"/>
              </w:rPr>
              <w:t xml:space="preserve">. </w:t>
            </w:r>
            <w:r w:rsidR="00BF252B" w:rsidRPr="004B21E7">
              <w:rPr>
                <w:rFonts w:cs="Times New Roman"/>
                <w:iCs/>
                <w:color w:val="000000" w:themeColor="text1"/>
                <w:sz w:val="24"/>
                <w:szCs w:val="24"/>
                <w:lang w:eastAsia="en-GB"/>
              </w:rPr>
              <w:t xml:space="preserve">Mokinių dalyvavimas </w:t>
            </w:r>
            <w:r w:rsidR="00A92E37" w:rsidRPr="004B21E7">
              <w:rPr>
                <w:rFonts w:cs="Times New Roman"/>
                <w:color w:val="202124"/>
                <w:sz w:val="24"/>
                <w:szCs w:val="24"/>
                <w:lang w:eastAsia="en-GB"/>
              </w:rPr>
              <w:t>k</w:t>
            </w:r>
            <w:r w:rsidR="00A92E37">
              <w:rPr>
                <w:rFonts w:cs="Times New Roman"/>
                <w:color w:val="202124"/>
                <w:sz w:val="24"/>
                <w:szCs w:val="24"/>
                <w:lang w:eastAsia="en-GB"/>
              </w:rPr>
              <w:t xml:space="preserve">oncertuose, akcijose, parodose, projektuose </w:t>
            </w:r>
            <w:r w:rsidR="00BF252B" w:rsidRPr="004B21E7">
              <w:rPr>
                <w:rFonts w:cs="Times New Roman"/>
                <w:iCs/>
                <w:color w:val="000000" w:themeColor="text1"/>
                <w:sz w:val="24"/>
                <w:szCs w:val="24"/>
                <w:lang w:eastAsia="en-GB"/>
              </w:rPr>
              <w:t>stiprino pažinimo, socialinę</w:t>
            </w:r>
            <w:r w:rsidR="00D86C64" w:rsidRPr="004B21E7">
              <w:rPr>
                <w:rFonts w:cs="Times New Roman"/>
                <w:iCs/>
                <w:color w:val="000000" w:themeColor="text1"/>
                <w:sz w:val="24"/>
                <w:szCs w:val="24"/>
                <w:lang w:eastAsia="en-GB"/>
              </w:rPr>
              <w:t xml:space="preserve">, kūrybiškumo </w:t>
            </w:r>
            <w:r w:rsidR="00BF252B" w:rsidRPr="004B21E7">
              <w:rPr>
                <w:rFonts w:cs="Times New Roman"/>
                <w:iCs/>
                <w:color w:val="000000" w:themeColor="text1"/>
                <w:sz w:val="24"/>
                <w:szCs w:val="24"/>
                <w:lang w:eastAsia="en-GB"/>
              </w:rPr>
              <w:t>kompetencijas</w:t>
            </w:r>
            <w:r w:rsidR="00BF252B" w:rsidRPr="004B21E7">
              <w:rPr>
                <w:rFonts w:cs="Times New Roman"/>
                <w:iCs/>
                <w:color w:val="00B050"/>
                <w:sz w:val="24"/>
                <w:szCs w:val="24"/>
                <w:lang w:eastAsia="en-GB"/>
              </w:rPr>
              <w:t>.</w:t>
            </w:r>
            <w:r w:rsidR="00BF252B" w:rsidRPr="004B21E7">
              <w:rPr>
                <w:rFonts w:cs="Times New Roman"/>
                <w:i/>
                <w:iCs/>
                <w:color w:val="000000"/>
                <w:sz w:val="24"/>
                <w:szCs w:val="24"/>
                <w:lang w:eastAsia="en-GB"/>
              </w:rPr>
              <w:t xml:space="preserve"> </w:t>
            </w:r>
          </w:p>
        </w:tc>
      </w:tr>
      <w:tr w:rsidR="002E00BE" w:rsidRPr="004B21E7" w14:paraId="52578863" w14:textId="77777777" w:rsidTr="006610D2">
        <w:trPr>
          <w:trHeight w:val="730"/>
          <w:jc w:val="center"/>
        </w:trPr>
        <w:tc>
          <w:tcPr>
            <w:tcW w:w="1515" w:type="dxa"/>
            <w:vMerge/>
          </w:tcPr>
          <w:p w14:paraId="4A633D92" w14:textId="77777777" w:rsidR="0036109C" w:rsidRPr="004B21E7" w:rsidRDefault="0036109C" w:rsidP="004B21E7">
            <w:pPr>
              <w:spacing w:after="0" w:line="240" w:lineRule="auto"/>
              <w:rPr>
                <w:rFonts w:cs="Times New Roman"/>
                <w:bCs/>
                <w:sz w:val="24"/>
                <w:szCs w:val="24"/>
              </w:rPr>
            </w:pPr>
            <w:bookmarkStart w:id="0" w:name="_Hlk72790662"/>
          </w:p>
        </w:tc>
        <w:tc>
          <w:tcPr>
            <w:tcW w:w="2069" w:type="dxa"/>
            <w:shd w:val="clear" w:color="auto" w:fill="auto"/>
          </w:tcPr>
          <w:p w14:paraId="5C3DDEA2" w14:textId="77777777" w:rsidR="0036109C" w:rsidRPr="004B21E7" w:rsidRDefault="0036109C" w:rsidP="004B21E7">
            <w:pPr>
              <w:pStyle w:val="prastasiniatinklio"/>
              <w:numPr>
                <w:ilvl w:val="1"/>
                <w:numId w:val="6"/>
              </w:numPr>
              <w:tabs>
                <w:tab w:val="left" w:pos="357"/>
              </w:tabs>
              <w:spacing w:before="0" w:beforeAutospacing="0" w:after="0" w:afterAutospacing="0"/>
              <w:ind w:left="0" w:firstLine="0"/>
              <w:rPr>
                <w:rFonts w:eastAsiaTheme="minorEastAsia"/>
                <w:bCs/>
                <w:kern w:val="24"/>
              </w:rPr>
            </w:pPr>
            <w:r w:rsidRPr="004B21E7">
              <w:rPr>
                <w:bCs/>
              </w:rPr>
              <w:t>Mokinio pasiekimai ir pažanga</w:t>
            </w:r>
          </w:p>
        </w:tc>
        <w:tc>
          <w:tcPr>
            <w:tcW w:w="1276" w:type="dxa"/>
          </w:tcPr>
          <w:p w14:paraId="4C92C976"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3647A130" w14:textId="77777777" w:rsidR="0036109C" w:rsidRPr="004B21E7" w:rsidRDefault="00BC78F8" w:rsidP="004B21E7">
            <w:pPr>
              <w:spacing w:after="0" w:line="240" w:lineRule="auto"/>
              <w:rPr>
                <w:rFonts w:cs="Times New Roman"/>
                <w:bCs/>
                <w:sz w:val="24"/>
                <w:szCs w:val="24"/>
              </w:rPr>
            </w:pPr>
            <w:r w:rsidRPr="004B21E7">
              <w:rPr>
                <w:rFonts w:cs="Times New Roman"/>
                <w:bCs/>
                <w:sz w:val="24"/>
                <w:szCs w:val="24"/>
              </w:rPr>
              <w:t>2</w:t>
            </w:r>
          </w:p>
        </w:tc>
        <w:tc>
          <w:tcPr>
            <w:tcW w:w="2114" w:type="dxa"/>
          </w:tcPr>
          <w:p w14:paraId="74FF88CC" w14:textId="77777777" w:rsidR="00BC04C2" w:rsidRPr="004B21E7" w:rsidRDefault="00BC04C2"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 xml:space="preserve">Rezultatai pagerėjo: </w:t>
            </w:r>
          </w:p>
          <w:p w14:paraId="347CB753" w14:textId="26F80A0E" w:rsidR="0036109C" w:rsidRPr="004B21E7" w:rsidRDefault="00BC78F8" w:rsidP="004B21E7">
            <w:pPr>
              <w:spacing w:after="0" w:line="240" w:lineRule="auto"/>
              <w:rPr>
                <w:rFonts w:cs="Times New Roman"/>
                <w:bCs/>
                <w:sz w:val="24"/>
                <w:szCs w:val="24"/>
              </w:rPr>
            </w:pPr>
            <w:r w:rsidRPr="004B21E7">
              <w:rPr>
                <w:rFonts w:cs="Times New Roman"/>
                <w:bCs/>
                <w:sz w:val="24"/>
                <w:szCs w:val="24"/>
              </w:rPr>
              <w:t>Padidėjo prizinių vietų skaičius konkursuose</w:t>
            </w:r>
            <w:r w:rsidR="00B56DDF" w:rsidRPr="004B21E7">
              <w:rPr>
                <w:rFonts w:cs="Times New Roman"/>
                <w:bCs/>
                <w:sz w:val="24"/>
                <w:szCs w:val="24"/>
              </w:rPr>
              <w:t>, varžybose</w:t>
            </w:r>
            <w:r w:rsidR="00734931" w:rsidRPr="004B21E7">
              <w:rPr>
                <w:rFonts w:cs="Times New Roman"/>
                <w:bCs/>
                <w:sz w:val="24"/>
                <w:szCs w:val="24"/>
              </w:rPr>
              <w:t xml:space="preserve"> lyginant su 20</w:t>
            </w:r>
            <w:r w:rsidR="00B56DDF" w:rsidRPr="004B21E7">
              <w:rPr>
                <w:rFonts w:cs="Times New Roman"/>
                <w:bCs/>
                <w:sz w:val="24"/>
                <w:szCs w:val="24"/>
              </w:rPr>
              <w:t>20</w:t>
            </w:r>
            <w:r w:rsidR="00734931" w:rsidRPr="004B21E7">
              <w:rPr>
                <w:rFonts w:cs="Times New Roman"/>
                <w:bCs/>
                <w:sz w:val="24"/>
                <w:szCs w:val="24"/>
              </w:rPr>
              <w:t>-202</w:t>
            </w:r>
            <w:r w:rsidR="00B56DDF" w:rsidRPr="004B21E7">
              <w:rPr>
                <w:rFonts w:cs="Times New Roman"/>
                <w:bCs/>
                <w:sz w:val="24"/>
                <w:szCs w:val="24"/>
              </w:rPr>
              <w:t>1</w:t>
            </w:r>
            <w:r w:rsidR="00734931" w:rsidRPr="004B21E7">
              <w:rPr>
                <w:rFonts w:cs="Times New Roman"/>
                <w:bCs/>
                <w:sz w:val="24"/>
                <w:szCs w:val="24"/>
              </w:rPr>
              <w:t xml:space="preserve"> m</w:t>
            </w:r>
            <w:r w:rsidR="00AA46A9" w:rsidRPr="004B21E7">
              <w:rPr>
                <w:rFonts w:cs="Times New Roman"/>
                <w:bCs/>
                <w:sz w:val="24"/>
                <w:szCs w:val="24"/>
              </w:rPr>
              <w:t xml:space="preserve">. </w:t>
            </w:r>
            <w:r w:rsidR="00734931" w:rsidRPr="004B21E7">
              <w:rPr>
                <w:rFonts w:cs="Times New Roman"/>
                <w:bCs/>
                <w:sz w:val="24"/>
                <w:szCs w:val="24"/>
              </w:rPr>
              <w:t>m.</w:t>
            </w:r>
          </w:p>
          <w:p w14:paraId="06111805" w14:textId="77777777" w:rsidR="00503ACE" w:rsidRPr="004B21E7" w:rsidRDefault="00503ACE" w:rsidP="004B21E7">
            <w:pPr>
              <w:spacing w:after="0" w:line="240" w:lineRule="auto"/>
              <w:rPr>
                <w:rFonts w:cs="Times New Roman"/>
                <w:bCs/>
                <w:sz w:val="24"/>
                <w:szCs w:val="24"/>
              </w:rPr>
            </w:pPr>
          </w:p>
          <w:p w14:paraId="2C209142" w14:textId="77777777" w:rsidR="00503ACE" w:rsidRPr="004B21E7" w:rsidRDefault="00503ACE" w:rsidP="004B21E7">
            <w:pPr>
              <w:spacing w:after="0" w:line="240" w:lineRule="auto"/>
              <w:rPr>
                <w:rFonts w:cs="Times New Roman"/>
                <w:bCs/>
                <w:sz w:val="24"/>
                <w:szCs w:val="24"/>
              </w:rPr>
            </w:pPr>
            <w:r w:rsidRPr="004B21E7">
              <w:rPr>
                <w:rFonts w:cs="Times New Roman"/>
                <w:bCs/>
                <w:sz w:val="24"/>
                <w:szCs w:val="24"/>
              </w:rPr>
              <w:t>2021-2022 m. m.</w:t>
            </w:r>
          </w:p>
          <w:p w14:paraId="78715349" w14:textId="77777777" w:rsidR="00503ACE" w:rsidRPr="004B21E7" w:rsidRDefault="00503ACE" w:rsidP="004B21E7">
            <w:pPr>
              <w:spacing w:after="0" w:line="240" w:lineRule="auto"/>
              <w:rPr>
                <w:rFonts w:cs="Times New Roman"/>
                <w:bCs/>
                <w:sz w:val="24"/>
                <w:szCs w:val="24"/>
              </w:rPr>
            </w:pPr>
            <w:r w:rsidRPr="004B21E7">
              <w:rPr>
                <w:rFonts w:cs="Times New Roman"/>
                <w:bCs/>
                <w:sz w:val="24"/>
                <w:szCs w:val="24"/>
              </w:rPr>
              <w:t>proc. padidėjo</w:t>
            </w:r>
          </w:p>
          <w:p w14:paraId="16803A04" w14:textId="3B5C44B5" w:rsidR="00503ACE" w:rsidRPr="004B21E7" w:rsidRDefault="00503ACE" w:rsidP="004B21E7">
            <w:pPr>
              <w:spacing w:after="0" w:line="240" w:lineRule="auto"/>
              <w:rPr>
                <w:rFonts w:cs="Times New Roman"/>
                <w:bCs/>
                <w:sz w:val="24"/>
                <w:szCs w:val="24"/>
              </w:rPr>
            </w:pPr>
            <w:r w:rsidRPr="004B21E7">
              <w:rPr>
                <w:rFonts w:cs="Times New Roman"/>
                <w:bCs/>
                <w:sz w:val="24"/>
                <w:szCs w:val="24"/>
              </w:rPr>
              <w:t>aukštesniuoju lygiu</w:t>
            </w:r>
            <w:r w:rsidR="003B6284" w:rsidRPr="004B21E7">
              <w:rPr>
                <w:rFonts w:cs="Times New Roman"/>
                <w:bCs/>
                <w:sz w:val="24"/>
                <w:szCs w:val="24"/>
              </w:rPr>
              <w:t xml:space="preserve"> </w:t>
            </w:r>
            <w:r w:rsidRPr="004B21E7">
              <w:rPr>
                <w:rFonts w:cs="Times New Roman"/>
                <w:bCs/>
                <w:sz w:val="24"/>
                <w:szCs w:val="24"/>
              </w:rPr>
              <w:t>besimokančių</w:t>
            </w:r>
          </w:p>
          <w:p w14:paraId="0A2FFC90" w14:textId="503E7076" w:rsidR="00503ACE" w:rsidRPr="004B21E7" w:rsidRDefault="00503ACE" w:rsidP="004B21E7">
            <w:pPr>
              <w:spacing w:after="0" w:line="240" w:lineRule="auto"/>
              <w:rPr>
                <w:rFonts w:cs="Times New Roman"/>
                <w:bCs/>
                <w:sz w:val="24"/>
                <w:szCs w:val="24"/>
              </w:rPr>
            </w:pPr>
            <w:r w:rsidRPr="004B21E7">
              <w:rPr>
                <w:rFonts w:cs="Times New Roman"/>
                <w:bCs/>
                <w:sz w:val="24"/>
                <w:szCs w:val="24"/>
              </w:rPr>
              <w:t>mokinių skaičius.</w:t>
            </w:r>
          </w:p>
        </w:tc>
        <w:tc>
          <w:tcPr>
            <w:tcW w:w="6566" w:type="dxa"/>
          </w:tcPr>
          <w:p w14:paraId="6DF8DCED" w14:textId="6A9E9F7C" w:rsidR="00EC015B" w:rsidRPr="004B21E7" w:rsidRDefault="00EC015B" w:rsidP="004B21E7">
            <w:pPr>
              <w:pStyle w:val="prastasiniatinklio"/>
              <w:spacing w:before="0" w:beforeAutospacing="0" w:after="0" w:afterAutospacing="0"/>
              <w:jc w:val="both"/>
              <w:rPr>
                <w:b/>
                <w:color w:val="5B9BD5" w:themeColor="accent1"/>
                <w:lang w:eastAsia="en-GB"/>
              </w:rPr>
            </w:pPr>
            <w:r w:rsidRPr="004B21E7">
              <w:rPr>
                <w:b/>
                <w:iCs/>
                <w:color w:val="5B9BD5" w:themeColor="accent1"/>
                <w:lang w:eastAsia="en-GB"/>
              </w:rPr>
              <w:t>Mokinių akademiniai pasiekimai (mokinio įgytų bendrųjų ir dalykinių kompetencijų visumos lygis optimalus, t. y. atitinkantis jo amžiaus grupei keliamus tikslus ir individualias galias, siekius bei ugdymosi patirtį)</w:t>
            </w:r>
            <w:r w:rsidR="00AE2B6A" w:rsidRPr="004B21E7">
              <w:rPr>
                <w:b/>
                <w:iCs/>
                <w:color w:val="5B9BD5" w:themeColor="accent1"/>
                <w:lang w:eastAsia="en-GB"/>
              </w:rPr>
              <w:t>.</w:t>
            </w:r>
            <w:r w:rsidRPr="004B21E7">
              <w:rPr>
                <w:b/>
                <w:iCs/>
                <w:color w:val="5B9BD5" w:themeColor="accent1"/>
                <w:lang w:eastAsia="en-GB"/>
              </w:rPr>
              <w:t xml:space="preserve"> </w:t>
            </w:r>
            <w:r w:rsidRPr="004B21E7">
              <w:rPr>
                <w:color w:val="5B9BD5" w:themeColor="accent1"/>
                <w:lang w:eastAsia="en-GB"/>
              </w:rPr>
              <w:t>(</w:t>
            </w:r>
            <w:r w:rsidR="00B56DDF" w:rsidRPr="004B21E7">
              <w:rPr>
                <w:color w:val="5B9BD5" w:themeColor="accent1"/>
                <w:lang w:eastAsia="en-GB"/>
              </w:rPr>
              <w:t>2</w:t>
            </w:r>
            <w:r w:rsidRPr="004B21E7">
              <w:rPr>
                <w:color w:val="5B9BD5" w:themeColor="accent1"/>
                <w:lang w:eastAsia="en-GB"/>
              </w:rPr>
              <w:t xml:space="preserve"> lygis)</w:t>
            </w:r>
            <w:r w:rsidR="00D86C64" w:rsidRPr="004B21E7">
              <w:rPr>
                <w:b/>
                <w:color w:val="5B9BD5" w:themeColor="accent1"/>
                <w:lang w:eastAsia="en-GB"/>
              </w:rPr>
              <w:t xml:space="preserve"> </w:t>
            </w:r>
          </w:p>
          <w:p w14:paraId="7F406E46" w14:textId="6B60D8EF" w:rsidR="00F15919" w:rsidRPr="004B21E7" w:rsidRDefault="00BF24F9" w:rsidP="004B21E7">
            <w:pPr>
              <w:spacing w:after="0" w:line="240" w:lineRule="auto"/>
              <w:ind w:right="100"/>
              <w:jc w:val="both"/>
              <w:rPr>
                <w:rFonts w:cs="Times New Roman"/>
                <w:sz w:val="24"/>
                <w:szCs w:val="24"/>
                <w:lang w:eastAsia="en-GB"/>
              </w:rPr>
            </w:pPr>
            <w:r w:rsidRPr="004B21E7">
              <w:rPr>
                <w:rFonts w:cs="Times New Roman"/>
                <w:color w:val="000000"/>
                <w:sz w:val="24"/>
                <w:szCs w:val="24"/>
                <w:lang w:eastAsia="en-GB"/>
              </w:rPr>
              <w:t>Gimnazijos</w:t>
            </w:r>
            <w:r>
              <w:rPr>
                <w:rFonts w:cs="Times New Roman"/>
                <w:color w:val="000000"/>
                <w:sz w:val="24"/>
                <w:szCs w:val="24"/>
                <w:lang w:eastAsia="en-GB"/>
              </w:rPr>
              <w:t xml:space="preserve"> mokinių (5-11 kl.)</w:t>
            </w:r>
            <w:r w:rsidRPr="004B21E7">
              <w:rPr>
                <w:rFonts w:cs="Times New Roman"/>
                <w:color w:val="000000"/>
                <w:sz w:val="24"/>
                <w:szCs w:val="24"/>
                <w:lang w:eastAsia="en-GB"/>
              </w:rPr>
              <w:t xml:space="preserve"> apklausos duomenimis</w:t>
            </w:r>
            <w:r>
              <w:rPr>
                <w:rFonts w:cs="Times New Roman"/>
                <w:color w:val="000000"/>
                <w:sz w:val="24"/>
                <w:szCs w:val="24"/>
                <w:lang w:eastAsia="en-GB"/>
              </w:rPr>
              <w:t>,</w:t>
            </w:r>
            <w:r w:rsidRPr="004B21E7">
              <w:rPr>
                <w:rFonts w:cs="Times New Roman"/>
                <w:color w:val="000000"/>
                <w:sz w:val="24"/>
                <w:szCs w:val="24"/>
                <w:lang w:eastAsia="en-GB"/>
              </w:rPr>
              <w:t xml:space="preserve"> </w:t>
            </w:r>
            <w:r w:rsidR="00D86C64" w:rsidRPr="004B21E7">
              <w:rPr>
                <w:rFonts w:cs="Times New Roman"/>
                <w:color w:val="000000"/>
                <w:sz w:val="24"/>
                <w:szCs w:val="24"/>
                <w:lang w:eastAsia="en-GB"/>
              </w:rPr>
              <w:t>62,55 proc. siekia s</w:t>
            </w:r>
            <w:r w:rsidR="005C69C8">
              <w:rPr>
                <w:rFonts w:cs="Times New Roman"/>
                <w:color w:val="000000"/>
                <w:sz w:val="24"/>
                <w:szCs w:val="24"/>
                <w:lang w:eastAsia="en-GB"/>
              </w:rPr>
              <w:t>avo užsibrėžtų asmeninių tikslų.</w:t>
            </w:r>
            <w:r w:rsidR="00D86C64" w:rsidRPr="004B21E7">
              <w:rPr>
                <w:rFonts w:cs="Times New Roman"/>
                <w:color w:val="FF0000"/>
                <w:sz w:val="24"/>
                <w:szCs w:val="24"/>
                <w:lang w:eastAsia="en-GB"/>
              </w:rPr>
              <w:t xml:space="preserve"> </w:t>
            </w:r>
            <w:r w:rsidR="00EC015B" w:rsidRPr="004B21E7">
              <w:rPr>
                <w:rFonts w:cs="Times New Roman"/>
                <w:color w:val="000000"/>
                <w:sz w:val="24"/>
                <w:szCs w:val="24"/>
                <w:lang w:eastAsia="en-GB"/>
              </w:rPr>
              <w:t>50 proc. mokinių teigia, kad mokytojai naudoja žodinius įsivertinimo metodus, įsivertinimo</w:t>
            </w:r>
            <w:r w:rsidR="005C69C8">
              <w:rPr>
                <w:rFonts w:cs="Times New Roman"/>
                <w:color w:val="000000"/>
                <w:sz w:val="24"/>
                <w:szCs w:val="24"/>
                <w:lang w:eastAsia="en-GB"/>
              </w:rPr>
              <w:t xml:space="preserve"> lapus - 33,6 proc., virtualias platformas - 22,9 proc.</w:t>
            </w:r>
            <w:r w:rsidR="00EC015B" w:rsidRPr="004B21E7">
              <w:rPr>
                <w:rFonts w:cs="Times New Roman"/>
                <w:color w:val="000000"/>
                <w:sz w:val="24"/>
                <w:szCs w:val="24"/>
                <w:lang w:eastAsia="en-GB"/>
              </w:rPr>
              <w:t>. 77,1 proc. mokinių teigia, ka</w:t>
            </w:r>
            <w:r w:rsidR="005C69C8">
              <w:rPr>
                <w:rFonts w:cs="Times New Roman"/>
                <w:color w:val="000000"/>
                <w:sz w:val="24"/>
                <w:szCs w:val="24"/>
                <w:lang w:eastAsia="en-GB"/>
              </w:rPr>
              <w:t>d moka dirbti poroje ir grupėje.</w:t>
            </w:r>
            <w:r w:rsidR="00EC015B" w:rsidRPr="004B21E7">
              <w:rPr>
                <w:rFonts w:cs="Times New Roman"/>
                <w:color w:val="000000"/>
                <w:sz w:val="24"/>
                <w:szCs w:val="24"/>
                <w:lang w:eastAsia="en-GB"/>
              </w:rPr>
              <w:t xml:space="preserve"> 62,5 proc. mokinių teigia, mokantys pristatyti savo darbus piešiniu, 62,5 proc. geba paruošti  kompiuterinę prezentaciją, 56,3 proc.</w:t>
            </w:r>
            <w:r w:rsidR="005C69C8">
              <w:rPr>
                <w:rFonts w:cs="Times New Roman"/>
                <w:color w:val="000000"/>
                <w:sz w:val="24"/>
                <w:szCs w:val="24"/>
                <w:lang w:eastAsia="en-GB"/>
              </w:rPr>
              <w:t xml:space="preserve"> -</w:t>
            </w:r>
            <w:r w:rsidR="00EC015B" w:rsidRPr="004B21E7">
              <w:rPr>
                <w:rFonts w:cs="Times New Roman"/>
                <w:color w:val="000000"/>
                <w:sz w:val="24"/>
                <w:szCs w:val="24"/>
                <w:lang w:eastAsia="en-GB"/>
              </w:rPr>
              <w:t>pristatyti plakatu. </w:t>
            </w:r>
          </w:p>
          <w:p w14:paraId="65D36F22" w14:textId="18BB1681" w:rsidR="00EC015B" w:rsidRPr="004B21E7" w:rsidRDefault="00EC015B" w:rsidP="004B21E7">
            <w:pPr>
              <w:spacing w:after="0" w:line="240" w:lineRule="auto"/>
              <w:ind w:right="100"/>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Mokinių individuali pažanga ir pasiekimai matomi, pripažįstami (mokinys turi būtinų bendrųjų ir dalykinių kompetencijų visumą, jo pažanga visuminė – nuolatinė visose mokyklinio ugdymo srityse)</w:t>
            </w:r>
            <w:r w:rsidR="00AE2B6A" w:rsidRPr="004B21E7">
              <w:rPr>
                <w:rFonts w:cs="Times New Roman"/>
                <w:b/>
                <w:color w:val="5B9BD5" w:themeColor="accent1"/>
                <w:sz w:val="24"/>
                <w:szCs w:val="24"/>
                <w:lang w:eastAsia="en-GB"/>
              </w:rPr>
              <w:t>.</w:t>
            </w:r>
            <w:r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w:t>
            </w:r>
            <w:r w:rsidR="00B56DDF" w:rsidRPr="004B21E7">
              <w:rPr>
                <w:rFonts w:cs="Times New Roman"/>
                <w:color w:val="5B9BD5" w:themeColor="accent1"/>
                <w:sz w:val="24"/>
                <w:szCs w:val="24"/>
                <w:lang w:eastAsia="en-GB"/>
              </w:rPr>
              <w:t>3</w:t>
            </w:r>
            <w:r w:rsidR="00F15919" w:rsidRPr="004B21E7">
              <w:rPr>
                <w:rFonts w:cs="Times New Roman"/>
                <w:color w:val="5B9BD5" w:themeColor="accent1"/>
                <w:sz w:val="24"/>
                <w:szCs w:val="24"/>
                <w:lang w:eastAsia="en-GB"/>
              </w:rPr>
              <w:t xml:space="preserve"> </w:t>
            </w:r>
            <w:r w:rsidRPr="004B21E7">
              <w:rPr>
                <w:rFonts w:cs="Times New Roman"/>
                <w:color w:val="5B9BD5" w:themeColor="accent1"/>
                <w:sz w:val="24"/>
                <w:szCs w:val="24"/>
                <w:lang w:eastAsia="en-GB"/>
              </w:rPr>
              <w:t>lygis)</w:t>
            </w:r>
          </w:p>
          <w:p w14:paraId="74E8D40E" w14:textId="0279F174" w:rsidR="00817F93" w:rsidRPr="004B21E7" w:rsidRDefault="00BF24F9" w:rsidP="004B21E7">
            <w:pPr>
              <w:pStyle w:val="prastasiniatinklio"/>
              <w:spacing w:before="0" w:beforeAutospacing="0" w:after="0" w:afterAutospacing="0"/>
              <w:ind w:right="100"/>
              <w:jc w:val="both"/>
              <w:rPr>
                <w:color w:val="000000"/>
                <w:lang w:eastAsia="en-GB"/>
              </w:rPr>
            </w:pPr>
            <w:r w:rsidRPr="004B21E7">
              <w:rPr>
                <w:color w:val="000000"/>
                <w:lang w:eastAsia="en-GB"/>
              </w:rPr>
              <w:t>Gimnazijos</w:t>
            </w:r>
            <w:r>
              <w:rPr>
                <w:color w:val="000000"/>
                <w:lang w:eastAsia="en-GB"/>
              </w:rPr>
              <w:t xml:space="preserve"> mokinių (5-11 kl.)</w:t>
            </w:r>
            <w:r w:rsidRPr="004B21E7">
              <w:rPr>
                <w:color w:val="000000"/>
                <w:lang w:eastAsia="en-GB"/>
              </w:rPr>
              <w:t xml:space="preserve"> apklausos duomenimis</w:t>
            </w:r>
            <w:r>
              <w:rPr>
                <w:color w:val="000000"/>
                <w:lang w:eastAsia="en-GB"/>
              </w:rPr>
              <w:t>,</w:t>
            </w:r>
            <w:r w:rsidR="00EC015B" w:rsidRPr="004B21E7">
              <w:rPr>
                <w:color w:val="000000"/>
                <w:lang w:eastAsia="en-GB"/>
              </w:rPr>
              <w:t xml:space="preserve"> 85,4 proc. mokinių teigia, kad už  gerą mokymąsi mokytojai padėkoja, </w:t>
            </w:r>
            <w:r w:rsidR="005C69C8">
              <w:rPr>
                <w:color w:val="000000"/>
                <w:lang w:eastAsia="en-GB"/>
              </w:rPr>
              <w:t xml:space="preserve">o </w:t>
            </w:r>
            <w:r w:rsidR="00EC015B" w:rsidRPr="004B21E7">
              <w:rPr>
                <w:color w:val="000000"/>
                <w:lang w:eastAsia="en-GB"/>
              </w:rPr>
              <w:t>81,8 proc.</w:t>
            </w:r>
            <w:r w:rsidR="00F15919" w:rsidRPr="004B21E7">
              <w:rPr>
                <w:color w:val="000000"/>
                <w:lang w:eastAsia="en-GB"/>
              </w:rPr>
              <w:t xml:space="preserve"> </w:t>
            </w:r>
            <w:r w:rsidR="00EC015B" w:rsidRPr="004B21E7">
              <w:rPr>
                <w:color w:val="000000"/>
                <w:lang w:eastAsia="en-GB"/>
              </w:rPr>
              <w:t>tėvų  patvirtina šį teiginį</w:t>
            </w:r>
            <w:r w:rsidR="009E2C86" w:rsidRPr="004B21E7">
              <w:rPr>
                <w:color w:val="000000"/>
                <w:lang w:eastAsia="en-GB"/>
              </w:rPr>
              <w:t xml:space="preserve">. </w:t>
            </w:r>
            <w:r w:rsidR="00EC015B" w:rsidRPr="004B21E7">
              <w:rPr>
                <w:color w:val="000000"/>
                <w:lang w:eastAsia="en-GB"/>
              </w:rPr>
              <w:t>54,2 proc. mokinių teigia, kad mokytojai tiki</w:t>
            </w:r>
            <w:r w:rsidR="009E2C86" w:rsidRPr="004B21E7">
              <w:rPr>
                <w:color w:val="000000"/>
                <w:lang w:eastAsia="en-GB"/>
              </w:rPr>
              <w:t xml:space="preserve"> savo mokinių pažanga</w:t>
            </w:r>
            <w:r w:rsidR="00EC015B" w:rsidRPr="004B21E7">
              <w:rPr>
                <w:color w:val="000000"/>
                <w:lang w:eastAsia="en-GB"/>
              </w:rPr>
              <w:t xml:space="preserve">,  87 proc. tėvų teigia, kad kalbasi su vaiku apie jo daromą pažangą </w:t>
            </w:r>
            <w:r w:rsidR="005C69C8">
              <w:rPr>
                <w:color w:val="000000"/>
                <w:lang w:eastAsia="en-GB"/>
              </w:rPr>
              <w:t>ir iškilusias mokymosi problemas</w:t>
            </w:r>
            <w:r w:rsidR="009E2C86" w:rsidRPr="004B21E7">
              <w:rPr>
                <w:color w:val="000000"/>
                <w:lang w:eastAsia="en-GB"/>
              </w:rPr>
              <w:t>.</w:t>
            </w:r>
            <w:r w:rsidR="00EC015B" w:rsidRPr="004B21E7">
              <w:rPr>
                <w:color w:val="000000"/>
                <w:lang w:eastAsia="en-GB"/>
              </w:rPr>
              <w:t xml:space="preserve"> </w:t>
            </w:r>
            <w:r w:rsidR="00EC015B" w:rsidRPr="004B21E7">
              <w:rPr>
                <w:b/>
                <w:bCs/>
                <w:color w:val="000000"/>
                <w:lang w:eastAsia="en-GB"/>
              </w:rPr>
              <w:t>7</w:t>
            </w:r>
            <w:r w:rsidR="00EC015B" w:rsidRPr="004B21E7">
              <w:rPr>
                <w:color w:val="000000"/>
                <w:lang w:eastAsia="en-GB"/>
              </w:rPr>
              <w:t>9 proc. mokytojų teigia, kad stebi ir aptaria su mokiniais  daromą pažangą.</w:t>
            </w:r>
            <w:r w:rsidR="009E2C86" w:rsidRPr="004B21E7">
              <w:rPr>
                <w:color w:val="000000"/>
                <w:lang w:eastAsia="en-GB"/>
              </w:rPr>
              <w:t xml:space="preserve"> </w:t>
            </w:r>
            <w:r w:rsidR="00EC015B" w:rsidRPr="004B21E7">
              <w:rPr>
                <w:color w:val="000000"/>
                <w:lang w:eastAsia="en-GB"/>
              </w:rPr>
              <w:t>87 proc</w:t>
            </w:r>
            <w:r w:rsidR="00F15919" w:rsidRPr="004B21E7">
              <w:rPr>
                <w:color w:val="000000"/>
                <w:lang w:eastAsia="en-GB"/>
              </w:rPr>
              <w:t>.</w:t>
            </w:r>
            <w:r w:rsidR="00451FDC">
              <w:rPr>
                <w:color w:val="000000"/>
                <w:lang w:eastAsia="en-GB"/>
              </w:rPr>
              <w:t xml:space="preserve"> tėvų</w:t>
            </w:r>
            <w:r w:rsidR="00EC015B" w:rsidRPr="004B21E7">
              <w:rPr>
                <w:color w:val="000000"/>
                <w:lang w:eastAsia="en-GB"/>
              </w:rPr>
              <w:t xml:space="preserve"> patenkinti  savo vaikų mokymosi rezultatais ir supranta </w:t>
            </w:r>
            <w:r w:rsidR="00EC015B" w:rsidRPr="004B21E7">
              <w:rPr>
                <w:color w:val="000000"/>
                <w:lang w:eastAsia="en-GB"/>
              </w:rPr>
              <w:lastRenderedPageBreak/>
              <w:t xml:space="preserve">už ką vaikas gauna pažymius, 71,1 </w:t>
            </w:r>
            <w:r w:rsidR="009E2C86" w:rsidRPr="004B21E7">
              <w:rPr>
                <w:color w:val="000000"/>
                <w:lang w:eastAsia="en-GB"/>
              </w:rPr>
              <w:t xml:space="preserve">proc. </w:t>
            </w:r>
            <w:r w:rsidR="00EC015B" w:rsidRPr="004B21E7">
              <w:rPr>
                <w:color w:val="000000"/>
                <w:lang w:eastAsia="en-GB"/>
              </w:rPr>
              <w:t>mokinių teigia, kad jie</w:t>
            </w:r>
            <w:r w:rsidR="009E2C86" w:rsidRPr="004B21E7">
              <w:rPr>
                <w:color w:val="000000"/>
                <w:lang w:eastAsia="en-GB"/>
              </w:rPr>
              <w:t xml:space="preserve"> </w:t>
            </w:r>
            <w:r w:rsidR="00EC015B" w:rsidRPr="004B21E7">
              <w:rPr>
                <w:color w:val="000000"/>
                <w:lang w:eastAsia="en-GB"/>
              </w:rPr>
              <w:t>suprant</w:t>
            </w:r>
            <w:r w:rsidR="009E2C86" w:rsidRPr="004B21E7">
              <w:rPr>
                <w:color w:val="000000"/>
                <w:lang w:eastAsia="en-GB"/>
              </w:rPr>
              <w:t>a</w:t>
            </w:r>
            <w:r w:rsidR="00EC015B" w:rsidRPr="004B21E7">
              <w:rPr>
                <w:color w:val="000000"/>
                <w:lang w:eastAsia="en-GB"/>
              </w:rPr>
              <w:t xml:space="preserve">, už ką gauna pažymius. </w:t>
            </w:r>
          </w:p>
          <w:p w14:paraId="7B5B675B" w14:textId="252B42B2" w:rsidR="00EC015B" w:rsidRPr="004B21E7" w:rsidRDefault="00EC015B" w:rsidP="004B21E7">
            <w:pPr>
              <w:pStyle w:val="prastasiniatinklio"/>
              <w:spacing w:before="0" w:beforeAutospacing="0" w:after="0" w:afterAutospacing="0"/>
              <w:ind w:right="100"/>
              <w:jc w:val="both"/>
              <w:rPr>
                <w:color w:val="FF0000"/>
                <w:lang w:eastAsia="en-GB"/>
              </w:rPr>
            </w:pPr>
            <w:r w:rsidRPr="004B21E7">
              <w:rPr>
                <w:color w:val="000000"/>
                <w:lang w:eastAsia="en-GB"/>
              </w:rPr>
              <w:t>Įgyvendinant KK veiklas,  stebėta 52 pamokos</w:t>
            </w:r>
            <w:r w:rsidRPr="004B21E7">
              <w:rPr>
                <w:color w:val="7030A0"/>
                <w:lang w:eastAsia="en-GB"/>
              </w:rPr>
              <w:t xml:space="preserve">, </w:t>
            </w:r>
            <w:r w:rsidRPr="004B21E7">
              <w:rPr>
                <w:color w:val="000000"/>
                <w:lang w:eastAsia="en-GB"/>
              </w:rPr>
              <w:t>iš jų 58  proc. pamokų buvo sugrįžtama prie mokymosi uždavinio, aptariamas pasiektas rezultatas, 62 proc. mokinių teigia, moka</w:t>
            </w:r>
            <w:r w:rsidR="00817F93" w:rsidRPr="004B21E7">
              <w:rPr>
                <w:color w:val="000000"/>
                <w:lang w:eastAsia="en-GB"/>
              </w:rPr>
              <w:t>ntys</w:t>
            </w:r>
            <w:r w:rsidRPr="004B21E7">
              <w:rPr>
                <w:color w:val="000000"/>
                <w:lang w:eastAsia="en-GB"/>
              </w:rPr>
              <w:t xml:space="preserve"> apibendrinti išmoktą medžiagą ir mokymosi rezultatus</w:t>
            </w:r>
            <w:r w:rsidRPr="004B21E7">
              <w:rPr>
                <w:color w:val="000000" w:themeColor="text1"/>
                <w:lang w:eastAsia="en-GB"/>
              </w:rPr>
              <w:t>.</w:t>
            </w:r>
            <w:r w:rsidR="00F30F7E" w:rsidRPr="004B21E7">
              <w:rPr>
                <w:color w:val="000000" w:themeColor="text1"/>
                <w:lang w:eastAsia="en-GB"/>
              </w:rPr>
              <w:t xml:space="preserve"> </w:t>
            </w:r>
            <w:r w:rsidR="00D86C64" w:rsidRPr="004B21E7">
              <w:rPr>
                <w:color w:val="000000" w:themeColor="text1"/>
                <w:lang w:eastAsia="en-GB"/>
              </w:rPr>
              <w:t xml:space="preserve">65,4 proc. 5-IVG klasių mokinių pasiekimai pakilo. Šiais mokslo metais 0,6 proc. padidėjo aukštesniuoju lygiu besimokančių mokinių skaičius, 6,7 proc. padidėjo pagrindiniu lygiu besimokančių mokinių skaičius, 6,9 proc. sumažėjo patenkinamu lygiu besimokančių mokinių skaičius. </w:t>
            </w:r>
          </w:p>
          <w:p w14:paraId="7C98FF7F" w14:textId="2E566384" w:rsidR="00EC015B" w:rsidRPr="004B21E7" w:rsidRDefault="00EC015B" w:rsidP="004B21E7">
            <w:pPr>
              <w:spacing w:after="0" w:line="240" w:lineRule="auto"/>
              <w:jc w:val="both"/>
              <w:rPr>
                <w:rFonts w:cs="Times New Roman"/>
                <w:b/>
                <w:color w:val="5B9BD5" w:themeColor="accent1"/>
                <w:sz w:val="24"/>
                <w:szCs w:val="24"/>
                <w:lang w:eastAsia="en-GB"/>
              </w:rPr>
            </w:pPr>
            <w:r w:rsidRPr="004B21E7">
              <w:rPr>
                <w:rFonts w:cs="Times New Roman"/>
                <w:b/>
                <w:bCs/>
                <w:color w:val="5B9BD5" w:themeColor="accent1"/>
                <w:sz w:val="24"/>
                <w:szCs w:val="24"/>
                <w:lang w:eastAsia="en-GB"/>
              </w:rPr>
              <w:t>Tolesnio ugdymosi uždavinių, pasiekimų ir pažangos planavimas (tolesnio ugdymosi uždaviniai, pasiekimų ir pažangos planavimas grindžiami informacija apie mokinio kompetencijų lygį, jo pasiekimų įrodymais ir dialogu su mokiniu)</w:t>
            </w:r>
            <w:r w:rsidR="00AE2B6A" w:rsidRPr="004B21E7">
              <w:rPr>
                <w:rFonts w:cs="Times New Roman"/>
                <w:b/>
                <w:bCs/>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148EABA4" w14:textId="104B358D" w:rsidR="00EC015B" w:rsidRPr="004B21E7" w:rsidRDefault="00EC015B" w:rsidP="004B21E7">
            <w:pPr>
              <w:spacing w:after="0" w:line="240" w:lineRule="auto"/>
              <w:jc w:val="both"/>
              <w:rPr>
                <w:rFonts w:cs="Times New Roman"/>
                <w:color w:val="FF0000"/>
                <w:sz w:val="24"/>
                <w:szCs w:val="24"/>
                <w:lang w:eastAsia="en-GB"/>
              </w:rPr>
            </w:pPr>
            <w:r w:rsidRPr="004B21E7">
              <w:rPr>
                <w:rFonts w:cs="Times New Roman"/>
                <w:sz w:val="24"/>
                <w:szCs w:val="24"/>
                <w:lang w:eastAsia="en-GB"/>
              </w:rPr>
              <w:t>6</w:t>
            </w:r>
            <w:r w:rsidRPr="004B21E7">
              <w:rPr>
                <w:rFonts w:cs="Times New Roman"/>
                <w:color w:val="000000"/>
                <w:sz w:val="24"/>
                <w:szCs w:val="24"/>
                <w:lang w:eastAsia="en-GB"/>
              </w:rPr>
              <w:t>8,7 proc. 5 – 8</w:t>
            </w:r>
            <w:r w:rsidR="00451FDC">
              <w:rPr>
                <w:rFonts w:cs="Times New Roman"/>
                <w:color w:val="000000"/>
                <w:sz w:val="24"/>
                <w:szCs w:val="24"/>
                <w:lang w:eastAsia="en-GB"/>
              </w:rPr>
              <w:t>  ir IG - IIIG kl. mokinių lankė</w:t>
            </w:r>
            <w:r w:rsidRPr="004B21E7">
              <w:rPr>
                <w:rFonts w:cs="Times New Roman"/>
                <w:color w:val="000000"/>
                <w:sz w:val="24"/>
                <w:szCs w:val="24"/>
                <w:lang w:eastAsia="en-GB"/>
              </w:rPr>
              <w:t xml:space="preserve"> konsultacijas (iš  KK ir ŠMM, skirtų mokymosi praradimų kompensuoti lėšų). 67,4 proc. lankė matematikos ir 65,1 proc. lietuvių k. konsultacijas. 51,2 proc. lankė lenkų k. konsultacijas.</w:t>
            </w:r>
            <w:r w:rsidRPr="004B21E7">
              <w:rPr>
                <w:rFonts w:cs="Times New Roman"/>
                <w:color w:val="FF0000"/>
                <w:sz w:val="24"/>
                <w:szCs w:val="24"/>
                <w:lang w:eastAsia="en-GB"/>
              </w:rPr>
              <w:t xml:space="preserve"> </w:t>
            </w:r>
            <w:r w:rsidRPr="00451FDC">
              <w:rPr>
                <w:rFonts w:cs="Times New Roman"/>
                <w:sz w:val="24"/>
                <w:szCs w:val="24"/>
                <w:lang w:eastAsia="en-GB"/>
              </w:rPr>
              <w:t>69,8 proc. apklaustųjų teigė, kad konsultacijos naudingos.</w:t>
            </w:r>
            <w:r w:rsidRPr="004B21E7">
              <w:rPr>
                <w:rFonts w:cs="Times New Roman"/>
                <w:color w:val="FF0000"/>
                <w:sz w:val="24"/>
                <w:szCs w:val="24"/>
                <w:lang w:eastAsia="en-GB"/>
              </w:rPr>
              <w:t xml:space="preserve"> </w:t>
            </w:r>
            <w:r w:rsidRPr="004B21E7">
              <w:rPr>
                <w:rFonts w:cs="Times New Roman"/>
                <w:color w:val="000000"/>
                <w:sz w:val="24"/>
                <w:szCs w:val="24"/>
                <w:lang w:eastAsia="en-GB"/>
              </w:rPr>
              <w:t>65,65 proc. mokinių teigia, kad jie per pamokas turi galimybę pasirinkti įvairaus sudėtingumo užduotis. Tai patvirtina 81,8 proc. apklaustų tėvų</w:t>
            </w:r>
            <w:r w:rsidR="00AE4783" w:rsidRPr="004B21E7">
              <w:rPr>
                <w:rFonts w:cs="Times New Roman"/>
                <w:color w:val="000000"/>
                <w:sz w:val="24"/>
                <w:szCs w:val="24"/>
                <w:lang w:eastAsia="en-GB"/>
              </w:rPr>
              <w:t>;</w:t>
            </w:r>
          </w:p>
          <w:p w14:paraId="405B79D6" w14:textId="77777777" w:rsidR="00EC015B" w:rsidRPr="004B21E7" w:rsidRDefault="00EC015B"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5 klasėje padidėjo aukštesnįjį lygį pasiekusių mokinių; matematikos - 33 proc.,  anglų kalbos -  17 proc. </w:t>
            </w:r>
          </w:p>
          <w:p w14:paraId="105DD69E" w14:textId="77777777" w:rsidR="00EC015B" w:rsidRPr="004B21E7" w:rsidRDefault="00EC015B"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6 klasėje padidėjo aukštesnįjį lygį pasiekusių mokinių: lietuvių k. - 13 proc., matematikos - 16 proc.,  anglų kalbos  - 16 proc., lenkų k. - 33 proc.</w:t>
            </w:r>
          </w:p>
          <w:p w14:paraId="7AFF36FF" w14:textId="154435DB" w:rsidR="00EC015B" w:rsidRPr="004B21E7" w:rsidRDefault="00EC015B"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8 klasėje padidėjo aukštesnįjį lygį pasiekusių mokinių:  matematikos - 7,04 pro</w:t>
            </w:r>
            <w:r w:rsidR="00870C56" w:rsidRPr="004B21E7">
              <w:rPr>
                <w:rFonts w:cs="Times New Roman"/>
                <w:color w:val="000000"/>
                <w:sz w:val="24"/>
                <w:szCs w:val="24"/>
                <w:lang w:eastAsia="en-GB"/>
              </w:rPr>
              <w:t xml:space="preserve">c. </w:t>
            </w:r>
            <w:r w:rsidRPr="004B21E7">
              <w:rPr>
                <w:rFonts w:cs="Times New Roman"/>
                <w:color w:val="000000"/>
                <w:sz w:val="24"/>
                <w:szCs w:val="24"/>
                <w:lang w:eastAsia="en-GB"/>
              </w:rPr>
              <w:t>, anglų  - 7,2 proc.</w:t>
            </w:r>
          </w:p>
          <w:p w14:paraId="2BEDDF68" w14:textId="51A8CE82" w:rsidR="00884F50" w:rsidRPr="004B21E7" w:rsidRDefault="00EC015B" w:rsidP="004B21E7">
            <w:pPr>
              <w:pStyle w:val="TableParagraph"/>
              <w:ind w:left="0"/>
              <w:jc w:val="both"/>
              <w:rPr>
                <w:color w:val="5B9BD5" w:themeColor="accent1"/>
                <w:sz w:val="24"/>
                <w:szCs w:val="24"/>
              </w:rPr>
            </w:pPr>
            <w:r w:rsidRPr="004B21E7">
              <w:rPr>
                <w:color w:val="000000"/>
                <w:sz w:val="24"/>
                <w:szCs w:val="24"/>
                <w:lang w:eastAsia="en-GB"/>
              </w:rPr>
              <w:t>6  klasės mokinių skaitymo testo  NMPP rezultatai palyginus 2020-2021 m.</w:t>
            </w:r>
            <w:r w:rsidR="00AE2B6A" w:rsidRPr="004B21E7">
              <w:rPr>
                <w:color w:val="000000"/>
                <w:sz w:val="24"/>
                <w:szCs w:val="24"/>
                <w:lang w:eastAsia="en-GB"/>
              </w:rPr>
              <w:t xml:space="preserve"> </w:t>
            </w:r>
            <w:r w:rsidRPr="004B21E7">
              <w:rPr>
                <w:color w:val="000000"/>
                <w:sz w:val="24"/>
                <w:szCs w:val="24"/>
                <w:lang w:eastAsia="en-GB"/>
              </w:rPr>
              <w:t>m.  ir 2021-2022 m.</w:t>
            </w:r>
            <w:r w:rsidR="00AE2B6A" w:rsidRPr="004B21E7">
              <w:rPr>
                <w:color w:val="000000"/>
                <w:sz w:val="24"/>
                <w:szCs w:val="24"/>
                <w:lang w:eastAsia="en-GB"/>
              </w:rPr>
              <w:t xml:space="preserve"> </w:t>
            </w:r>
            <w:r w:rsidRPr="004B21E7">
              <w:rPr>
                <w:color w:val="000000"/>
                <w:sz w:val="24"/>
                <w:szCs w:val="24"/>
                <w:lang w:eastAsia="en-GB"/>
              </w:rPr>
              <w:t>m. pagerėjo 83,3 proc.</w:t>
            </w:r>
          </w:p>
          <w:p w14:paraId="5FA05B8A" w14:textId="54072479" w:rsidR="00F15919" w:rsidRPr="004B21E7" w:rsidRDefault="00EC015B" w:rsidP="004B21E7">
            <w:pPr>
              <w:spacing w:after="0" w:line="240" w:lineRule="auto"/>
              <w:ind w:right="100"/>
              <w:jc w:val="both"/>
              <w:rPr>
                <w:rFonts w:cs="Times New Roman"/>
                <w:b/>
                <w:color w:val="5B9BD5" w:themeColor="accent1"/>
                <w:sz w:val="24"/>
                <w:szCs w:val="24"/>
                <w:lang w:eastAsia="en-GB"/>
              </w:rPr>
            </w:pPr>
            <w:r w:rsidRPr="004B21E7">
              <w:rPr>
                <w:rFonts w:cs="Times New Roman"/>
                <w:b/>
                <w:bCs/>
                <w:color w:val="5B9BD5" w:themeColor="accent1"/>
                <w:sz w:val="24"/>
                <w:szCs w:val="24"/>
                <w:lang w:eastAsia="en-GB"/>
              </w:rPr>
              <w:lastRenderedPageBreak/>
              <w:t>Mokinių dalyvavimas olimpiadose, konkursuose, varžybose, projektuose (individualūs mokinio pasiekimai ir pastangos matomi, pripažįstami, skatinami)</w:t>
            </w:r>
            <w:r w:rsidR="00AE2B6A" w:rsidRPr="004B21E7">
              <w:rPr>
                <w:rFonts w:cs="Times New Roman"/>
                <w:b/>
                <w:bCs/>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bCs/>
                <w:color w:val="5B9BD5" w:themeColor="accent1"/>
                <w:sz w:val="24"/>
                <w:szCs w:val="24"/>
                <w:lang w:eastAsia="en-GB"/>
              </w:rPr>
              <w:t>(</w:t>
            </w:r>
            <w:r w:rsidRPr="004B21E7">
              <w:rPr>
                <w:rFonts w:cs="Times New Roman"/>
                <w:color w:val="5B9BD5" w:themeColor="accent1"/>
                <w:sz w:val="24"/>
                <w:szCs w:val="24"/>
                <w:lang w:eastAsia="en-GB"/>
              </w:rPr>
              <w:t>2 lygis)</w:t>
            </w:r>
          </w:p>
          <w:p w14:paraId="25E4B745" w14:textId="2B8CA7F8" w:rsidR="0036109C" w:rsidRPr="004B21E7" w:rsidRDefault="00EC015B"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5 mokiniai (4,85 proc.) 8-IVG kl. dalyvavo 5 rajonin</w:t>
            </w:r>
            <w:r w:rsidR="00C217B9" w:rsidRPr="004B21E7">
              <w:rPr>
                <w:rFonts w:cs="Times New Roman"/>
                <w:color w:val="000000" w:themeColor="text1"/>
                <w:sz w:val="24"/>
                <w:szCs w:val="24"/>
                <w:lang w:eastAsia="en-GB"/>
              </w:rPr>
              <w:t>ė</w:t>
            </w:r>
            <w:r w:rsidRPr="004B21E7">
              <w:rPr>
                <w:rFonts w:cs="Times New Roman"/>
                <w:color w:val="000000"/>
                <w:sz w:val="24"/>
                <w:szCs w:val="24"/>
                <w:lang w:eastAsia="en-GB"/>
              </w:rPr>
              <w:t>se olimpiadose</w:t>
            </w:r>
            <w:r w:rsidR="00817F93" w:rsidRPr="004B21E7">
              <w:rPr>
                <w:rFonts w:cs="Times New Roman"/>
                <w:color w:val="000000"/>
                <w:sz w:val="24"/>
                <w:szCs w:val="24"/>
                <w:lang w:eastAsia="en-GB"/>
              </w:rPr>
              <w:t xml:space="preserve">, </w:t>
            </w:r>
            <w:r w:rsidRPr="004B21E7">
              <w:rPr>
                <w:rFonts w:cs="Times New Roman"/>
                <w:color w:val="000000"/>
                <w:sz w:val="24"/>
                <w:szCs w:val="24"/>
                <w:lang w:eastAsia="en-GB"/>
              </w:rPr>
              <w:t>23 mokiniai (22,33 proc.)</w:t>
            </w:r>
            <w:r w:rsidR="00CB34DB" w:rsidRPr="004B21E7">
              <w:rPr>
                <w:rFonts w:cs="Times New Roman"/>
                <w:color w:val="000000"/>
                <w:sz w:val="24"/>
                <w:szCs w:val="24"/>
                <w:lang w:eastAsia="en-GB"/>
              </w:rPr>
              <w:t xml:space="preserve"> </w:t>
            </w:r>
            <w:r w:rsidRPr="004B21E7">
              <w:rPr>
                <w:rFonts w:cs="Times New Roman"/>
                <w:color w:val="000000"/>
                <w:sz w:val="24"/>
                <w:szCs w:val="24"/>
                <w:lang w:eastAsia="en-GB"/>
              </w:rPr>
              <w:t>2-IVG kl</w:t>
            </w:r>
            <w:r w:rsidRPr="004B21E7">
              <w:rPr>
                <w:rFonts w:cs="Times New Roman"/>
                <w:color w:val="7030A0"/>
                <w:sz w:val="24"/>
                <w:szCs w:val="24"/>
                <w:lang w:eastAsia="en-GB"/>
              </w:rPr>
              <w:t xml:space="preserve">. </w:t>
            </w:r>
            <w:r w:rsidRPr="004B21E7">
              <w:rPr>
                <w:rFonts w:cs="Times New Roman"/>
                <w:color w:val="000000"/>
                <w:sz w:val="24"/>
                <w:szCs w:val="24"/>
                <w:lang w:eastAsia="en-GB"/>
              </w:rPr>
              <w:t>dalyvavo 8 tarptautiniuose konkursuose, užimtos 5 prizinės vietos (2020-2021 m. m. laimėtos dvi prizinės vietos). 44 mokiniai (42,72 proc.) 1-IVG kl. dalyvavo 18 konkursų, laimėt</w:t>
            </w:r>
            <w:r w:rsidR="00C217B9" w:rsidRPr="004B21E7">
              <w:rPr>
                <w:rFonts w:cs="Times New Roman"/>
                <w:color w:val="000000" w:themeColor="text1"/>
                <w:sz w:val="24"/>
                <w:szCs w:val="24"/>
                <w:lang w:eastAsia="en-GB"/>
              </w:rPr>
              <w:t>a</w:t>
            </w:r>
            <w:r w:rsidRPr="004B21E7">
              <w:rPr>
                <w:rFonts w:cs="Times New Roman"/>
                <w:color w:val="000000"/>
                <w:sz w:val="24"/>
                <w:szCs w:val="24"/>
                <w:lang w:eastAsia="en-GB"/>
              </w:rPr>
              <w:t xml:space="preserve"> 11 prizin</w:t>
            </w:r>
            <w:r w:rsidR="00C217B9" w:rsidRPr="004B21E7">
              <w:rPr>
                <w:rFonts w:cs="Times New Roman"/>
                <w:color w:val="000000" w:themeColor="text1"/>
                <w:sz w:val="24"/>
                <w:szCs w:val="24"/>
                <w:lang w:eastAsia="en-GB"/>
              </w:rPr>
              <w:t>ių</w:t>
            </w:r>
            <w:r w:rsidRPr="004B21E7">
              <w:rPr>
                <w:rFonts w:cs="Times New Roman"/>
                <w:color w:val="000000" w:themeColor="text1"/>
                <w:sz w:val="24"/>
                <w:szCs w:val="24"/>
                <w:lang w:eastAsia="en-GB"/>
              </w:rPr>
              <w:t xml:space="preserve"> </w:t>
            </w:r>
            <w:r w:rsidRPr="004B21E7">
              <w:rPr>
                <w:rFonts w:cs="Times New Roman"/>
                <w:color w:val="000000"/>
                <w:sz w:val="24"/>
                <w:szCs w:val="24"/>
                <w:lang w:eastAsia="en-GB"/>
              </w:rPr>
              <w:t>viet</w:t>
            </w:r>
            <w:r w:rsidR="00C217B9" w:rsidRPr="004B21E7">
              <w:rPr>
                <w:rFonts w:cs="Times New Roman"/>
                <w:color w:val="000000" w:themeColor="text1"/>
                <w:sz w:val="24"/>
                <w:szCs w:val="24"/>
                <w:lang w:eastAsia="en-GB"/>
              </w:rPr>
              <w:t>ų</w:t>
            </w:r>
            <w:r w:rsidRPr="004B21E7">
              <w:rPr>
                <w:rFonts w:cs="Times New Roman"/>
                <w:color w:val="000000"/>
                <w:sz w:val="24"/>
                <w:szCs w:val="24"/>
                <w:lang w:eastAsia="en-GB"/>
              </w:rPr>
              <w:t xml:space="preserve"> (2020 - 2021 m. m. 10 konkursų</w:t>
            </w:r>
            <w:r w:rsidR="00870C56" w:rsidRPr="004B21E7">
              <w:rPr>
                <w:rFonts w:cs="Times New Roman"/>
                <w:color w:val="000000"/>
                <w:sz w:val="24"/>
                <w:szCs w:val="24"/>
                <w:lang w:eastAsia="en-GB"/>
              </w:rPr>
              <w:t>,</w:t>
            </w:r>
            <w:r w:rsidRPr="004B21E7">
              <w:rPr>
                <w:rFonts w:cs="Times New Roman"/>
                <w:color w:val="000000"/>
                <w:sz w:val="24"/>
                <w:szCs w:val="24"/>
                <w:lang w:eastAsia="en-GB"/>
              </w:rPr>
              <w:t xml:space="preserve"> laimėtos 8 prizinės vietos). 20 mokinių (19,41 proc.) 8-IVG kl. dalyvavo 8 sporto varžybose, laimėtos 8 prizinės vietos (2020-2021 m. m. dėl karantino sportinės varžybos nevyko). Mokinių</w:t>
            </w:r>
            <w:r w:rsidR="00890505" w:rsidRPr="004B21E7">
              <w:rPr>
                <w:rFonts w:cs="Times New Roman"/>
                <w:color w:val="000000"/>
                <w:sz w:val="24"/>
                <w:szCs w:val="24"/>
                <w:lang w:eastAsia="en-GB"/>
              </w:rPr>
              <w:t>,</w:t>
            </w:r>
            <w:r w:rsidRPr="004B21E7">
              <w:rPr>
                <w:rFonts w:cs="Times New Roman"/>
                <w:color w:val="000000"/>
                <w:sz w:val="24"/>
                <w:szCs w:val="24"/>
                <w:lang w:eastAsia="en-GB"/>
              </w:rPr>
              <w:t xml:space="preserve"> dalyvavusių konkursuose, olimpiadose, varžybose metinis pažymių vidurkis 9,1</w:t>
            </w:r>
            <w:r w:rsidRPr="004B21E7">
              <w:rPr>
                <w:rFonts w:cs="Times New Roman"/>
                <w:sz w:val="24"/>
                <w:szCs w:val="24"/>
                <w:lang w:eastAsia="en-GB"/>
              </w:rPr>
              <w:t>8. </w:t>
            </w:r>
            <w:r w:rsidR="00CB34DB" w:rsidRPr="004B21E7">
              <w:rPr>
                <w:rFonts w:cs="Times New Roman"/>
                <w:color w:val="000000" w:themeColor="text1"/>
                <w:sz w:val="24"/>
                <w:szCs w:val="24"/>
                <w:lang w:eastAsia="en-GB"/>
              </w:rPr>
              <w:t xml:space="preserve">(2020-2021 m. m. </w:t>
            </w:r>
            <w:r w:rsidR="00AE4783" w:rsidRPr="004B21E7">
              <w:rPr>
                <w:rFonts w:cs="Times New Roman"/>
                <w:color w:val="000000" w:themeColor="text1"/>
                <w:sz w:val="24"/>
                <w:szCs w:val="24"/>
                <w:lang w:eastAsia="en-GB"/>
              </w:rPr>
              <w:t xml:space="preserve">vidurkis </w:t>
            </w:r>
            <w:r w:rsidR="00CB34DB" w:rsidRPr="004B21E7">
              <w:rPr>
                <w:rFonts w:cs="Times New Roman"/>
                <w:color w:val="000000" w:themeColor="text1"/>
                <w:sz w:val="24"/>
                <w:szCs w:val="24"/>
                <w:lang w:eastAsia="en-GB"/>
              </w:rPr>
              <w:t xml:space="preserve">buvo 8,7, </w:t>
            </w:r>
            <w:r w:rsidR="00AE4783" w:rsidRPr="004B21E7">
              <w:rPr>
                <w:rFonts w:cs="Times New Roman"/>
                <w:color w:val="000000" w:themeColor="text1"/>
                <w:sz w:val="24"/>
                <w:szCs w:val="24"/>
                <w:lang w:eastAsia="en-GB"/>
              </w:rPr>
              <w:t xml:space="preserve">šiais mokslo metais </w:t>
            </w:r>
            <w:r w:rsidR="00CB34DB" w:rsidRPr="004B21E7">
              <w:rPr>
                <w:rFonts w:cs="Times New Roman"/>
                <w:color w:val="000000" w:themeColor="text1"/>
                <w:sz w:val="24"/>
                <w:szCs w:val="24"/>
                <w:lang w:eastAsia="en-GB"/>
              </w:rPr>
              <w:t xml:space="preserve">pakilo 5,2 proc.).  </w:t>
            </w:r>
          </w:p>
        </w:tc>
      </w:tr>
      <w:bookmarkEnd w:id="0"/>
      <w:tr w:rsidR="002E00BE" w:rsidRPr="004B21E7" w14:paraId="2F968530" w14:textId="77777777" w:rsidTr="006610D2">
        <w:trPr>
          <w:trHeight w:val="777"/>
          <w:jc w:val="center"/>
        </w:trPr>
        <w:tc>
          <w:tcPr>
            <w:tcW w:w="1515" w:type="dxa"/>
            <w:vMerge w:val="restart"/>
          </w:tcPr>
          <w:p w14:paraId="03183242" w14:textId="77777777" w:rsidR="0036109C" w:rsidRPr="004B21E7" w:rsidRDefault="0036109C" w:rsidP="004B21E7">
            <w:pPr>
              <w:pStyle w:val="prastasiniatinklio"/>
              <w:numPr>
                <w:ilvl w:val="0"/>
                <w:numId w:val="6"/>
              </w:numPr>
              <w:spacing w:before="0" w:beforeAutospacing="0" w:after="0" w:afterAutospacing="0"/>
              <w:rPr>
                <w:rFonts w:eastAsia="+mn-ea"/>
                <w:bCs/>
                <w:kern w:val="24"/>
              </w:rPr>
            </w:pPr>
            <w:r w:rsidRPr="004B21E7">
              <w:rPr>
                <w:rFonts w:eastAsia="+mn-ea"/>
                <w:bCs/>
                <w:kern w:val="24"/>
              </w:rPr>
              <w:lastRenderedPageBreak/>
              <w:t>Pagalba mokiniui</w:t>
            </w:r>
          </w:p>
          <w:p w14:paraId="524CBDDB" w14:textId="77777777" w:rsidR="0036109C" w:rsidRPr="004B21E7" w:rsidRDefault="0036109C" w:rsidP="004B21E7">
            <w:pPr>
              <w:pStyle w:val="prastasiniatinklio"/>
              <w:spacing w:before="0" w:beforeAutospacing="0" w:after="0" w:afterAutospacing="0"/>
              <w:ind w:left="142"/>
              <w:rPr>
                <w:bCs/>
              </w:rPr>
            </w:pPr>
          </w:p>
        </w:tc>
        <w:tc>
          <w:tcPr>
            <w:tcW w:w="2069" w:type="dxa"/>
            <w:shd w:val="clear" w:color="auto" w:fill="auto"/>
          </w:tcPr>
          <w:p w14:paraId="651C5705" w14:textId="77777777" w:rsidR="0036109C" w:rsidRPr="004B21E7" w:rsidRDefault="0036109C" w:rsidP="004B21E7">
            <w:pPr>
              <w:pStyle w:val="prastasiniatinklio"/>
              <w:spacing w:before="0" w:beforeAutospacing="0" w:after="0" w:afterAutospacing="0"/>
              <w:rPr>
                <w:bCs/>
              </w:rPr>
            </w:pPr>
            <w:r w:rsidRPr="004B21E7">
              <w:rPr>
                <w:bCs/>
              </w:rPr>
              <w:t>2.1.</w:t>
            </w:r>
            <w:r w:rsidRPr="004B21E7">
              <w:rPr>
                <w:rFonts w:eastAsia="+mn-ea"/>
                <w:bCs/>
                <w:kern w:val="24"/>
              </w:rPr>
              <w:t>Orientavimasis į mokinio asmenybės  tapsmą</w:t>
            </w:r>
            <w:r w:rsidRPr="004B21E7">
              <w:rPr>
                <w:rFonts w:eastAsia="+mn-ea"/>
                <w:b/>
                <w:bCs/>
                <w:kern w:val="24"/>
              </w:rPr>
              <w:t xml:space="preserve"> </w:t>
            </w:r>
          </w:p>
        </w:tc>
        <w:tc>
          <w:tcPr>
            <w:tcW w:w="1276" w:type="dxa"/>
          </w:tcPr>
          <w:p w14:paraId="0B435135"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3</w:t>
            </w:r>
          </w:p>
          <w:p w14:paraId="308F116E" w14:textId="77777777" w:rsidR="00BC04C2" w:rsidRPr="004B21E7" w:rsidRDefault="00BC04C2" w:rsidP="004B21E7">
            <w:pPr>
              <w:spacing w:after="0" w:line="240" w:lineRule="auto"/>
              <w:rPr>
                <w:rFonts w:cs="Times New Roman"/>
                <w:bCs/>
                <w:color w:val="7030A0"/>
                <w:sz w:val="24"/>
                <w:szCs w:val="24"/>
              </w:rPr>
            </w:pPr>
          </w:p>
        </w:tc>
        <w:tc>
          <w:tcPr>
            <w:tcW w:w="1270" w:type="dxa"/>
          </w:tcPr>
          <w:p w14:paraId="7B9C851F" w14:textId="77777777" w:rsidR="0036109C" w:rsidRPr="004B21E7" w:rsidRDefault="00462804"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120344CC" w14:textId="6F659384" w:rsidR="003B6284" w:rsidRPr="004B21E7" w:rsidRDefault="00462804"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Rezultatai pagerėjo</w:t>
            </w:r>
            <w:r w:rsidR="00A9018F" w:rsidRPr="004B21E7">
              <w:rPr>
                <w:rFonts w:cs="Times New Roman"/>
                <w:bCs/>
                <w:color w:val="000000" w:themeColor="text1"/>
                <w:sz w:val="24"/>
                <w:szCs w:val="24"/>
              </w:rPr>
              <w:t xml:space="preserve">: </w:t>
            </w:r>
          </w:p>
          <w:p w14:paraId="62C26B84" w14:textId="1EB646DC" w:rsidR="003B6284" w:rsidRPr="004B21E7" w:rsidRDefault="00195EB2" w:rsidP="004B21E7">
            <w:pPr>
              <w:spacing w:after="0" w:line="240" w:lineRule="auto"/>
              <w:rPr>
                <w:rFonts w:cs="Times New Roman"/>
                <w:bCs/>
                <w:color w:val="7030A0"/>
                <w:sz w:val="24"/>
                <w:szCs w:val="24"/>
              </w:rPr>
            </w:pPr>
            <w:r w:rsidRPr="004B21E7">
              <w:rPr>
                <w:rFonts w:cs="Times New Roman"/>
                <w:bCs/>
                <w:color w:val="000000" w:themeColor="text1"/>
                <w:sz w:val="24"/>
                <w:szCs w:val="24"/>
              </w:rPr>
              <w:t>2021-2022 m. 23 proc.</w:t>
            </w:r>
            <w:r w:rsidR="00890505" w:rsidRPr="004B21E7">
              <w:rPr>
                <w:rFonts w:cs="Times New Roman"/>
                <w:bCs/>
                <w:color w:val="000000" w:themeColor="text1"/>
                <w:sz w:val="24"/>
                <w:szCs w:val="24"/>
              </w:rPr>
              <w:t xml:space="preserve"> įstojo į</w:t>
            </w:r>
            <w:r w:rsidRPr="004B21E7">
              <w:rPr>
                <w:rFonts w:cs="Times New Roman"/>
                <w:bCs/>
                <w:color w:val="000000" w:themeColor="text1"/>
                <w:sz w:val="24"/>
                <w:szCs w:val="24"/>
              </w:rPr>
              <w:t xml:space="preserve"> aukštąsias mokyklas </w:t>
            </w:r>
            <w:r w:rsidR="00890505" w:rsidRPr="004B21E7">
              <w:rPr>
                <w:rFonts w:cs="Times New Roman"/>
                <w:bCs/>
                <w:color w:val="000000" w:themeColor="text1"/>
                <w:sz w:val="24"/>
                <w:szCs w:val="24"/>
              </w:rPr>
              <w:t>(</w:t>
            </w:r>
            <w:r w:rsidRPr="004B21E7">
              <w:rPr>
                <w:rFonts w:cs="Times New Roman"/>
                <w:bCs/>
                <w:color w:val="000000" w:themeColor="text1"/>
                <w:sz w:val="24"/>
                <w:szCs w:val="24"/>
              </w:rPr>
              <w:t>2020-2021 m. m. 8,3 proc.)</w:t>
            </w:r>
          </w:p>
        </w:tc>
        <w:tc>
          <w:tcPr>
            <w:tcW w:w="6566" w:type="dxa"/>
          </w:tcPr>
          <w:p w14:paraId="57A387C2" w14:textId="310F083B" w:rsidR="00BE1E80" w:rsidRPr="004B21E7" w:rsidRDefault="00BE1E80" w:rsidP="004B21E7">
            <w:pPr>
              <w:spacing w:after="0" w:line="240" w:lineRule="auto"/>
              <w:jc w:val="both"/>
              <w:rPr>
                <w:rFonts w:cs="Times New Roman"/>
                <w:color w:val="5B9BD5" w:themeColor="accent1"/>
                <w:sz w:val="24"/>
                <w:szCs w:val="24"/>
                <w:lang w:eastAsia="en-GB"/>
              </w:rPr>
            </w:pPr>
            <w:r w:rsidRPr="004B21E7">
              <w:rPr>
                <w:rFonts w:cs="Times New Roman"/>
                <w:b/>
                <w:bCs/>
                <w:color w:val="5B9BD5" w:themeColor="accent1"/>
                <w:sz w:val="24"/>
                <w:szCs w:val="24"/>
                <w:lang w:eastAsia="en-GB"/>
              </w:rPr>
              <w:t xml:space="preserve">Mokiniams sudaromos </w:t>
            </w:r>
            <w:r w:rsidR="00C217B9" w:rsidRPr="004B21E7">
              <w:rPr>
                <w:rFonts w:cs="Times New Roman"/>
                <w:b/>
                <w:bCs/>
                <w:color w:val="5B9BD5" w:themeColor="accent1"/>
                <w:sz w:val="24"/>
                <w:szCs w:val="24"/>
                <w:lang w:eastAsia="en-GB"/>
              </w:rPr>
              <w:t xml:space="preserve">tinkamos </w:t>
            </w:r>
            <w:r w:rsidRPr="004B21E7">
              <w:rPr>
                <w:rFonts w:cs="Times New Roman"/>
                <w:b/>
                <w:bCs/>
                <w:color w:val="5B9BD5" w:themeColor="accent1"/>
                <w:sz w:val="24"/>
                <w:szCs w:val="24"/>
                <w:lang w:eastAsia="en-GB"/>
              </w:rPr>
              <w:t>sąlygos pažinti savo gabumus ir polinkius bei įsivertinti asmeninę kompetenciją</w:t>
            </w:r>
            <w:r w:rsidR="00AE2B6A" w:rsidRPr="004B21E7">
              <w:rPr>
                <w:rFonts w:cs="Times New Roman"/>
                <w:b/>
                <w:bCs/>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bCs/>
                <w:color w:val="5B9BD5" w:themeColor="accent1"/>
                <w:sz w:val="24"/>
                <w:szCs w:val="24"/>
                <w:lang w:eastAsia="en-GB"/>
              </w:rPr>
              <w:t>(3 lygis)</w:t>
            </w:r>
          </w:p>
          <w:p w14:paraId="379C1164" w14:textId="4A623CEB" w:rsidR="00BE1E80" w:rsidRPr="004B21E7" w:rsidRDefault="00BE1E80"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Gimnazijos įsivertinimo duomenimis</w:t>
            </w:r>
            <w:r w:rsidR="00226F07" w:rsidRPr="004B21E7">
              <w:rPr>
                <w:rFonts w:cs="Times New Roman"/>
                <w:color w:val="000000" w:themeColor="text1"/>
                <w:sz w:val="24"/>
                <w:szCs w:val="24"/>
                <w:lang w:eastAsia="en-GB"/>
              </w:rPr>
              <w:t>,</w:t>
            </w:r>
            <w:r w:rsidRPr="004B21E7">
              <w:rPr>
                <w:rFonts w:cs="Times New Roman"/>
                <w:color w:val="000000"/>
                <w:sz w:val="24"/>
                <w:szCs w:val="24"/>
                <w:lang w:eastAsia="en-GB"/>
              </w:rPr>
              <w:t xml:space="preserve"> 81,3 proc. apklaustų mokinių</w:t>
            </w:r>
            <w:r w:rsidR="00C217B9" w:rsidRPr="004B21E7">
              <w:rPr>
                <w:rFonts w:cs="Times New Roman"/>
                <w:color w:val="FF0000"/>
                <w:sz w:val="24"/>
                <w:szCs w:val="24"/>
                <w:lang w:eastAsia="en-GB"/>
              </w:rPr>
              <w:t xml:space="preserve"> </w:t>
            </w:r>
            <w:r w:rsidR="00C217B9" w:rsidRPr="004B21E7">
              <w:rPr>
                <w:rFonts w:cs="Times New Roman"/>
                <w:color w:val="000000" w:themeColor="text1"/>
                <w:sz w:val="24"/>
                <w:szCs w:val="24"/>
                <w:lang w:eastAsia="en-GB"/>
              </w:rPr>
              <w:t>ir</w:t>
            </w:r>
            <w:r w:rsidRPr="004B21E7">
              <w:rPr>
                <w:rFonts w:cs="Times New Roman"/>
                <w:color w:val="000000"/>
                <w:sz w:val="24"/>
                <w:szCs w:val="24"/>
                <w:lang w:eastAsia="en-GB"/>
              </w:rPr>
              <w:t xml:space="preserve"> 77,8 proc</w:t>
            </w:r>
            <w:r w:rsidR="00C217B9" w:rsidRPr="004B21E7">
              <w:rPr>
                <w:rFonts w:cs="Times New Roman"/>
                <w:color w:val="000000"/>
                <w:sz w:val="24"/>
                <w:szCs w:val="24"/>
                <w:lang w:eastAsia="en-GB"/>
              </w:rPr>
              <w:t>.</w:t>
            </w:r>
            <w:r w:rsidRPr="004B21E7">
              <w:rPr>
                <w:rFonts w:cs="Times New Roman"/>
                <w:color w:val="000000"/>
                <w:sz w:val="24"/>
                <w:szCs w:val="24"/>
                <w:lang w:eastAsia="en-GB"/>
              </w:rPr>
              <w:t xml:space="preserve"> mokytojų teigia, kad mokiniai žino individualius  poreikius ir galimybes.</w:t>
            </w:r>
          </w:p>
          <w:p w14:paraId="79540317" w14:textId="61551489" w:rsidR="00BE1E80" w:rsidRPr="004B21E7" w:rsidRDefault="00BE1E80"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54,2 proc.</w:t>
            </w:r>
            <w:r w:rsidRPr="004B21E7">
              <w:rPr>
                <w:rFonts w:cs="Times New Roman"/>
                <w:color w:val="000000" w:themeColor="text1"/>
                <w:sz w:val="24"/>
                <w:szCs w:val="24"/>
                <w:lang w:eastAsia="en-GB"/>
              </w:rPr>
              <w:t xml:space="preserve"> </w:t>
            </w:r>
            <w:r w:rsidR="00C217B9" w:rsidRPr="004B21E7">
              <w:rPr>
                <w:rFonts w:cs="Times New Roman"/>
                <w:color w:val="000000" w:themeColor="text1"/>
                <w:sz w:val="24"/>
                <w:szCs w:val="24"/>
                <w:lang w:eastAsia="en-GB"/>
              </w:rPr>
              <w:t xml:space="preserve">mokinių </w:t>
            </w:r>
            <w:r w:rsidRPr="004B21E7">
              <w:rPr>
                <w:rFonts w:cs="Times New Roman"/>
                <w:color w:val="000000"/>
                <w:sz w:val="24"/>
                <w:szCs w:val="24"/>
                <w:lang w:eastAsia="en-GB"/>
              </w:rPr>
              <w:t>teigė, kad mokytojai visada padrąsina, paaiškina kaip atlikti paskirtą darbą. Mokiniams sudaroma galimybė stebėti individualią pažangą, net 89,6 proc. teigia, kad su klasės auklėtoja pildo asmeninės pažangos lapus. 69 proc</w:t>
            </w:r>
            <w:r w:rsidR="00C217B9" w:rsidRPr="004B21E7">
              <w:rPr>
                <w:rFonts w:cs="Times New Roman"/>
                <w:color w:val="000000"/>
                <w:sz w:val="24"/>
                <w:szCs w:val="24"/>
                <w:lang w:eastAsia="en-GB"/>
              </w:rPr>
              <w:t>.</w:t>
            </w:r>
            <w:r w:rsidRPr="004B21E7">
              <w:rPr>
                <w:rFonts w:cs="Times New Roman"/>
                <w:color w:val="000000"/>
                <w:sz w:val="24"/>
                <w:szCs w:val="24"/>
                <w:lang w:eastAsia="en-GB"/>
              </w:rPr>
              <w:t xml:space="preserve"> mokinių teigia, kad pamokose  moka ir analizuoja savo mokymąsi ir pažangą. 97 proc</w:t>
            </w:r>
            <w:r w:rsidR="00C217B9" w:rsidRPr="004B21E7">
              <w:rPr>
                <w:rFonts w:cs="Times New Roman"/>
                <w:color w:val="000000"/>
                <w:sz w:val="24"/>
                <w:szCs w:val="24"/>
                <w:lang w:eastAsia="en-GB"/>
              </w:rPr>
              <w:t>.</w:t>
            </w:r>
            <w:r w:rsidRPr="004B21E7">
              <w:rPr>
                <w:rFonts w:cs="Times New Roman"/>
                <w:color w:val="000000"/>
                <w:sz w:val="24"/>
                <w:szCs w:val="24"/>
                <w:lang w:eastAsia="en-GB"/>
              </w:rPr>
              <w:t xml:space="preserve"> tėvų teigia, kad </w:t>
            </w:r>
            <w:r w:rsidRPr="004B21E7">
              <w:rPr>
                <w:rFonts w:cs="Times New Roman"/>
                <w:color w:val="202124"/>
                <w:sz w:val="24"/>
                <w:szCs w:val="24"/>
                <w:lang w:eastAsia="en-GB"/>
              </w:rPr>
              <w:t xml:space="preserve">kalbasi  su vaiku apie mokymosi tikslus ir jiems svarbu, kad vaikai pasiektų mokymosi tikslų ir analizuotų savo pažangą. </w:t>
            </w:r>
            <w:r w:rsidRPr="004B21E7">
              <w:rPr>
                <w:rFonts w:cs="Times New Roman"/>
                <w:b/>
                <w:bCs/>
                <w:color w:val="000000"/>
                <w:sz w:val="24"/>
                <w:szCs w:val="24"/>
                <w:lang w:eastAsia="en-GB"/>
              </w:rPr>
              <w:t>7</w:t>
            </w:r>
            <w:r w:rsidRPr="004B21E7">
              <w:rPr>
                <w:rFonts w:cs="Times New Roman"/>
                <w:color w:val="000000"/>
                <w:sz w:val="24"/>
                <w:szCs w:val="24"/>
                <w:lang w:eastAsia="en-GB"/>
              </w:rPr>
              <w:t>9 proc. mokytojų teigia, kad stebi ir aptaria su mokiniais  daromą pažangą</w:t>
            </w:r>
            <w:r w:rsidRPr="004B21E7">
              <w:rPr>
                <w:rFonts w:cs="Times New Roman"/>
                <w:color w:val="202124"/>
                <w:sz w:val="24"/>
                <w:szCs w:val="24"/>
                <w:lang w:eastAsia="en-GB"/>
              </w:rPr>
              <w:t>.</w:t>
            </w:r>
            <w:r w:rsidRPr="004B21E7">
              <w:rPr>
                <w:rFonts w:cs="Times New Roman"/>
                <w:color w:val="000000"/>
                <w:sz w:val="24"/>
                <w:szCs w:val="24"/>
                <w:lang w:eastAsia="en-GB"/>
              </w:rPr>
              <w:t xml:space="preserve"> Gimnazijos interneto svetainėje bei Facebook profilyje skelbiama informacija apie mokinių pasiekimus</w:t>
            </w:r>
            <w:r w:rsidR="00AA6FD6" w:rsidRPr="004B21E7">
              <w:rPr>
                <w:rFonts w:cs="Times New Roman"/>
                <w:color w:val="000000"/>
                <w:sz w:val="24"/>
                <w:szCs w:val="24"/>
                <w:lang w:eastAsia="en-GB"/>
              </w:rPr>
              <w:t xml:space="preserve"> olimpiadose,</w:t>
            </w:r>
            <w:r w:rsidRPr="004B21E7">
              <w:rPr>
                <w:rFonts w:cs="Times New Roman"/>
                <w:color w:val="000000"/>
                <w:sz w:val="24"/>
                <w:szCs w:val="24"/>
                <w:lang w:eastAsia="en-GB"/>
              </w:rPr>
              <w:t xml:space="preserve"> </w:t>
            </w:r>
            <w:r w:rsidR="00976967" w:rsidRPr="004B21E7">
              <w:rPr>
                <w:rFonts w:cs="Times New Roman"/>
                <w:color w:val="000000"/>
                <w:sz w:val="24"/>
                <w:szCs w:val="24"/>
                <w:lang w:eastAsia="en-GB"/>
              </w:rPr>
              <w:t xml:space="preserve">sporto </w:t>
            </w:r>
            <w:r w:rsidR="00AA6FD6" w:rsidRPr="004B21E7">
              <w:rPr>
                <w:rFonts w:cs="Times New Roman"/>
                <w:color w:val="000000"/>
                <w:sz w:val="24"/>
                <w:szCs w:val="24"/>
                <w:lang w:eastAsia="en-GB"/>
              </w:rPr>
              <w:t>varžybose</w:t>
            </w:r>
            <w:r w:rsidRPr="004B21E7">
              <w:rPr>
                <w:rFonts w:cs="Times New Roman"/>
                <w:color w:val="000000"/>
                <w:sz w:val="24"/>
                <w:szCs w:val="24"/>
                <w:lang w:eastAsia="en-GB"/>
              </w:rPr>
              <w:t xml:space="preserve"> bei konkursuose, puikiai besimokantiems bei mokiniams pasiekusiems prizines vietas rengiama šventė</w:t>
            </w:r>
            <w:r w:rsidRPr="004B21E7">
              <w:rPr>
                <w:rFonts w:cs="Times New Roman"/>
                <w:color w:val="7030A0"/>
                <w:sz w:val="24"/>
                <w:szCs w:val="24"/>
                <w:lang w:eastAsia="en-GB"/>
              </w:rPr>
              <w:t xml:space="preserve"> </w:t>
            </w:r>
            <w:r w:rsidRPr="004B21E7">
              <w:rPr>
                <w:rFonts w:cs="Times New Roman"/>
                <w:color w:val="000000"/>
                <w:sz w:val="24"/>
                <w:szCs w:val="24"/>
                <w:lang w:eastAsia="en-GB"/>
              </w:rPr>
              <w:t>„Gimnazijos garbė“.</w:t>
            </w:r>
            <w:r w:rsidR="00C217B9" w:rsidRPr="004B21E7">
              <w:rPr>
                <w:rFonts w:cs="Times New Roman"/>
                <w:color w:val="FF0000"/>
                <w:sz w:val="24"/>
                <w:szCs w:val="24"/>
                <w:lang w:eastAsia="en-GB"/>
              </w:rPr>
              <w:t xml:space="preserve"> </w:t>
            </w:r>
            <w:r w:rsidR="00C03B95" w:rsidRPr="004B21E7">
              <w:rPr>
                <w:rFonts w:cs="Times New Roman"/>
                <w:color w:val="000000" w:themeColor="text1"/>
                <w:sz w:val="24"/>
                <w:szCs w:val="24"/>
                <w:lang w:eastAsia="en-GB"/>
              </w:rPr>
              <w:t xml:space="preserve">Šiais mokslo metais  </w:t>
            </w:r>
            <w:r w:rsidR="00C03B95" w:rsidRPr="004B21E7">
              <w:rPr>
                <w:rFonts w:cs="Times New Roman"/>
                <w:color w:val="000000" w:themeColor="text1"/>
                <w:sz w:val="24"/>
                <w:szCs w:val="24"/>
                <w:lang w:eastAsia="en-GB"/>
              </w:rPr>
              <w:lastRenderedPageBreak/>
              <w:t>aukštesniuoju lygiu besimokančių mokinių yra 16,5 proc. t.</w:t>
            </w:r>
            <w:r w:rsidR="00E220F0" w:rsidRPr="004B21E7">
              <w:rPr>
                <w:rFonts w:cs="Times New Roman"/>
                <w:color w:val="000000" w:themeColor="text1"/>
                <w:sz w:val="24"/>
                <w:szCs w:val="24"/>
                <w:lang w:eastAsia="en-GB"/>
              </w:rPr>
              <w:t xml:space="preserve"> </w:t>
            </w:r>
            <w:r w:rsidR="00C03B95" w:rsidRPr="004B21E7">
              <w:rPr>
                <w:rFonts w:cs="Times New Roman"/>
                <w:color w:val="000000" w:themeColor="text1"/>
                <w:sz w:val="24"/>
                <w:szCs w:val="24"/>
                <w:lang w:eastAsia="en-GB"/>
              </w:rPr>
              <w:t>y. 0,6 proc</w:t>
            </w:r>
            <w:r w:rsidR="00226F07" w:rsidRPr="004B21E7">
              <w:rPr>
                <w:rFonts w:cs="Times New Roman"/>
                <w:color w:val="000000" w:themeColor="text1"/>
                <w:sz w:val="24"/>
                <w:szCs w:val="24"/>
                <w:lang w:eastAsia="en-GB"/>
              </w:rPr>
              <w:t>. padidėjo</w:t>
            </w:r>
            <w:r w:rsidR="006D094E" w:rsidRPr="004B21E7">
              <w:rPr>
                <w:rFonts w:cs="Times New Roman"/>
                <w:color w:val="000000" w:themeColor="text1"/>
                <w:sz w:val="24"/>
                <w:szCs w:val="24"/>
                <w:lang w:eastAsia="en-GB"/>
              </w:rPr>
              <w:t xml:space="preserve"> aukštesnįjį lygį pasiekusių mokinių; </w:t>
            </w:r>
          </w:p>
          <w:p w14:paraId="27077A6D" w14:textId="28BB83D8" w:rsidR="00BE1E80" w:rsidRPr="004B21E7" w:rsidRDefault="00BE1E80" w:rsidP="004B21E7">
            <w:pPr>
              <w:spacing w:after="0" w:line="240" w:lineRule="auto"/>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Karjeros (profesijos, darbinės ir visuomeninės veiklos) galimybės siejamos su ugdymosi galimybėmis</w:t>
            </w:r>
            <w:r w:rsidR="00AE2B6A" w:rsidRPr="004B21E7">
              <w:rPr>
                <w:rFonts w:cs="Times New Roman"/>
                <w:b/>
                <w:color w:val="5B9BD5" w:themeColor="accent1"/>
                <w:sz w:val="24"/>
                <w:szCs w:val="24"/>
                <w:lang w:eastAsia="en-GB"/>
              </w:rPr>
              <w:t>.</w:t>
            </w:r>
            <w:r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64F05ED1" w14:textId="31314CD7" w:rsidR="00BE1E80" w:rsidRPr="004B21E7" w:rsidRDefault="00BF24F9" w:rsidP="004B21E7">
            <w:pPr>
              <w:spacing w:after="0" w:line="240" w:lineRule="auto"/>
              <w:jc w:val="both"/>
              <w:rPr>
                <w:rFonts w:cs="Times New Roman"/>
                <w:strike/>
                <w:color w:val="FF0000"/>
                <w:sz w:val="24"/>
                <w:szCs w:val="24"/>
                <w:lang w:eastAsia="en-GB"/>
              </w:rPr>
            </w:pPr>
            <w:r w:rsidRPr="004B21E7">
              <w:rPr>
                <w:rFonts w:cs="Times New Roman"/>
                <w:color w:val="000000"/>
                <w:sz w:val="24"/>
                <w:szCs w:val="24"/>
                <w:lang w:eastAsia="en-GB"/>
              </w:rPr>
              <w:t>Gimnazijos</w:t>
            </w:r>
            <w:r>
              <w:rPr>
                <w:rFonts w:cs="Times New Roman"/>
                <w:color w:val="000000"/>
                <w:sz w:val="24"/>
                <w:szCs w:val="24"/>
                <w:lang w:eastAsia="en-GB"/>
              </w:rPr>
              <w:t xml:space="preserve"> mokinių (5-11 kl.)</w:t>
            </w:r>
            <w:r w:rsidRPr="004B21E7">
              <w:rPr>
                <w:rFonts w:cs="Times New Roman"/>
                <w:color w:val="000000"/>
                <w:sz w:val="24"/>
                <w:szCs w:val="24"/>
                <w:lang w:eastAsia="en-GB"/>
              </w:rPr>
              <w:t xml:space="preserve"> apklausos duomenimis</w:t>
            </w:r>
            <w:r w:rsidR="006232AE" w:rsidRPr="004B21E7">
              <w:rPr>
                <w:rFonts w:cs="Times New Roman"/>
                <w:color w:val="000000" w:themeColor="text1"/>
                <w:sz w:val="24"/>
                <w:szCs w:val="24"/>
                <w:lang w:eastAsia="en-GB"/>
              </w:rPr>
              <w:t>,</w:t>
            </w:r>
            <w:r w:rsidR="00BE1E80" w:rsidRPr="004B21E7">
              <w:rPr>
                <w:rFonts w:cs="Times New Roman"/>
                <w:color w:val="000000"/>
                <w:sz w:val="24"/>
                <w:szCs w:val="24"/>
                <w:lang w:eastAsia="en-GB"/>
              </w:rPr>
              <w:t xml:space="preserve"> 63 proc.</w:t>
            </w:r>
            <w:r w:rsidR="00BE1E80" w:rsidRPr="004B21E7">
              <w:rPr>
                <w:rFonts w:cs="Times New Roman"/>
                <w:b/>
                <w:bCs/>
                <w:color w:val="000000"/>
                <w:sz w:val="24"/>
                <w:szCs w:val="24"/>
                <w:lang w:eastAsia="en-GB"/>
              </w:rPr>
              <w:t xml:space="preserve"> </w:t>
            </w:r>
            <w:r w:rsidR="00BE1E80" w:rsidRPr="004B21E7">
              <w:rPr>
                <w:rFonts w:cs="Times New Roman"/>
                <w:color w:val="000000"/>
                <w:sz w:val="24"/>
                <w:szCs w:val="24"/>
                <w:lang w:eastAsia="en-GB"/>
              </w:rPr>
              <w:t> mokinių įgytas žinias panaudoja skirtingų dalykų pamokose. 60  proc. stebėt</w:t>
            </w:r>
            <w:r w:rsidR="006232AE" w:rsidRPr="004B21E7">
              <w:rPr>
                <w:rFonts w:cs="Times New Roman"/>
                <w:color w:val="000000" w:themeColor="text1"/>
                <w:sz w:val="24"/>
                <w:szCs w:val="24"/>
                <w:lang w:eastAsia="en-GB"/>
              </w:rPr>
              <w:t>ų</w:t>
            </w:r>
            <w:r w:rsidR="00BE1E80" w:rsidRPr="004B21E7">
              <w:rPr>
                <w:rFonts w:cs="Times New Roman"/>
                <w:color w:val="000000"/>
                <w:sz w:val="24"/>
                <w:szCs w:val="24"/>
                <w:lang w:eastAsia="en-GB"/>
              </w:rPr>
              <w:t xml:space="preserve"> pamok</w:t>
            </w:r>
            <w:r w:rsidR="006232AE" w:rsidRPr="004B21E7">
              <w:rPr>
                <w:rFonts w:cs="Times New Roman"/>
                <w:color w:val="000000" w:themeColor="text1"/>
                <w:sz w:val="24"/>
                <w:szCs w:val="24"/>
                <w:lang w:eastAsia="en-GB"/>
              </w:rPr>
              <w:t>ų</w:t>
            </w:r>
            <w:r w:rsidR="00BE1E80" w:rsidRPr="004B21E7">
              <w:rPr>
                <w:rFonts w:cs="Times New Roman"/>
                <w:color w:val="000000"/>
                <w:sz w:val="24"/>
                <w:szCs w:val="24"/>
                <w:lang w:eastAsia="en-GB"/>
              </w:rPr>
              <w:t xml:space="preserve"> mokinio veiklos siejamos su ugdymu karjerai. Įvyko 3 kontaktiniai susitikimai  ir 10 nuotolinių susitikimų su VIKO, LAMA BPO, </w:t>
            </w:r>
            <w:proofErr w:type="spellStart"/>
            <w:r w:rsidR="00BE1E80" w:rsidRPr="004B21E7">
              <w:rPr>
                <w:rFonts w:cs="Times New Roman"/>
                <w:iCs/>
                <w:color w:val="000000"/>
                <w:sz w:val="24"/>
                <w:szCs w:val="24"/>
                <w:lang w:eastAsia="en-GB"/>
              </w:rPr>
              <w:t>Europass</w:t>
            </w:r>
            <w:proofErr w:type="spellEnd"/>
            <w:r w:rsidR="00BE1E80" w:rsidRPr="004B21E7">
              <w:rPr>
                <w:rFonts w:cs="Times New Roman"/>
                <w:iCs/>
                <w:color w:val="000000"/>
                <w:sz w:val="24"/>
                <w:szCs w:val="24"/>
                <w:lang w:eastAsia="en-GB"/>
              </w:rPr>
              <w:t xml:space="preserve"> LT</w:t>
            </w:r>
            <w:r w:rsidR="00BE1E80" w:rsidRPr="004B21E7">
              <w:rPr>
                <w:rFonts w:cs="Times New Roman"/>
                <w:i/>
                <w:iCs/>
                <w:color w:val="000000"/>
                <w:sz w:val="24"/>
                <w:szCs w:val="24"/>
                <w:lang w:eastAsia="en-GB"/>
              </w:rPr>
              <w:t xml:space="preserve"> </w:t>
            </w:r>
            <w:r w:rsidR="00BE1E80" w:rsidRPr="004B21E7">
              <w:rPr>
                <w:rFonts w:cs="Times New Roman"/>
                <w:color w:val="000000"/>
                <w:sz w:val="24"/>
                <w:szCs w:val="24"/>
                <w:lang w:eastAsia="en-GB"/>
              </w:rPr>
              <w:t>atstovais. Buvo suorganizuotos 3 ekskursijos, gimnazijoje vyko dviejų dienų užsiėmimai “Mano gyvenimo vizija”, vyko projektas “Gimnazijos absolventų sėkmės istorijos”, buvo  suorganizuoti 3 susitikimai  su buvusiais gimnazijos mokiniais</w:t>
            </w:r>
            <w:r w:rsidR="00BE1E80" w:rsidRPr="004B21E7">
              <w:rPr>
                <w:rFonts w:cs="Times New Roman"/>
                <w:color w:val="000000" w:themeColor="text1"/>
                <w:sz w:val="24"/>
                <w:szCs w:val="24"/>
                <w:lang w:eastAsia="en-GB"/>
              </w:rPr>
              <w:t>. </w:t>
            </w:r>
            <w:r w:rsidR="00F93AC6" w:rsidRPr="004B21E7">
              <w:rPr>
                <w:rFonts w:cs="Times New Roman"/>
                <w:color w:val="000000" w:themeColor="text1"/>
                <w:sz w:val="24"/>
                <w:szCs w:val="24"/>
                <w:lang w:eastAsia="en-GB"/>
              </w:rPr>
              <w:t xml:space="preserve"> </w:t>
            </w:r>
            <w:r w:rsidR="001F1DE4">
              <w:rPr>
                <w:rFonts w:cs="Times New Roman"/>
                <w:color w:val="000000" w:themeColor="text1"/>
                <w:sz w:val="24"/>
                <w:szCs w:val="24"/>
                <w:lang w:eastAsia="en-GB"/>
              </w:rPr>
              <w:t xml:space="preserve">2021-2022 m. m. </w:t>
            </w:r>
            <w:r w:rsidR="00F93AC6" w:rsidRPr="004B21E7">
              <w:rPr>
                <w:rFonts w:cs="Times New Roman"/>
                <w:color w:val="000000" w:themeColor="text1"/>
                <w:sz w:val="24"/>
                <w:szCs w:val="24"/>
                <w:lang w:eastAsia="en-GB"/>
              </w:rPr>
              <w:t>23 proc. abiturientų įstojo į aukštąsias mokyklas, 15,5 proc. – profesines mokyklas. Palyginimui 2020-2021 m. m. 8,3 proc. įstojo į aukštą</w:t>
            </w:r>
            <w:r w:rsidR="00AE4783" w:rsidRPr="004B21E7">
              <w:rPr>
                <w:rFonts w:cs="Times New Roman"/>
                <w:color w:val="000000" w:themeColor="text1"/>
                <w:sz w:val="24"/>
                <w:szCs w:val="24"/>
                <w:lang w:eastAsia="en-GB"/>
              </w:rPr>
              <w:t>sias</w:t>
            </w:r>
            <w:r w:rsidR="00F93AC6" w:rsidRPr="004B21E7">
              <w:rPr>
                <w:rFonts w:cs="Times New Roman"/>
                <w:color w:val="000000" w:themeColor="text1"/>
                <w:sz w:val="24"/>
                <w:szCs w:val="24"/>
                <w:lang w:eastAsia="en-GB"/>
              </w:rPr>
              <w:t xml:space="preserve"> mokykl</w:t>
            </w:r>
            <w:r w:rsidR="00AE4783" w:rsidRPr="004B21E7">
              <w:rPr>
                <w:rFonts w:cs="Times New Roman"/>
                <w:color w:val="000000" w:themeColor="text1"/>
                <w:sz w:val="24"/>
                <w:szCs w:val="24"/>
                <w:lang w:eastAsia="en-GB"/>
              </w:rPr>
              <w:t>as</w:t>
            </w:r>
            <w:r w:rsidR="00F93AC6" w:rsidRPr="004B21E7">
              <w:rPr>
                <w:rFonts w:cs="Times New Roman"/>
                <w:color w:val="000000" w:themeColor="text1"/>
                <w:sz w:val="24"/>
                <w:szCs w:val="24"/>
                <w:lang w:eastAsia="en-GB"/>
              </w:rPr>
              <w:t>, 8,3 proc. – profesin</w:t>
            </w:r>
            <w:r w:rsidR="00AE4783" w:rsidRPr="004B21E7">
              <w:rPr>
                <w:rFonts w:cs="Times New Roman"/>
                <w:color w:val="000000" w:themeColor="text1"/>
                <w:sz w:val="24"/>
                <w:szCs w:val="24"/>
                <w:lang w:eastAsia="en-GB"/>
              </w:rPr>
              <w:t>es</w:t>
            </w:r>
            <w:r w:rsidR="00F93AC6" w:rsidRPr="004B21E7">
              <w:rPr>
                <w:rFonts w:cs="Times New Roman"/>
                <w:color w:val="000000" w:themeColor="text1"/>
                <w:sz w:val="24"/>
                <w:szCs w:val="24"/>
                <w:lang w:eastAsia="en-GB"/>
              </w:rPr>
              <w:t xml:space="preserve"> mokykl</w:t>
            </w:r>
            <w:r w:rsidR="00AE4783" w:rsidRPr="004B21E7">
              <w:rPr>
                <w:rFonts w:cs="Times New Roman"/>
                <w:color w:val="000000" w:themeColor="text1"/>
                <w:sz w:val="24"/>
                <w:szCs w:val="24"/>
                <w:lang w:eastAsia="en-GB"/>
              </w:rPr>
              <w:t>as.</w:t>
            </w:r>
            <w:r w:rsidR="00F93AC6" w:rsidRPr="004B21E7">
              <w:rPr>
                <w:rFonts w:cs="Times New Roman"/>
                <w:color w:val="000000" w:themeColor="text1"/>
                <w:sz w:val="24"/>
                <w:szCs w:val="24"/>
                <w:lang w:eastAsia="en-GB"/>
              </w:rPr>
              <w:t xml:space="preserve"> </w:t>
            </w:r>
          </w:p>
          <w:p w14:paraId="7472731B" w14:textId="3CBDC917" w:rsidR="00BE1E80" w:rsidRPr="004B21E7" w:rsidRDefault="00BE1E80" w:rsidP="004B21E7">
            <w:pPr>
              <w:spacing w:after="0" w:line="240" w:lineRule="auto"/>
              <w:jc w:val="both"/>
              <w:rPr>
                <w:rFonts w:cs="Times New Roman"/>
                <w:b/>
                <w:color w:val="5B9BD5" w:themeColor="accent1"/>
                <w:sz w:val="24"/>
                <w:szCs w:val="24"/>
                <w:lang w:eastAsia="en-GB"/>
              </w:rPr>
            </w:pPr>
            <w:r w:rsidRPr="004B21E7">
              <w:rPr>
                <w:rFonts w:cs="Times New Roman"/>
                <w:b/>
                <w:bCs/>
                <w:color w:val="5B9BD5" w:themeColor="accent1"/>
                <w:sz w:val="24"/>
                <w:szCs w:val="24"/>
                <w:lang w:eastAsia="en-GB"/>
              </w:rPr>
              <w:t>Mokiniams rodomi įvairūs gyvenimo įprasminimo būdai, mokoma projektuoti asmeninio gyvenimo scenarijus, keltis tikslus, juos koreguoti ir atnaujinti.</w:t>
            </w:r>
            <w:r w:rsidR="00AE2B6A" w:rsidRPr="004B21E7">
              <w:rPr>
                <w:rFonts w:cs="Times New Roman"/>
                <w:b/>
                <w:bCs/>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65B6C453" w14:textId="77777777" w:rsidR="00A9018F" w:rsidRPr="004B21E7" w:rsidRDefault="00BE1E80"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63</w:t>
            </w:r>
            <w:r w:rsidRPr="004B21E7">
              <w:rPr>
                <w:rFonts w:cs="Times New Roman"/>
                <w:color w:val="0070C0"/>
                <w:sz w:val="24"/>
                <w:szCs w:val="24"/>
                <w:lang w:eastAsia="en-GB"/>
              </w:rPr>
              <w:t xml:space="preserve"> </w:t>
            </w:r>
            <w:r w:rsidRPr="004B21E7">
              <w:rPr>
                <w:rFonts w:cs="Times New Roman"/>
                <w:color w:val="000000"/>
                <w:sz w:val="24"/>
                <w:szCs w:val="24"/>
                <w:lang w:eastAsia="en-GB"/>
              </w:rPr>
              <w:t>proc. stebėtų pamokų mokiniams buvo sudarytos sąlygos sieti žinomus dalykus su naujais; 70 proc. mokytojų stebėtose pamokose tinkamai parinko užduotis bei medžiagą, kuri skatino mokinių smalsumą ir dėmesį.</w:t>
            </w:r>
          </w:p>
        </w:tc>
      </w:tr>
      <w:tr w:rsidR="002E00BE" w:rsidRPr="004B21E7" w14:paraId="66CDBD36" w14:textId="77777777" w:rsidTr="00394899">
        <w:trPr>
          <w:trHeight w:val="521"/>
          <w:jc w:val="center"/>
        </w:trPr>
        <w:tc>
          <w:tcPr>
            <w:tcW w:w="1515" w:type="dxa"/>
            <w:vMerge/>
          </w:tcPr>
          <w:p w14:paraId="3C803E88" w14:textId="77777777" w:rsidR="0036109C" w:rsidRPr="004B21E7" w:rsidRDefault="0036109C" w:rsidP="004B21E7">
            <w:pPr>
              <w:pStyle w:val="prastasiniatinklio"/>
              <w:spacing w:before="0" w:beforeAutospacing="0" w:after="0" w:afterAutospacing="0"/>
              <w:rPr>
                <w:bCs/>
              </w:rPr>
            </w:pPr>
          </w:p>
        </w:tc>
        <w:tc>
          <w:tcPr>
            <w:tcW w:w="2069" w:type="dxa"/>
          </w:tcPr>
          <w:p w14:paraId="1EEBB4CF" w14:textId="77777777" w:rsidR="0036109C" w:rsidRPr="004B21E7" w:rsidRDefault="0036109C" w:rsidP="004B21E7">
            <w:pPr>
              <w:pStyle w:val="prastasiniatinklio"/>
              <w:spacing w:before="0" w:beforeAutospacing="0" w:after="0" w:afterAutospacing="0"/>
              <w:rPr>
                <w:bCs/>
              </w:rPr>
            </w:pPr>
            <w:r w:rsidRPr="004B21E7">
              <w:rPr>
                <w:bCs/>
              </w:rPr>
              <w:t>2.2.</w:t>
            </w:r>
            <w:r w:rsidRPr="004B21E7">
              <w:rPr>
                <w:rFonts w:eastAsia="+mn-ea"/>
                <w:b/>
                <w:bCs/>
                <w:kern w:val="24"/>
              </w:rPr>
              <w:t xml:space="preserve"> </w:t>
            </w:r>
            <w:r w:rsidRPr="004B21E7">
              <w:rPr>
                <w:rFonts w:eastAsia="+mn-ea"/>
                <w:bCs/>
                <w:kern w:val="24"/>
              </w:rPr>
              <w:t>Orientavimasis į mokinių poreikius</w:t>
            </w:r>
            <w:r w:rsidRPr="004B21E7">
              <w:rPr>
                <w:rFonts w:eastAsia="+mn-ea"/>
                <w:b/>
                <w:bCs/>
                <w:kern w:val="24"/>
              </w:rPr>
              <w:t xml:space="preserve"> </w:t>
            </w:r>
          </w:p>
        </w:tc>
        <w:tc>
          <w:tcPr>
            <w:tcW w:w="1276" w:type="dxa"/>
          </w:tcPr>
          <w:p w14:paraId="53843507"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11F3207E" w14:textId="77777777" w:rsidR="0036109C" w:rsidRPr="004B21E7" w:rsidRDefault="00400ADE" w:rsidP="004B21E7">
            <w:pPr>
              <w:spacing w:after="0" w:line="240" w:lineRule="auto"/>
              <w:rPr>
                <w:rFonts w:cs="Times New Roman"/>
                <w:bCs/>
                <w:sz w:val="24"/>
                <w:szCs w:val="24"/>
              </w:rPr>
            </w:pPr>
            <w:r w:rsidRPr="004B21E7">
              <w:rPr>
                <w:rFonts w:cs="Times New Roman"/>
                <w:bCs/>
                <w:sz w:val="24"/>
                <w:szCs w:val="24"/>
              </w:rPr>
              <w:t>3</w:t>
            </w:r>
          </w:p>
          <w:p w14:paraId="3732382C" w14:textId="77777777" w:rsidR="00E5627F" w:rsidRPr="004B21E7" w:rsidRDefault="00E5627F" w:rsidP="004B21E7">
            <w:pPr>
              <w:spacing w:after="0" w:line="240" w:lineRule="auto"/>
              <w:rPr>
                <w:rFonts w:cs="Times New Roman"/>
                <w:bCs/>
                <w:sz w:val="24"/>
                <w:szCs w:val="24"/>
              </w:rPr>
            </w:pPr>
          </w:p>
        </w:tc>
        <w:tc>
          <w:tcPr>
            <w:tcW w:w="2114" w:type="dxa"/>
          </w:tcPr>
          <w:p w14:paraId="2E3F5757" w14:textId="6B67FF45" w:rsidR="0094252A" w:rsidRPr="004B21E7" w:rsidRDefault="00971CC2"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Rezultatai pagerėjo:</w:t>
            </w:r>
            <w:r w:rsidR="0094252A" w:rsidRPr="004B21E7">
              <w:rPr>
                <w:rFonts w:cs="Times New Roman"/>
                <w:bCs/>
                <w:color w:val="000000" w:themeColor="text1"/>
                <w:sz w:val="24"/>
                <w:szCs w:val="24"/>
              </w:rPr>
              <w:t xml:space="preserve"> </w:t>
            </w:r>
          </w:p>
          <w:p w14:paraId="38AF7E69"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Dauguma</w:t>
            </w:r>
          </w:p>
          <w:p w14:paraId="3F916619"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mokytojų</w:t>
            </w:r>
          </w:p>
          <w:p w14:paraId="4806B2C2"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diferencijuoja ir</w:t>
            </w:r>
          </w:p>
          <w:p w14:paraId="4F06729B" w14:textId="01D332E6" w:rsidR="0094252A"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individualizuoja</w:t>
            </w:r>
          </w:p>
          <w:p w14:paraId="32C8ED69"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veiklas pamokose.</w:t>
            </w:r>
          </w:p>
          <w:p w14:paraId="6148914F"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Gimnazija</w:t>
            </w:r>
          </w:p>
          <w:p w14:paraId="37FB7E6F"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užtikrina</w:t>
            </w:r>
          </w:p>
          <w:p w14:paraId="462E3008"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sistemingą</w:t>
            </w:r>
          </w:p>
          <w:p w14:paraId="74F57639"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mokymosi pagalbą</w:t>
            </w:r>
          </w:p>
          <w:p w14:paraId="07C56850"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lastRenderedPageBreak/>
              <w:t>visiems</w:t>
            </w:r>
          </w:p>
          <w:p w14:paraId="3B3F856D"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mokiniams</w:t>
            </w:r>
          </w:p>
          <w:p w14:paraId="0EEE8190"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organizuodama</w:t>
            </w:r>
          </w:p>
          <w:p w14:paraId="6EED386B" w14:textId="77777777" w:rsidR="005E69F1"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tikslines</w:t>
            </w:r>
          </w:p>
          <w:p w14:paraId="45678185" w14:textId="1D9A492C" w:rsidR="0094252A" w:rsidRPr="004B21E7" w:rsidRDefault="005E69F1" w:rsidP="004B21E7">
            <w:pPr>
              <w:spacing w:after="0" w:line="240" w:lineRule="auto"/>
              <w:rPr>
                <w:rFonts w:cs="Times New Roman"/>
                <w:bCs/>
                <w:color w:val="000000" w:themeColor="text1"/>
                <w:sz w:val="24"/>
                <w:szCs w:val="24"/>
              </w:rPr>
            </w:pPr>
            <w:r w:rsidRPr="004B21E7">
              <w:rPr>
                <w:rFonts w:cs="Times New Roman"/>
                <w:bCs/>
                <w:color w:val="000000" w:themeColor="text1"/>
                <w:sz w:val="24"/>
                <w:szCs w:val="24"/>
              </w:rPr>
              <w:t>konsultacijas.</w:t>
            </w:r>
          </w:p>
          <w:p w14:paraId="2EE0A3A9" w14:textId="77777777" w:rsidR="0094252A" w:rsidRPr="004B21E7" w:rsidRDefault="0094252A" w:rsidP="004B21E7">
            <w:pPr>
              <w:spacing w:after="0" w:line="240" w:lineRule="auto"/>
              <w:rPr>
                <w:rFonts w:cs="Times New Roman"/>
                <w:bCs/>
                <w:color w:val="7030A0"/>
                <w:sz w:val="24"/>
                <w:szCs w:val="24"/>
              </w:rPr>
            </w:pPr>
          </w:p>
          <w:p w14:paraId="7AF343C9" w14:textId="77777777" w:rsidR="0094252A" w:rsidRPr="004B21E7" w:rsidRDefault="0094252A" w:rsidP="004B21E7">
            <w:pPr>
              <w:spacing w:after="0" w:line="240" w:lineRule="auto"/>
              <w:jc w:val="center"/>
              <w:rPr>
                <w:rFonts w:cs="Times New Roman"/>
                <w:bCs/>
                <w:color w:val="7030A0"/>
                <w:sz w:val="24"/>
                <w:szCs w:val="24"/>
              </w:rPr>
            </w:pPr>
          </w:p>
          <w:p w14:paraId="617C7B77" w14:textId="77777777" w:rsidR="0094252A" w:rsidRPr="004B21E7" w:rsidRDefault="0094252A" w:rsidP="004B21E7">
            <w:pPr>
              <w:spacing w:after="0" w:line="240" w:lineRule="auto"/>
              <w:jc w:val="center"/>
              <w:rPr>
                <w:rFonts w:cs="Times New Roman"/>
                <w:bCs/>
                <w:color w:val="7030A0"/>
                <w:sz w:val="24"/>
                <w:szCs w:val="24"/>
              </w:rPr>
            </w:pPr>
          </w:p>
          <w:p w14:paraId="7F997166" w14:textId="77777777" w:rsidR="0094252A" w:rsidRPr="004B21E7" w:rsidRDefault="0094252A" w:rsidP="004B21E7">
            <w:pPr>
              <w:spacing w:after="0" w:line="240" w:lineRule="auto"/>
              <w:jc w:val="center"/>
              <w:rPr>
                <w:rFonts w:cs="Times New Roman"/>
                <w:bCs/>
                <w:color w:val="7030A0"/>
                <w:sz w:val="24"/>
                <w:szCs w:val="24"/>
              </w:rPr>
            </w:pPr>
          </w:p>
          <w:p w14:paraId="3CA048D8" w14:textId="77777777" w:rsidR="0036109C" w:rsidRPr="004B21E7" w:rsidRDefault="0036109C" w:rsidP="004B21E7">
            <w:pPr>
              <w:spacing w:after="0" w:line="240" w:lineRule="auto"/>
              <w:jc w:val="center"/>
              <w:rPr>
                <w:rFonts w:cs="Times New Roman"/>
                <w:bCs/>
                <w:color w:val="7030A0"/>
                <w:sz w:val="24"/>
                <w:szCs w:val="24"/>
              </w:rPr>
            </w:pPr>
          </w:p>
          <w:p w14:paraId="6C176ACC" w14:textId="77777777" w:rsidR="0036109C" w:rsidRPr="004B21E7" w:rsidRDefault="0036109C" w:rsidP="004B21E7">
            <w:pPr>
              <w:spacing w:after="0" w:line="240" w:lineRule="auto"/>
              <w:jc w:val="center"/>
              <w:rPr>
                <w:rFonts w:cs="Times New Roman"/>
                <w:bCs/>
                <w:color w:val="7030A0"/>
                <w:sz w:val="24"/>
                <w:szCs w:val="24"/>
              </w:rPr>
            </w:pPr>
          </w:p>
          <w:p w14:paraId="5968F644" w14:textId="77777777" w:rsidR="0036109C" w:rsidRPr="004B21E7" w:rsidRDefault="0036109C" w:rsidP="004B21E7">
            <w:pPr>
              <w:spacing w:after="0" w:line="240" w:lineRule="auto"/>
              <w:jc w:val="center"/>
              <w:rPr>
                <w:rFonts w:cs="Times New Roman"/>
                <w:bCs/>
                <w:color w:val="7030A0"/>
                <w:sz w:val="24"/>
                <w:szCs w:val="24"/>
              </w:rPr>
            </w:pPr>
          </w:p>
          <w:p w14:paraId="2ABC66BF" w14:textId="77777777" w:rsidR="0036109C" w:rsidRPr="004B21E7" w:rsidRDefault="0036109C" w:rsidP="004B21E7">
            <w:pPr>
              <w:spacing w:after="0" w:line="240" w:lineRule="auto"/>
              <w:rPr>
                <w:rFonts w:cs="Times New Roman"/>
                <w:bCs/>
                <w:color w:val="7030A0"/>
                <w:sz w:val="24"/>
                <w:szCs w:val="24"/>
              </w:rPr>
            </w:pPr>
          </w:p>
        </w:tc>
        <w:tc>
          <w:tcPr>
            <w:tcW w:w="6566" w:type="dxa"/>
          </w:tcPr>
          <w:p w14:paraId="18BE7146" w14:textId="68ED8391" w:rsidR="00BE1E80" w:rsidRPr="004B21E7" w:rsidRDefault="00BE1E80" w:rsidP="004B21E7">
            <w:pPr>
              <w:spacing w:after="0" w:line="240" w:lineRule="auto"/>
              <w:jc w:val="both"/>
              <w:rPr>
                <w:rFonts w:cs="Times New Roman"/>
                <w:sz w:val="24"/>
                <w:szCs w:val="24"/>
                <w:lang w:eastAsia="en-GB"/>
              </w:rPr>
            </w:pPr>
            <w:r w:rsidRPr="004B21E7">
              <w:rPr>
                <w:rFonts w:cs="Times New Roman"/>
                <w:b/>
                <w:bCs/>
                <w:color w:val="4472C4"/>
                <w:sz w:val="24"/>
                <w:szCs w:val="24"/>
                <w:lang w:eastAsia="en-GB"/>
              </w:rPr>
              <w:lastRenderedPageBreak/>
              <w:t>Į tyrimų (diagnostinio vertinimo) rezultatus atsižvelgiama, planuojant visų ir kiekvieno mokinio ugdymą (dalykų ir neformaliojo ugdymo veiklų pasiūlą, mokymosi veiklų diferencijavimą ir (ar) individualizavimą</w:t>
            </w:r>
            <w:r w:rsidR="00AE2B6A" w:rsidRPr="004B21E7">
              <w:rPr>
                <w:rFonts w:cs="Times New Roman"/>
                <w:b/>
                <w:bCs/>
                <w:color w:val="5B9BD5" w:themeColor="accent1"/>
                <w:sz w:val="24"/>
                <w:szCs w:val="24"/>
                <w:lang w:eastAsia="en-GB"/>
              </w:rPr>
              <w:t>.</w:t>
            </w:r>
            <w:r w:rsidR="00FC0122" w:rsidRPr="004B21E7">
              <w:rPr>
                <w:rFonts w:cs="Times New Roman"/>
                <w:b/>
                <w:bCs/>
                <w:color w:val="5B9BD5" w:themeColor="accent1"/>
                <w:sz w:val="24"/>
                <w:szCs w:val="24"/>
                <w:lang w:eastAsia="en-GB"/>
              </w:rPr>
              <w:t xml:space="preserve"> </w:t>
            </w:r>
            <w:r w:rsidR="00AE2B6A" w:rsidRPr="004B21E7">
              <w:rPr>
                <w:rFonts w:cs="Times New Roman"/>
                <w:b/>
                <w:bCs/>
                <w:color w:val="5B9BD5" w:themeColor="accent1"/>
                <w:sz w:val="24"/>
                <w:szCs w:val="24"/>
                <w:lang w:eastAsia="en-GB"/>
              </w:rPr>
              <w:t>(</w:t>
            </w:r>
            <w:r w:rsidRPr="004B21E7">
              <w:rPr>
                <w:rFonts w:cs="Times New Roman"/>
                <w:color w:val="4472C4"/>
                <w:sz w:val="24"/>
                <w:szCs w:val="24"/>
                <w:lang w:eastAsia="en-GB"/>
              </w:rPr>
              <w:t>3 lygis)</w:t>
            </w:r>
          </w:p>
          <w:p w14:paraId="5D0C53A2" w14:textId="212D9321" w:rsidR="007C5DE1" w:rsidRPr="004B21E7" w:rsidRDefault="00F93AC6" w:rsidP="004B21E7">
            <w:pPr>
              <w:spacing w:after="0" w:line="240" w:lineRule="auto"/>
              <w:jc w:val="both"/>
              <w:rPr>
                <w:rFonts w:cs="Times New Roman"/>
                <w:strike/>
                <w:color w:val="000000"/>
                <w:sz w:val="24"/>
                <w:szCs w:val="24"/>
                <w:lang w:eastAsia="en-GB"/>
              </w:rPr>
            </w:pPr>
            <w:r w:rsidRPr="004B21E7">
              <w:rPr>
                <w:rFonts w:cs="Times New Roman"/>
                <w:color w:val="000000"/>
                <w:sz w:val="24"/>
                <w:szCs w:val="24"/>
                <w:lang w:eastAsia="en-GB"/>
              </w:rPr>
              <w:t>2021-2022 m.</w:t>
            </w:r>
            <w:r w:rsidR="0002432E" w:rsidRPr="004B21E7">
              <w:rPr>
                <w:rFonts w:cs="Times New Roman"/>
                <w:color w:val="000000"/>
                <w:sz w:val="24"/>
                <w:szCs w:val="24"/>
                <w:lang w:eastAsia="en-GB"/>
              </w:rPr>
              <w:t xml:space="preserve"> </w:t>
            </w:r>
            <w:r w:rsidRPr="004B21E7">
              <w:rPr>
                <w:rFonts w:cs="Times New Roman"/>
                <w:color w:val="000000"/>
                <w:sz w:val="24"/>
                <w:szCs w:val="24"/>
                <w:lang w:eastAsia="en-GB"/>
              </w:rPr>
              <w:t>m. mokytojų meistriškumas diferencijuoti ir suasmeninti užduotis buvo tobulinamas kvalifikacijos kėlimo seminaruose (dalyvavo 55 proc. mokytojų). Į</w:t>
            </w:r>
            <w:r w:rsidR="00BE1E80" w:rsidRPr="004B21E7">
              <w:rPr>
                <w:rFonts w:cs="Times New Roman"/>
                <w:color w:val="000000"/>
                <w:sz w:val="24"/>
                <w:szCs w:val="24"/>
                <w:lang w:eastAsia="en-GB"/>
              </w:rPr>
              <w:t xml:space="preserve">gyvendinant KK veiklas,  </w:t>
            </w:r>
            <w:r w:rsidR="00767F13" w:rsidRPr="004B21E7">
              <w:rPr>
                <w:rFonts w:cs="Times New Roman"/>
                <w:color w:val="000000"/>
                <w:sz w:val="24"/>
                <w:szCs w:val="24"/>
                <w:lang w:eastAsia="en-GB"/>
              </w:rPr>
              <w:t xml:space="preserve">stebėtos 52 pamokos </w:t>
            </w:r>
            <w:r w:rsidR="00A83DCB" w:rsidRPr="004B21E7">
              <w:rPr>
                <w:rFonts w:cs="Times New Roman"/>
                <w:color w:val="000000"/>
                <w:sz w:val="24"/>
                <w:szCs w:val="24"/>
                <w:lang w:eastAsia="en-GB"/>
              </w:rPr>
              <w:t>5-8 klas</w:t>
            </w:r>
            <w:r w:rsidR="00767F13" w:rsidRPr="004B21E7">
              <w:rPr>
                <w:rFonts w:cs="Times New Roman"/>
                <w:color w:val="000000"/>
                <w:sz w:val="24"/>
                <w:szCs w:val="24"/>
                <w:lang w:eastAsia="en-GB"/>
              </w:rPr>
              <w:t>ėse</w:t>
            </w:r>
            <w:r w:rsidR="00BE1E80" w:rsidRPr="004B21E7">
              <w:rPr>
                <w:rFonts w:cs="Times New Roman"/>
                <w:color w:val="7030A0"/>
                <w:sz w:val="24"/>
                <w:szCs w:val="24"/>
                <w:lang w:eastAsia="en-GB"/>
              </w:rPr>
              <w:t xml:space="preserve">, </w:t>
            </w:r>
            <w:r w:rsidR="00BE1E80" w:rsidRPr="004B21E7">
              <w:rPr>
                <w:rFonts w:cs="Times New Roman"/>
                <w:color w:val="000000"/>
                <w:sz w:val="24"/>
                <w:szCs w:val="24"/>
                <w:lang w:eastAsia="en-GB"/>
              </w:rPr>
              <w:t xml:space="preserve">iš jų 63 proc. pamokų  diferencijavimas ir individualizavimas  </w:t>
            </w:r>
            <w:r w:rsidR="00582DF5" w:rsidRPr="004B21E7">
              <w:rPr>
                <w:rFonts w:cs="Times New Roman"/>
                <w:color w:val="000000" w:themeColor="text1"/>
                <w:sz w:val="24"/>
                <w:szCs w:val="24"/>
                <w:lang w:eastAsia="en-GB"/>
              </w:rPr>
              <w:t>fiksuotas</w:t>
            </w:r>
            <w:r w:rsidR="00582DF5" w:rsidRPr="004B21E7">
              <w:rPr>
                <w:rFonts w:cs="Times New Roman"/>
                <w:color w:val="FF0000"/>
                <w:sz w:val="24"/>
                <w:szCs w:val="24"/>
                <w:lang w:eastAsia="en-GB"/>
              </w:rPr>
              <w:t xml:space="preserve"> </w:t>
            </w:r>
            <w:r w:rsidR="00BE1E80" w:rsidRPr="004B21E7">
              <w:rPr>
                <w:rFonts w:cs="Times New Roman"/>
                <w:color w:val="000000"/>
                <w:sz w:val="24"/>
                <w:szCs w:val="24"/>
                <w:lang w:eastAsia="en-GB"/>
              </w:rPr>
              <w:t>kaip stip</w:t>
            </w:r>
            <w:r w:rsidRPr="004B21E7">
              <w:rPr>
                <w:rFonts w:cs="Times New Roman"/>
                <w:color w:val="000000"/>
                <w:sz w:val="24"/>
                <w:szCs w:val="24"/>
                <w:lang w:eastAsia="en-GB"/>
              </w:rPr>
              <w:t>rusis mokinių  veiklos rodiklis</w:t>
            </w:r>
            <w:r w:rsidR="00B00876" w:rsidRPr="004B21E7">
              <w:rPr>
                <w:rFonts w:cs="Times New Roman"/>
                <w:color w:val="000000"/>
                <w:sz w:val="24"/>
                <w:szCs w:val="24"/>
                <w:lang w:eastAsia="en-GB"/>
              </w:rPr>
              <w:t xml:space="preserve">. </w:t>
            </w:r>
            <w:r w:rsidR="00DD042A">
              <w:rPr>
                <w:rFonts w:cs="Times New Roman"/>
                <w:color w:val="000000"/>
                <w:sz w:val="24"/>
                <w:szCs w:val="24"/>
                <w:lang w:eastAsia="en-GB"/>
              </w:rPr>
              <w:t>68,5</w:t>
            </w:r>
            <w:r w:rsidR="00BE1E80" w:rsidRPr="004B21E7">
              <w:rPr>
                <w:rFonts w:cs="Times New Roman"/>
                <w:color w:val="000000"/>
                <w:sz w:val="24"/>
                <w:szCs w:val="24"/>
                <w:lang w:eastAsia="en-GB"/>
              </w:rPr>
              <w:t xml:space="preserve"> proc. mokinių teigia, kad jie per pamokas turi galimybę pasirinkti įvairaus </w:t>
            </w:r>
            <w:r w:rsidR="00BE1E80" w:rsidRPr="004B21E7">
              <w:rPr>
                <w:rFonts w:cs="Times New Roman"/>
                <w:color w:val="000000"/>
                <w:sz w:val="24"/>
                <w:szCs w:val="24"/>
                <w:lang w:eastAsia="en-GB"/>
              </w:rPr>
              <w:lastRenderedPageBreak/>
              <w:t>sudėtingumo užduotis. Tai patvirtina</w:t>
            </w:r>
            <w:r w:rsidR="00C66B6D" w:rsidRPr="004B21E7">
              <w:rPr>
                <w:rFonts w:cs="Times New Roman"/>
                <w:color w:val="000000"/>
                <w:sz w:val="24"/>
                <w:szCs w:val="24"/>
                <w:lang w:eastAsia="en-GB"/>
              </w:rPr>
              <w:t xml:space="preserve"> </w:t>
            </w:r>
            <w:r w:rsidR="00BE1E80" w:rsidRPr="004B21E7">
              <w:rPr>
                <w:rFonts w:cs="Times New Roman"/>
                <w:color w:val="000000"/>
                <w:sz w:val="24"/>
                <w:szCs w:val="24"/>
                <w:lang w:eastAsia="en-GB"/>
              </w:rPr>
              <w:t xml:space="preserve"> 81,8 proc. apklaustų tėvų. </w:t>
            </w:r>
          </w:p>
          <w:p w14:paraId="3CF15973" w14:textId="7ADD33E7" w:rsidR="00BE1E80" w:rsidRPr="004B21E7" w:rsidRDefault="00BE1E80" w:rsidP="004B21E7">
            <w:pPr>
              <w:spacing w:after="0" w:line="240" w:lineRule="auto"/>
              <w:jc w:val="both"/>
              <w:rPr>
                <w:rFonts w:cs="Times New Roman"/>
                <w:color w:val="5B9BD5" w:themeColor="accent1"/>
                <w:sz w:val="24"/>
                <w:szCs w:val="24"/>
                <w:lang w:eastAsia="en-GB"/>
              </w:rPr>
            </w:pPr>
            <w:r w:rsidRPr="004B21E7">
              <w:rPr>
                <w:rFonts w:cs="Times New Roman"/>
                <w:b/>
                <w:bCs/>
                <w:color w:val="5B9BD5" w:themeColor="accent1"/>
                <w:sz w:val="24"/>
                <w:szCs w:val="24"/>
                <w:lang w:eastAsia="en-GB"/>
              </w:rPr>
              <w:t>Mokytojai pripažįsta mokinių skirtybes, į kurias atsižvelgia organizuodami mokymą(</w:t>
            </w:r>
            <w:proofErr w:type="spellStart"/>
            <w:r w:rsidRPr="004B21E7">
              <w:rPr>
                <w:rFonts w:cs="Times New Roman"/>
                <w:b/>
                <w:bCs/>
                <w:color w:val="5B9BD5" w:themeColor="accent1"/>
                <w:sz w:val="24"/>
                <w:szCs w:val="24"/>
                <w:lang w:eastAsia="en-GB"/>
              </w:rPr>
              <w:t>si</w:t>
            </w:r>
            <w:proofErr w:type="spellEnd"/>
            <w:r w:rsidRPr="004B21E7">
              <w:rPr>
                <w:rFonts w:cs="Times New Roman"/>
                <w:b/>
                <w:bCs/>
                <w:color w:val="5B9BD5" w:themeColor="accent1"/>
                <w:sz w:val="24"/>
                <w:szCs w:val="24"/>
                <w:lang w:eastAsia="en-GB"/>
              </w:rPr>
              <w:t xml:space="preserve">), siekiama suasmeninti mokymąsi.  </w:t>
            </w:r>
            <w:r w:rsidRPr="004B21E7">
              <w:rPr>
                <w:rFonts w:cs="Times New Roman"/>
                <w:color w:val="5B9BD5" w:themeColor="accent1"/>
                <w:sz w:val="24"/>
                <w:szCs w:val="24"/>
                <w:lang w:eastAsia="en-GB"/>
              </w:rPr>
              <w:t>(3 lygis)</w:t>
            </w:r>
          </w:p>
          <w:p w14:paraId="12016453" w14:textId="4F992439" w:rsidR="00BE1E80" w:rsidRPr="004B21E7" w:rsidRDefault="001F1DE4" w:rsidP="004B21E7">
            <w:pPr>
              <w:spacing w:after="0" w:line="240" w:lineRule="auto"/>
              <w:jc w:val="both"/>
              <w:rPr>
                <w:rFonts w:cs="Times New Roman"/>
                <w:color w:val="5B9BD5"/>
                <w:sz w:val="24"/>
                <w:szCs w:val="24"/>
                <w:lang w:eastAsia="en-GB"/>
              </w:rPr>
            </w:pPr>
            <w:r w:rsidRPr="004B21E7">
              <w:rPr>
                <w:rFonts w:cs="Times New Roman"/>
                <w:color w:val="000000"/>
                <w:sz w:val="24"/>
                <w:szCs w:val="24"/>
                <w:lang w:eastAsia="en-GB"/>
              </w:rPr>
              <w:t xml:space="preserve">68,7 proc. </w:t>
            </w:r>
            <w:r w:rsidR="00BE1E80" w:rsidRPr="004B21E7">
              <w:rPr>
                <w:rFonts w:cs="Times New Roman"/>
                <w:color w:val="000000"/>
                <w:sz w:val="24"/>
                <w:szCs w:val="24"/>
                <w:lang w:eastAsia="en-GB"/>
              </w:rPr>
              <w:t>5 - IVG   klasių mokinių pasinaudojo dalykų konsultacijomis, kur mokytojai paaiškino sunkesnes, neišmoktas temas. 69,8 proc. mokinių tvirtina, kad konsultacijos jiems buvo naudingos ir reikalingos; net 80 proc. mokytojų teigia, kad konsultacijos buvo mokiniams naudingos ir matoma mokinių pažanga bei motyvacija.</w:t>
            </w:r>
            <w:r w:rsidR="006D5122" w:rsidRPr="004B21E7">
              <w:rPr>
                <w:rFonts w:cs="Times New Roman"/>
                <w:color w:val="000000"/>
                <w:sz w:val="24"/>
                <w:szCs w:val="24"/>
                <w:lang w:eastAsia="en-GB"/>
              </w:rPr>
              <w:t xml:space="preserve"> </w:t>
            </w:r>
            <w:r w:rsidR="00A4081C" w:rsidRPr="004B21E7">
              <w:rPr>
                <w:rFonts w:cs="Times New Roman"/>
                <w:color w:val="000000"/>
                <w:sz w:val="24"/>
                <w:szCs w:val="24"/>
                <w:lang w:eastAsia="en-GB"/>
              </w:rPr>
              <w:t xml:space="preserve">Tai patvirtina 81 proc. apklaustų tėvų. </w:t>
            </w:r>
            <w:r w:rsidR="00767F13" w:rsidRPr="004B21E7">
              <w:rPr>
                <w:rFonts w:cs="Times New Roman"/>
                <w:color w:val="000000"/>
                <w:sz w:val="24"/>
                <w:szCs w:val="24"/>
                <w:lang w:eastAsia="en-GB"/>
              </w:rPr>
              <w:t>Gimnazijos</w:t>
            </w:r>
            <w:r w:rsidR="002546C8" w:rsidRPr="004B21E7">
              <w:rPr>
                <w:rFonts w:cs="Times New Roman"/>
                <w:color w:val="000000"/>
                <w:sz w:val="24"/>
                <w:szCs w:val="24"/>
                <w:lang w:eastAsia="en-GB"/>
              </w:rPr>
              <w:t xml:space="preserve"> sėkmė – nauja konsultavimo kultūra</w:t>
            </w:r>
            <w:r w:rsidR="00B329B8">
              <w:rPr>
                <w:rFonts w:cs="Times New Roman"/>
                <w:color w:val="000000"/>
                <w:sz w:val="24"/>
                <w:szCs w:val="24"/>
                <w:lang w:eastAsia="en-GB"/>
              </w:rPr>
              <w:t>, atsirado jaunieji mentoriai, kurie konsultuoja savo draugus</w:t>
            </w:r>
            <w:r w:rsidR="00DD0292">
              <w:rPr>
                <w:rFonts w:cs="Times New Roman"/>
                <w:color w:val="000000"/>
                <w:sz w:val="24"/>
                <w:szCs w:val="24"/>
                <w:lang w:eastAsia="en-GB"/>
              </w:rPr>
              <w:t xml:space="preserve"> po pamokų</w:t>
            </w:r>
            <w:r w:rsidR="002546C8" w:rsidRPr="004B21E7">
              <w:rPr>
                <w:rFonts w:cs="Times New Roman"/>
                <w:color w:val="000000"/>
                <w:sz w:val="24"/>
                <w:szCs w:val="24"/>
                <w:lang w:eastAsia="en-GB"/>
              </w:rPr>
              <w:t xml:space="preserve">.  </w:t>
            </w:r>
            <w:r w:rsidR="00BE1E80" w:rsidRPr="004B21E7">
              <w:rPr>
                <w:rFonts w:cs="Times New Roman"/>
                <w:color w:val="000000"/>
                <w:sz w:val="24"/>
                <w:szCs w:val="24"/>
                <w:lang w:eastAsia="en-GB"/>
              </w:rPr>
              <w:t>68,5 proc. mokinių teigia, kad pamokoje gali pasirinkti užduotį pagal savo mokymosi lygį.</w:t>
            </w:r>
            <w:r w:rsidR="007C5DE1" w:rsidRPr="004B21E7">
              <w:rPr>
                <w:rFonts w:cs="Times New Roman"/>
                <w:color w:val="000000"/>
                <w:sz w:val="24"/>
                <w:szCs w:val="24"/>
                <w:lang w:eastAsia="en-GB"/>
              </w:rPr>
              <w:t xml:space="preserve"> </w:t>
            </w:r>
            <w:r w:rsidR="007C5DE1" w:rsidRPr="004B21E7">
              <w:rPr>
                <w:rFonts w:cs="Times New Roman"/>
                <w:color w:val="000000" w:themeColor="text1"/>
                <w:sz w:val="24"/>
                <w:szCs w:val="24"/>
                <w:lang w:eastAsia="en-GB"/>
              </w:rPr>
              <w:t>65,4 proc. 5-IVG klasių mokinių pasiekimai pakilo. Šiais mokslo metais  aukštesniuoju lygiu besimokančių mokinių yra 16,5 proc. t.</w:t>
            </w:r>
            <w:r w:rsidR="0002432E" w:rsidRPr="004B21E7">
              <w:rPr>
                <w:rFonts w:cs="Times New Roman"/>
                <w:color w:val="000000" w:themeColor="text1"/>
                <w:sz w:val="24"/>
                <w:szCs w:val="24"/>
                <w:lang w:eastAsia="en-GB"/>
              </w:rPr>
              <w:t xml:space="preserve"> </w:t>
            </w:r>
            <w:r w:rsidR="007C5DE1" w:rsidRPr="004B21E7">
              <w:rPr>
                <w:rFonts w:cs="Times New Roman"/>
                <w:color w:val="000000" w:themeColor="text1"/>
                <w:sz w:val="24"/>
                <w:szCs w:val="24"/>
                <w:lang w:eastAsia="en-GB"/>
              </w:rPr>
              <w:t>y. padidėjo 0,6 proc. Pagrindiniu lygiu  besimokančių mokinių yra 43,7 proc. (</w:t>
            </w:r>
            <w:r w:rsidR="00EA61B8" w:rsidRPr="004B21E7">
              <w:rPr>
                <w:rFonts w:cs="Times New Roman"/>
                <w:color w:val="000000" w:themeColor="text1"/>
                <w:sz w:val="24"/>
                <w:szCs w:val="24"/>
                <w:lang w:eastAsia="en-GB"/>
              </w:rPr>
              <w:t>2020-2021 m.</w:t>
            </w:r>
            <w:r w:rsidR="0002432E" w:rsidRPr="004B21E7">
              <w:rPr>
                <w:rFonts w:cs="Times New Roman"/>
                <w:color w:val="000000" w:themeColor="text1"/>
                <w:sz w:val="24"/>
                <w:szCs w:val="24"/>
                <w:lang w:eastAsia="en-GB"/>
              </w:rPr>
              <w:t xml:space="preserve"> </w:t>
            </w:r>
            <w:r w:rsidR="00EA61B8" w:rsidRPr="004B21E7">
              <w:rPr>
                <w:rFonts w:cs="Times New Roman"/>
                <w:color w:val="000000" w:themeColor="text1"/>
                <w:sz w:val="24"/>
                <w:szCs w:val="24"/>
                <w:lang w:eastAsia="en-GB"/>
              </w:rPr>
              <w:t xml:space="preserve">m. </w:t>
            </w:r>
            <w:r w:rsidR="007C5DE1" w:rsidRPr="004B21E7">
              <w:rPr>
                <w:rFonts w:cs="Times New Roman"/>
                <w:color w:val="000000" w:themeColor="text1"/>
                <w:sz w:val="24"/>
                <w:szCs w:val="24"/>
                <w:lang w:eastAsia="en-GB"/>
              </w:rPr>
              <w:t>buvo 37 proc.), t.</w:t>
            </w:r>
            <w:r w:rsidR="0002432E" w:rsidRPr="004B21E7">
              <w:rPr>
                <w:rFonts w:cs="Times New Roman"/>
                <w:color w:val="000000" w:themeColor="text1"/>
                <w:sz w:val="24"/>
                <w:szCs w:val="24"/>
                <w:lang w:eastAsia="en-GB"/>
              </w:rPr>
              <w:t xml:space="preserve"> </w:t>
            </w:r>
            <w:r w:rsidR="007C5DE1" w:rsidRPr="004B21E7">
              <w:rPr>
                <w:rFonts w:cs="Times New Roman"/>
                <w:color w:val="000000" w:themeColor="text1"/>
                <w:sz w:val="24"/>
                <w:szCs w:val="24"/>
                <w:lang w:eastAsia="en-GB"/>
              </w:rPr>
              <w:t>y. 6,7 proc. padidėjo besimokančių mokinių pagrindiniu lygiu</w:t>
            </w:r>
            <w:r w:rsidR="00EA61B8" w:rsidRPr="004B21E7">
              <w:rPr>
                <w:rFonts w:cs="Times New Roman"/>
                <w:color w:val="000000" w:themeColor="text1"/>
                <w:sz w:val="24"/>
                <w:szCs w:val="24"/>
                <w:lang w:eastAsia="en-GB"/>
              </w:rPr>
              <w:t xml:space="preserve"> skaičius</w:t>
            </w:r>
            <w:r w:rsidR="007C5DE1" w:rsidRPr="004B21E7">
              <w:rPr>
                <w:rFonts w:cs="Times New Roman"/>
                <w:color w:val="000000" w:themeColor="text1"/>
                <w:sz w:val="24"/>
                <w:szCs w:val="24"/>
                <w:lang w:eastAsia="en-GB"/>
              </w:rPr>
              <w:t>, 6,9 proc. sumažėjo patenkinamu lygiu besimokančių mokinių skaičius.</w:t>
            </w:r>
            <w:r w:rsidR="007C5DE1" w:rsidRPr="004B21E7">
              <w:rPr>
                <w:rFonts w:cs="Times New Roman"/>
                <w:color w:val="5B9BD5"/>
                <w:sz w:val="24"/>
                <w:szCs w:val="24"/>
                <w:lang w:eastAsia="en-GB"/>
              </w:rPr>
              <w:t xml:space="preserve"> </w:t>
            </w:r>
          </w:p>
          <w:p w14:paraId="5A728BEF" w14:textId="131D2A25" w:rsidR="00BE1E80" w:rsidRPr="004B21E7" w:rsidRDefault="00BE1E80" w:rsidP="004B21E7">
            <w:pPr>
              <w:spacing w:after="0" w:line="240" w:lineRule="auto"/>
              <w:jc w:val="both"/>
              <w:rPr>
                <w:rFonts w:cs="Times New Roman"/>
                <w:b/>
                <w:sz w:val="24"/>
                <w:szCs w:val="24"/>
                <w:lang w:eastAsia="en-GB"/>
              </w:rPr>
            </w:pPr>
            <w:r w:rsidRPr="004B21E7">
              <w:rPr>
                <w:rFonts w:cs="Times New Roman"/>
                <w:b/>
                <w:color w:val="5B9BD5"/>
                <w:sz w:val="24"/>
                <w:szCs w:val="24"/>
                <w:lang w:eastAsia="en-GB"/>
              </w:rPr>
              <w:t>Ugdymo procese taikomi įvairūs mokinių pergrupavimo pagal jų mokymosi poreikius būdai</w:t>
            </w:r>
            <w:r w:rsidR="00AE2B6A" w:rsidRPr="004B21E7">
              <w:rPr>
                <w:rFonts w:cs="Times New Roman"/>
                <w:b/>
                <w:color w:val="5B9BD5"/>
                <w:sz w:val="24"/>
                <w:szCs w:val="24"/>
                <w:lang w:eastAsia="en-GB"/>
              </w:rPr>
              <w:t>.</w:t>
            </w:r>
            <w:r w:rsidRPr="004B21E7">
              <w:rPr>
                <w:rFonts w:cs="Times New Roman"/>
                <w:b/>
                <w:color w:val="5B9BD5"/>
                <w:sz w:val="24"/>
                <w:szCs w:val="24"/>
                <w:lang w:eastAsia="en-GB"/>
              </w:rPr>
              <w:t xml:space="preserve"> </w:t>
            </w:r>
            <w:r w:rsidRPr="004B21E7">
              <w:rPr>
                <w:rFonts w:cs="Times New Roman"/>
                <w:color w:val="5B9BD5"/>
                <w:sz w:val="24"/>
                <w:szCs w:val="24"/>
                <w:lang w:eastAsia="en-GB"/>
              </w:rPr>
              <w:t>(3 lygis)</w:t>
            </w:r>
          </w:p>
          <w:p w14:paraId="776F2A1C" w14:textId="25625280" w:rsidR="00BE1E80" w:rsidRPr="004B21E7" w:rsidRDefault="00BE1E80" w:rsidP="004B21E7">
            <w:pPr>
              <w:pStyle w:val="prastasiniatinklio"/>
              <w:spacing w:before="0" w:beforeAutospacing="0" w:after="0" w:afterAutospacing="0"/>
              <w:jc w:val="both"/>
              <w:rPr>
                <w:lang w:eastAsia="en-GB"/>
              </w:rPr>
            </w:pPr>
            <w:r w:rsidRPr="004B21E7">
              <w:rPr>
                <w:color w:val="000000"/>
                <w:lang w:eastAsia="en-GB"/>
              </w:rPr>
              <w:t>88,9 proc.</w:t>
            </w:r>
            <w:r w:rsidR="006D5122" w:rsidRPr="004B21E7">
              <w:rPr>
                <w:color w:val="000000"/>
                <w:lang w:eastAsia="en-GB"/>
              </w:rPr>
              <w:t xml:space="preserve"> </w:t>
            </w:r>
            <w:r w:rsidRPr="004B21E7">
              <w:rPr>
                <w:color w:val="000000"/>
                <w:lang w:eastAsia="en-GB"/>
              </w:rPr>
              <w:t>mokytojų teigia organizuojantys</w:t>
            </w:r>
            <w:r w:rsidR="001F1DE4">
              <w:rPr>
                <w:color w:val="000000"/>
                <w:lang w:eastAsia="en-GB"/>
              </w:rPr>
              <w:t xml:space="preserve"> mokinių darbą  poroje, grupėje, o</w:t>
            </w:r>
            <w:r w:rsidRPr="004B21E7">
              <w:rPr>
                <w:color w:val="000000"/>
                <w:lang w:eastAsia="en-GB"/>
              </w:rPr>
              <w:t xml:space="preserve"> 77,1 proc. mokinių teigia, kad moka dirbti poroje, grupėje. Įgyvendinant KK veiklas 5-8 klasėse stebėtos 52  pamokos</w:t>
            </w:r>
            <w:r w:rsidRPr="004B21E7">
              <w:rPr>
                <w:color w:val="7030A0"/>
                <w:lang w:eastAsia="en-GB"/>
              </w:rPr>
              <w:t xml:space="preserve">, </w:t>
            </w:r>
            <w:r w:rsidRPr="004B21E7">
              <w:rPr>
                <w:color w:val="000000"/>
                <w:lang w:eastAsia="en-GB"/>
              </w:rPr>
              <w:t>iš jų 80  proc. pamokų darbas grupėse ir poromis išskirtas kaip stiprusis rodiklis.</w:t>
            </w:r>
          </w:p>
          <w:p w14:paraId="7EAF6FA6" w14:textId="60E67F6B" w:rsidR="00BE1E80" w:rsidRPr="004B21E7" w:rsidRDefault="00BE1E80" w:rsidP="004B21E7">
            <w:pPr>
              <w:spacing w:after="0" w:line="240" w:lineRule="auto"/>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Gimnazijoje aiškiai susitarta dėl paramos ar pagalbos teikimo mokiniams tvarkos</w:t>
            </w:r>
            <w:r w:rsidR="00AE2B6A" w:rsidRPr="004B21E7">
              <w:rPr>
                <w:rFonts w:cs="Times New Roman"/>
                <w:b/>
                <w:color w:val="5B9BD5" w:themeColor="accent1"/>
                <w:sz w:val="24"/>
                <w:szCs w:val="24"/>
                <w:lang w:eastAsia="en-GB"/>
              </w:rPr>
              <w:t>.</w:t>
            </w:r>
            <w:r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(3 lygis)</w:t>
            </w:r>
            <w:r w:rsidRPr="004B21E7">
              <w:rPr>
                <w:rFonts w:cs="Times New Roman"/>
                <w:b/>
                <w:color w:val="5B9BD5" w:themeColor="accent1"/>
                <w:sz w:val="24"/>
                <w:szCs w:val="24"/>
                <w:lang w:eastAsia="en-GB"/>
              </w:rPr>
              <w:t> </w:t>
            </w:r>
          </w:p>
          <w:p w14:paraId="2B5B40B2" w14:textId="2942E839" w:rsidR="00BE1E80" w:rsidRPr="004B21E7" w:rsidRDefault="00BE1E80"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Mokinių gebėjimams ir poreikiams tenkinti sudarytos sąlygos lankyti</w:t>
            </w:r>
            <w:r w:rsidR="00F4570A">
              <w:rPr>
                <w:rFonts w:cs="Times New Roman"/>
                <w:color w:val="000000"/>
                <w:sz w:val="24"/>
                <w:szCs w:val="24"/>
                <w:lang w:eastAsia="en-GB"/>
              </w:rPr>
              <w:t xml:space="preserve"> trumpalaikes ir ilgalaikes</w:t>
            </w:r>
            <w:r w:rsidRPr="004B21E7">
              <w:rPr>
                <w:rFonts w:cs="Times New Roman"/>
                <w:color w:val="000000"/>
                <w:sz w:val="24"/>
                <w:szCs w:val="24"/>
                <w:lang w:eastAsia="en-GB"/>
              </w:rPr>
              <w:t xml:space="preserve"> dalykų konsultacijas, kuriomis pasinaudojo 68,7 proc. </w:t>
            </w:r>
            <w:r w:rsidR="00F4570A">
              <w:rPr>
                <w:rFonts w:cs="Times New Roman"/>
                <w:color w:val="000000"/>
                <w:sz w:val="24"/>
                <w:szCs w:val="24"/>
                <w:lang w:eastAsia="en-GB"/>
              </w:rPr>
              <w:t>mokinių.</w:t>
            </w:r>
            <w:r w:rsidRPr="004B21E7">
              <w:rPr>
                <w:rFonts w:cs="Times New Roman"/>
                <w:color w:val="000000"/>
                <w:sz w:val="24"/>
                <w:szCs w:val="24"/>
                <w:lang w:eastAsia="en-GB"/>
              </w:rPr>
              <w:t xml:space="preserve"> 69,8 proc. mokinių tvirtina, kad konsultacijos jiem</w:t>
            </w:r>
            <w:r w:rsidR="001F1DE4">
              <w:rPr>
                <w:rFonts w:cs="Times New Roman"/>
                <w:color w:val="000000"/>
                <w:sz w:val="24"/>
                <w:szCs w:val="24"/>
                <w:lang w:eastAsia="en-GB"/>
              </w:rPr>
              <w:t>s buvo naudingos ir reikalingos.</w:t>
            </w:r>
            <w:r w:rsidRPr="004B21E7">
              <w:rPr>
                <w:rFonts w:cs="Times New Roman"/>
                <w:color w:val="000000"/>
                <w:sz w:val="24"/>
                <w:szCs w:val="24"/>
                <w:lang w:eastAsia="en-GB"/>
              </w:rPr>
              <w:t xml:space="preserve"> </w:t>
            </w:r>
            <w:r w:rsidRPr="004B21E7">
              <w:rPr>
                <w:rFonts w:cs="Times New Roman"/>
                <w:color w:val="000000"/>
                <w:sz w:val="24"/>
                <w:szCs w:val="24"/>
                <w:lang w:eastAsia="en-GB"/>
              </w:rPr>
              <w:lastRenderedPageBreak/>
              <w:t>80 proc. mokytojų nuomone, konsultacijos buvo mokiniams naudingos, tai rodo kylanti  mokinių pažanga bei motyvacija,  81 proc. apklaustų tėvų pritaria šiai nuomonei.  Dalykų konsultacijose dalyvavo 89 gimnazijos mokiniai (1-4 ir IIG-IVG klasės). Praves</w:t>
            </w:r>
            <w:r w:rsidR="00837FE5">
              <w:rPr>
                <w:rFonts w:cs="Times New Roman"/>
                <w:color w:val="000000"/>
                <w:sz w:val="24"/>
                <w:szCs w:val="24"/>
                <w:lang w:eastAsia="en-GB"/>
              </w:rPr>
              <w:t>tos 162 konsultacijos.</w:t>
            </w:r>
            <w:r w:rsidR="00E53F1D" w:rsidRPr="004B21E7">
              <w:rPr>
                <w:rFonts w:cs="Times New Roman"/>
                <w:color w:val="000000" w:themeColor="text1"/>
                <w:sz w:val="24"/>
                <w:szCs w:val="24"/>
                <w:lang w:eastAsia="en-GB"/>
              </w:rPr>
              <w:t xml:space="preserve"> </w:t>
            </w:r>
            <w:r w:rsidR="006565FA">
              <w:rPr>
                <w:rFonts w:cs="Times New Roman"/>
                <w:color w:val="000000" w:themeColor="text1"/>
                <w:sz w:val="24"/>
                <w:szCs w:val="24"/>
                <w:lang w:eastAsia="en-GB"/>
              </w:rPr>
              <w:t xml:space="preserve">Padidėjo brandos egzaminų pasirinkimas. </w:t>
            </w:r>
            <w:r w:rsidR="00E53F1D" w:rsidRPr="004B21E7">
              <w:rPr>
                <w:rFonts w:cs="Times New Roman"/>
                <w:color w:val="000000" w:themeColor="text1"/>
                <w:sz w:val="24"/>
                <w:szCs w:val="24"/>
                <w:lang w:eastAsia="en-GB"/>
              </w:rPr>
              <w:t>P</w:t>
            </w:r>
            <w:r w:rsidR="00AB71DB" w:rsidRPr="004B21E7">
              <w:rPr>
                <w:rFonts w:cs="Times New Roman"/>
                <w:color w:val="000000" w:themeColor="text1"/>
                <w:sz w:val="24"/>
                <w:szCs w:val="24"/>
                <w:lang w:eastAsia="en-GB"/>
              </w:rPr>
              <w:t>astaruosius dvejus mokslo metus mokiniai nesirinko laikyti biologijos egzamino,</w:t>
            </w:r>
            <w:r w:rsidR="001F1DE4">
              <w:rPr>
                <w:rFonts w:cs="Times New Roman"/>
                <w:color w:val="000000" w:themeColor="text1"/>
                <w:sz w:val="24"/>
                <w:szCs w:val="24"/>
                <w:lang w:eastAsia="en-GB"/>
              </w:rPr>
              <w:t xml:space="preserve"> o</w:t>
            </w:r>
            <w:r w:rsidR="00AB71DB" w:rsidRPr="004B21E7">
              <w:rPr>
                <w:rFonts w:cs="Times New Roman"/>
                <w:color w:val="000000" w:themeColor="text1"/>
                <w:sz w:val="24"/>
                <w:szCs w:val="24"/>
                <w:lang w:eastAsia="en-GB"/>
              </w:rPr>
              <w:t xml:space="preserve"> šiais mokslo metais 2 mokiniai  pasirinko</w:t>
            </w:r>
            <w:r w:rsidR="001F1DE4">
              <w:rPr>
                <w:rFonts w:cs="Times New Roman"/>
                <w:color w:val="000000" w:themeColor="text1"/>
                <w:sz w:val="24"/>
                <w:szCs w:val="24"/>
                <w:lang w:eastAsia="en-GB"/>
              </w:rPr>
              <w:t xml:space="preserve"> ir išlaikė biologijos egzaminą.</w:t>
            </w:r>
            <w:r w:rsidR="008C2AC1" w:rsidRPr="004B21E7">
              <w:rPr>
                <w:rFonts w:cs="Times New Roman"/>
                <w:color w:val="00B050"/>
                <w:sz w:val="24"/>
                <w:szCs w:val="24"/>
                <w:lang w:eastAsia="en-GB"/>
              </w:rPr>
              <w:t xml:space="preserve"> </w:t>
            </w:r>
            <w:r w:rsidRPr="004B21E7">
              <w:rPr>
                <w:rFonts w:cs="Times New Roman"/>
                <w:color w:val="000000"/>
                <w:sz w:val="24"/>
                <w:szCs w:val="24"/>
                <w:lang w:eastAsia="en-GB"/>
              </w:rPr>
              <w:t>Įvyko 43 konsultacijos</w:t>
            </w:r>
            <w:r w:rsidR="0013072E" w:rsidRPr="004B21E7">
              <w:rPr>
                <w:rFonts w:cs="Times New Roman"/>
                <w:color w:val="000000"/>
                <w:sz w:val="24"/>
                <w:szCs w:val="24"/>
                <w:lang w:eastAsia="en-GB"/>
              </w:rPr>
              <w:t xml:space="preserve"> II G klasės mokiniams</w:t>
            </w:r>
            <w:r w:rsidRPr="004B21E7">
              <w:rPr>
                <w:rFonts w:cs="Times New Roman"/>
                <w:color w:val="000000"/>
                <w:sz w:val="24"/>
                <w:szCs w:val="24"/>
                <w:lang w:eastAsia="en-GB"/>
              </w:rPr>
              <w:t>,</w:t>
            </w:r>
            <w:r w:rsidR="0013072E" w:rsidRPr="004B21E7">
              <w:rPr>
                <w:rFonts w:cs="Times New Roman"/>
                <w:color w:val="000000"/>
                <w:sz w:val="24"/>
                <w:szCs w:val="24"/>
                <w:lang w:eastAsia="en-GB"/>
              </w:rPr>
              <w:t xml:space="preserve"> jos </w:t>
            </w:r>
            <w:r w:rsidRPr="004B21E7">
              <w:rPr>
                <w:rFonts w:cs="Times New Roman"/>
                <w:color w:val="000000"/>
                <w:sz w:val="24"/>
                <w:szCs w:val="24"/>
                <w:lang w:eastAsia="en-GB"/>
              </w:rPr>
              <w:t>įtakojo geresnius PUPP  rezultatus lyginant su 2020-2021 m.</w:t>
            </w:r>
            <w:r w:rsidR="0002432E" w:rsidRPr="004B21E7">
              <w:rPr>
                <w:rFonts w:cs="Times New Roman"/>
                <w:color w:val="000000"/>
                <w:sz w:val="24"/>
                <w:szCs w:val="24"/>
                <w:lang w:eastAsia="en-GB"/>
              </w:rPr>
              <w:t xml:space="preserve"> </w:t>
            </w:r>
            <w:r w:rsidRPr="004B21E7">
              <w:rPr>
                <w:rFonts w:cs="Times New Roman"/>
                <w:color w:val="000000"/>
                <w:sz w:val="24"/>
                <w:szCs w:val="24"/>
                <w:lang w:eastAsia="en-GB"/>
              </w:rPr>
              <w:t xml:space="preserve">m.: lietuvių kalbos pažymių vidurkis padidėjo </w:t>
            </w:r>
            <w:r w:rsidRPr="004B21E7">
              <w:rPr>
                <w:rFonts w:cs="Times New Roman"/>
                <w:color w:val="202124"/>
                <w:sz w:val="24"/>
                <w:szCs w:val="24"/>
                <w:shd w:val="clear" w:color="auto" w:fill="FFFFFF"/>
                <w:lang w:eastAsia="en-GB"/>
              </w:rPr>
              <w:t>1,6 bal</w:t>
            </w:r>
            <w:r w:rsidR="00F64A96" w:rsidRPr="004B21E7">
              <w:rPr>
                <w:rFonts w:cs="Times New Roman"/>
                <w:color w:val="000000" w:themeColor="text1"/>
                <w:sz w:val="24"/>
                <w:szCs w:val="24"/>
                <w:shd w:val="clear" w:color="auto" w:fill="FFFFFF"/>
                <w:lang w:eastAsia="en-GB"/>
              </w:rPr>
              <w:t>o</w:t>
            </w:r>
            <w:r w:rsidRPr="004B21E7">
              <w:rPr>
                <w:rFonts w:cs="Times New Roman"/>
                <w:color w:val="202124"/>
                <w:sz w:val="24"/>
                <w:szCs w:val="24"/>
                <w:shd w:val="clear" w:color="auto" w:fill="FFFFFF"/>
                <w:lang w:eastAsia="en-GB"/>
              </w:rPr>
              <w:t>,</w:t>
            </w:r>
            <w:r w:rsidR="00F64A96" w:rsidRPr="004B21E7">
              <w:rPr>
                <w:rFonts w:cs="Times New Roman"/>
                <w:color w:val="202124"/>
                <w:sz w:val="24"/>
                <w:szCs w:val="24"/>
                <w:shd w:val="clear" w:color="auto" w:fill="FFFFFF"/>
                <w:lang w:eastAsia="en-GB"/>
              </w:rPr>
              <w:t xml:space="preserve"> </w:t>
            </w:r>
            <w:r w:rsidRPr="004B21E7">
              <w:rPr>
                <w:rFonts w:cs="Times New Roman"/>
                <w:color w:val="202124"/>
                <w:sz w:val="24"/>
                <w:szCs w:val="24"/>
                <w:shd w:val="clear" w:color="auto" w:fill="FFFFFF"/>
                <w:lang w:eastAsia="en-GB"/>
              </w:rPr>
              <w:t>t.</w:t>
            </w:r>
            <w:r w:rsidR="0002432E" w:rsidRPr="004B21E7">
              <w:rPr>
                <w:rFonts w:cs="Times New Roman"/>
                <w:color w:val="202124"/>
                <w:sz w:val="24"/>
                <w:szCs w:val="24"/>
                <w:shd w:val="clear" w:color="auto" w:fill="FFFFFF"/>
                <w:lang w:eastAsia="en-GB"/>
              </w:rPr>
              <w:t xml:space="preserve"> </w:t>
            </w:r>
            <w:r w:rsidRPr="004B21E7">
              <w:rPr>
                <w:rFonts w:cs="Times New Roman"/>
                <w:color w:val="202124"/>
                <w:sz w:val="24"/>
                <w:szCs w:val="24"/>
                <w:shd w:val="clear" w:color="auto" w:fill="FFFFFF"/>
                <w:lang w:eastAsia="en-GB"/>
              </w:rPr>
              <w:t xml:space="preserve">y. </w:t>
            </w:r>
            <w:r w:rsidRPr="004B21E7">
              <w:rPr>
                <w:rFonts w:cs="Times New Roman"/>
                <w:color w:val="000000"/>
                <w:sz w:val="24"/>
                <w:szCs w:val="24"/>
                <w:lang w:eastAsia="en-GB"/>
              </w:rPr>
              <w:t> 30 proc., matematikos pažymių vidurkis padidėjo 1,3 bal</w:t>
            </w:r>
            <w:r w:rsidR="00F64A96" w:rsidRPr="004B21E7">
              <w:rPr>
                <w:rFonts w:cs="Times New Roman"/>
                <w:color w:val="000000" w:themeColor="text1"/>
                <w:sz w:val="24"/>
                <w:szCs w:val="24"/>
                <w:lang w:eastAsia="en-GB"/>
              </w:rPr>
              <w:t>o</w:t>
            </w:r>
            <w:r w:rsidRPr="004B21E7">
              <w:rPr>
                <w:rFonts w:cs="Times New Roman"/>
                <w:color w:val="000000"/>
                <w:sz w:val="24"/>
                <w:szCs w:val="24"/>
                <w:lang w:eastAsia="en-GB"/>
              </w:rPr>
              <w:t xml:space="preserve"> t.</w:t>
            </w:r>
            <w:r w:rsidR="0002432E" w:rsidRPr="004B21E7">
              <w:rPr>
                <w:rFonts w:cs="Times New Roman"/>
                <w:color w:val="000000"/>
                <w:sz w:val="24"/>
                <w:szCs w:val="24"/>
                <w:lang w:eastAsia="en-GB"/>
              </w:rPr>
              <w:t xml:space="preserve"> </w:t>
            </w:r>
            <w:r w:rsidRPr="004B21E7">
              <w:rPr>
                <w:rFonts w:cs="Times New Roman"/>
                <w:color w:val="000000"/>
                <w:sz w:val="24"/>
                <w:szCs w:val="24"/>
                <w:lang w:eastAsia="en-GB"/>
              </w:rPr>
              <w:t>y.  - 30 proc., lenkų kalbos pažymių vidurkis padidėjo 2,4 bal</w:t>
            </w:r>
            <w:r w:rsidR="00F64A96" w:rsidRPr="004B21E7">
              <w:rPr>
                <w:rFonts w:cs="Times New Roman"/>
                <w:color w:val="000000" w:themeColor="text1"/>
                <w:sz w:val="24"/>
                <w:szCs w:val="24"/>
                <w:lang w:eastAsia="en-GB"/>
              </w:rPr>
              <w:t>o</w:t>
            </w:r>
            <w:r w:rsidRPr="004B21E7">
              <w:rPr>
                <w:rFonts w:cs="Times New Roman"/>
                <w:color w:val="000000"/>
                <w:sz w:val="24"/>
                <w:szCs w:val="24"/>
                <w:lang w:eastAsia="en-GB"/>
              </w:rPr>
              <w:t xml:space="preserve"> t.</w:t>
            </w:r>
            <w:r w:rsidR="0002432E" w:rsidRPr="004B21E7">
              <w:rPr>
                <w:rFonts w:cs="Times New Roman"/>
                <w:color w:val="000000"/>
                <w:sz w:val="24"/>
                <w:szCs w:val="24"/>
                <w:lang w:eastAsia="en-GB"/>
              </w:rPr>
              <w:t xml:space="preserve"> </w:t>
            </w:r>
            <w:r w:rsidRPr="004B21E7">
              <w:rPr>
                <w:rFonts w:cs="Times New Roman"/>
                <w:color w:val="000000"/>
                <w:sz w:val="24"/>
                <w:szCs w:val="24"/>
                <w:lang w:eastAsia="en-GB"/>
              </w:rPr>
              <w:t>y. 39 proc. SUP 3 mokiniams buvo  teikiama individuali dalykinė  pagalba, buvo dirbama pagal individualiai sudarytą tvarkaraštį, mokiniai konsultuojami lenkų k., lietuvių k., matematikos mokytojų</w:t>
            </w:r>
            <w:r w:rsidR="008754E9" w:rsidRPr="004B21E7">
              <w:rPr>
                <w:rFonts w:cs="Times New Roman"/>
                <w:color w:val="000000"/>
                <w:sz w:val="24"/>
                <w:szCs w:val="24"/>
                <w:lang w:eastAsia="en-GB"/>
              </w:rPr>
              <w:t xml:space="preserve">. </w:t>
            </w:r>
            <w:r w:rsidR="001F5B84" w:rsidRPr="004B21E7">
              <w:rPr>
                <w:rFonts w:cs="Times New Roman"/>
                <w:color w:val="FF0000"/>
                <w:sz w:val="24"/>
                <w:szCs w:val="24"/>
                <w:lang w:eastAsia="en-GB"/>
              </w:rPr>
              <w:t xml:space="preserve"> </w:t>
            </w:r>
            <w:r w:rsidRPr="004B21E7">
              <w:rPr>
                <w:rFonts w:cs="Times New Roman"/>
                <w:color w:val="000000"/>
                <w:sz w:val="24"/>
                <w:szCs w:val="24"/>
                <w:lang w:eastAsia="en-GB"/>
              </w:rPr>
              <w:t xml:space="preserve">Gimnazijoje buvo įgyvendinta “Geros savijautos programa”. </w:t>
            </w:r>
            <w:r w:rsidR="00F64A96" w:rsidRPr="004B21E7">
              <w:rPr>
                <w:rFonts w:cs="Times New Roman"/>
                <w:color w:val="000000" w:themeColor="text1"/>
                <w:sz w:val="24"/>
                <w:szCs w:val="24"/>
                <w:lang w:eastAsia="en-GB"/>
              </w:rPr>
              <w:t>Joje</w:t>
            </w:r>
            <w:r w:rsidR="00F64A96" w:rsidRPr="004B21E7">
              <w:rPr>
                <w:rFonts w:cs="Times New Roman"/>
                <w:color w:val="FF0000"/>
                <w:sz w:val="24"/>
                <w:szCs w:val="24"/>
                <w:lang w:eastAsia="en-GB"/>
              </w:rPr>
              <w:t xml:space="preserve"> </w:t>
            </w:r>
            <w:r w:rsidRPr="004B21E7">
              <w:rPr>
                <w:rFonts w:cs="Times New Roman"/>
                <w:color w:val="000000"/>
                <w:sz w:val="24"/>
                <w:szCs w:val="24"/>
                <w:lang w:eastAsia="en-GB"/>
              </w:rPr>
              <w:t>dalyvavo 90 proc</w:t>
            </w:r>
            <w:r w:rsidRPr="004B21E7">
              <w:rPr>
                <w:rFonts w:cs="Times New Roman"/>
                <w:color w:val="000000" w:themeColor="text1"/>
                <w:sz w:val="24"/>
                <w:szCs w:val="24"/>
                <w:lang w:eastAsia="en-GB"/>
              </w:rPr>
              <w:t>.</w:t>
            </w:r>
            <w:r w:rsidR="00E53F1D" w:rsidRPr="004B21E7">
              <w:rPr>
                <w:rFonts w:cs="Times New Roman"/>
                <w:color w:val="000000" w:themeColor="text1"/>
                <w:sz w:val="24"/>
                <w:szCs w:val="24"/>
                <w:lang w:eastAsia="en-GB"/>
              </w:rPr>
              <w:t xml:space="preserve"> </w:t>
            </w:r>
            <w:r w:rsidR="00F64A96" w:rsidRPr="004B21E7">
              <w:rPr>
                <w:rFonts w:cs="Times New Roman"/>
                <w:color w:val="000000" w:themeColor="text1"/>
                <w:sz w:val="24"/>
                <w:szCs w:val="24"/>
                <w:lang w:eastAsia="en-GB"/>
              </w:rPr>
              <w:t xml:space="preserve">1-IVG kl. </w:t>
            </w:r>
            <w:r w:rsidRPr="004B21E7">
              <w:rPr>
                <w:rFonts w:cs="Times New Roman"/>
                <w:color w:val="000000"/>
                <w:sz w:val="24"/>
                <w:szCs w:val="24"/>
                <w:lang w:eastAsia="en-GB"/>
              </w:rPr>
              <w:t>mokinių.</w:t>
            </w:r>
            <w:r w:rsidRPr="004B21E7">
              <w:rPr>
                <w:rFonts w:cs="Times New Roman"/>
                <w:b/>
                <w:bCs/>
                <w:color w:val="000000"/>
                <w:sz w:val="24"/>
                <w:szCs w:val="24"/>
                <w:lang w:eastAsia="en-GB"/>
              </w:rPr>
              <w:t xml:space="preserve"> </w:t>
            </w:r>
            <w:r w:rsidRPr="004B21E7">
              <w:rPr>
                <w:rFonts w:cs="Times New Roman"/>
                <w:color w:val="000000"/>
                <w:sz w:val="24"/>
                <w:szCs w:val="24"/>
                <w:lang w:eastAsia="en-GB"/>
              </w:rPr>
              <w:t xml:space="preserve">60,4 proc. 5 - IVG kl. mokinių teigia, kad žino į ką kreiptis pagalbos, 95,7 proc. tėvų teigia, </w:t>
            </w:r>
            <w:r w:rsidR="00F64A96" w:rsidRPr="004B21E7">
              <w:rPr>
                <w:rFonts w:cs="Times New Roman"/>
                <w:color w:val="000000" w:themeColor="text1"/>
                <w:sz w:val="24"/>
                <w:szCs w:val="24"/>
                <w:lang w:eastAsia="en-GB"/>
              </w:rPr>
              <w:t xml:space="preserve">kad žino </w:t>
            </w:r>
            <w:r w:rsidRPr="004B21E7">
              <w:rPr>
                <w:rFonts w:cs="Times New Roman"/>
                <w:color w:val="202124"/>
                <w:sz w:val="24"/>
                <w:szCs w:val="24"/>
                <w:lang w:eastAsia="en-GB"/>
              </w:rPr>
              <w:t>kur kreiptis iškilus įvairioms problemoms mokykloje.</w:t>
            </w:r>
            <w:r w:rsidR="00F64A96" w:rsidRPr="004B21E7">
              <w:rPr>
                <w:rFonts w:cs="Times New Roman"/>
                <w:color w:val="FF0000"/>
                <w:sz w:val="24"/>
                <w:szCs w:val="24"/>
                <w:lang w:eastAsia="en-GB"/>
              </w:rPr>
              <w:t xml:space="preserve"> </w:t>
            </w:r>
          </w:p>
        </w:tc>
      </w:tr>
      <w:tr w:rsidR="00447BDB" w:rsidRPr="004B21E7" w14:paraId="20D03CA0" w14:textId="77777777" w:rsidTr="00394899">
        <w:trPr>
          <w:trHeight w:val="213"/>
          <w:jc w:val="center"/>
        </w:trPr>
        <w:tc>
          <w:tcPr>
            <w:tcW w:w="1515" w:type="dxa"/>
            <w:vMerge/>
          </w:tcPr>
          <w:p w14:paraId="7DE0A491" w14:textId="77777777" w:rsidR="0036109C" w:rsidRPr="004B21E7" w:rsidRDefault="0036109C" w:rsidP="004B21E7">
            <w:pPr>
              <w:pStyle w:val="prastasiniatinklio"/>
              <w:spacing w:before="0" w:beforeAutospacing="0" w:after="0" w:afterAutospacing="0"/>
              <w:rPr>
                <w:bCs/>
              </w:rPr>
            </w:pPr>
          </w:p>
        </w:tc>
        <w:tc>
          <w:tcPr>
            <w:tcW w:w="2069" w:type="dxa"/>
          </w:tcPr>
          <w:p w14:paraId="2E165AB8"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2.3.</w:t>
            </w:r>
            <w:r w:rsidRPr="004B21E7">
              <w:rPr>
                <w:rFonts w:eastAsiaTheme="minorEastAsia" w:cs="Times New Roman"/>
                <w:b/>
                <w:bCs/>
                <w:kern w:val="24"/>
                <w:sz w:val="24"/>
                <w:szCs w:val="24"/>
                <w:lang w:eastAsia="lt-LT"/>
              </w:rPr>
              <w:t xml:space="preserve"> </w:t>
            </w:r>
            <w:r w:rsidRPr="004B21E7">
              <w:rPr>
                <w:rFonts w:cs="Times New Roman"/>
                <w:bCs/>
                <w:sz w:val="24"/>
                <w:szCs w:val="24"/>
              </w:rPr>
              <w:t>Mokyklos bendruomenės susitarimai dėl kiekvieno mokinio ugdymosi sėkmės</w:t>
            </w:r>
          </w:p>
        </w:tc>
        <w:tc>
          <w:tcPr>
            <w:tcW w:w="1276" w:type="dxa"/>
          </w:tcPr>
          <w:p w14:paraId="2AA30B0E"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4BEBD321" w14:textId="77777777" w:rsidR="0036109C" w:rsidRPr="004B21E7" w:rsidRDefault="004A00E0"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4B6A97D7"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Rezultatai</w:t>
            </w:r>
          </w:p>
          <w:p w14:paraId="534FEFA4"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pagerėjo:</w:t>
            </w:r>
          </w:p>
          <w:p w14:paraId="3CA94CEE"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mokytojų</w:t>
            </w:r>
          </w:p>
          <w:p w14:paraId="45F924F2"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bendruomenės</w:t>
            </w:r>
          </w:p>
          <w:p w14:paraId="020B33A1"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susitarimai padeda</w:t>
            </w:r>
          </w:p>
          <w:p w14:paraId="02C8678E"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stiprint gerosios</w:t>
            </w:r>
          </w:p>
          <w:p w14:paraId="2643E6C8"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patirties sklaidą ir</w:t>
            </w:r>
          </w:p>
          <w:p w14:paraId="7AF3A5E1"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organizuoti veiklą</w:t>
            </w:r>
          </w:p>
          <w:p w14:paraId="702F9575" w14:textId="0EED4513" w:rsidR="00915B9D" w:rsidRPr="004B21E7" w:rsidRDefault="00915B9D" w:rsidP="004B21E7">
            <w:pPr>
              <w:spacing w:after="0" w:line="240" w:lineRule="auto"/>
              <w:rPr>
                <w:rFonts w:cs="Times New Roman"/>
                <w:bCs/>
                <w:sz w:val="24"/>
                <w:szCs w:val="24"/>
              </w:rPr>
            </w:pPr>
            <w:r w:rsidRPr="004B21E7">
              <w:rPr>
                <w:rFonts w:cs="Times New Roman"/>
                <w:bCs/>
                <w:sz w:val="24"/>
                <w:szCs w:val="24"/>
              </w:rPr>
              <w:t>atitinkanči</w:t>
            </w:r>
            <w:r w:rsidR="00157B00" w:rsidRPr="004B21E7">
              <w:rPr>
                <w:rFonts w:cs="Times New Roman"/>
                <w:bCs/>
                <w:sz w:val="24"/>
                <w:szCs w:val="24"/>
              </w:rPr>
              <w:t>ą</w:t>
            </w:r>
          </w:p>
          <w:p w14:paraId="6282A56C" w14:textId="77777777" w:rsidR="00915B9D" w:rsidRPr="004B21E7" w:rsidRDefault="00915B9D" w:rsidP="004B21E7">
            <w:pPr>
              <w:spacing w:after="0" w:line="240" w:lineRule="auto"/>
              <w:rPr>
                <w:rFonts w:cs="Times New Roman"/>
                <w:bCs/>
                <w:sz w:val="24"/>
                <w:szCs w:val="24"/>
              </w:rPr>
            </w:pPr>
            <w:r w:rsidRPr="004B21E7">
              <w:rPr>
                <w:rFonts w:cs="Times New Roman"/>
                <w:bCs/>
                <w:sz w:val="24"/>
                <w:szCs w:val="24"/>
              </w:rPr>
              <w:t>mokinių poreikius.</w:t>
            </w:r>
          </w:p>
          <w:p w14:paraId="5D9C59E4" w14:textId="3E5FA0B4" w:rsidR="00915B9D" w:rsidRPr="004B21E7" w:rsidRDefault="00915B9D" w:rsidP="004B21E7">
            <w:pPr>
              <w:spacing w:after="0" w:line="240" w:lineRule="auto"/>
              <w:rPr>
                <w:rFonts w:cs="Times New Roman"/>
                <w:bCs/>
                <w:sz w:val="24"/>
                <w:szCs w:val="24"/>
              </w:rPr>
            </w:pPr>
            <w:r w:rsidRPr="004B21E7">
              <w:rPr>
                <w:rFonts w:cs="Times New Roman"/>
                <w:bCs/>
                <w:sz w:val="24"/>
                <w:szCs w:val="24"/>
              </w:rPr>
              <w:t xml:space="preserve">Gimnazijoje padaugėjo naujų mokymosi erdvių: </w:t>
            </w:r>
            <w:r w:rsidRPr="004B21E7">
              <w:rPr>
                <w:rFonts w:cs="Times New Roman"/>
                <w:bCs/>
                <w:sz w:val="24"/>
                <w:szCs w:val="24"/>
              </w:rPr>
              <w:lastRenderedPageBreak/>
              <w:t>kalbų laboratorija, lauko klasės.</w:t>
            </w:r>
          </w:p>
        </w:tc>
        <w:tc>
          <w:tcPr>
            <w:tcW w:w="6566" w:type="dxa"/>
          </w:tcPr>
          <w:p w14:paraId="52316787" w14:textId="77777777" w:rsidR="00C82524" w:rsidRPr="004B21E7" w:rsidRDefault="00BE1E80" w:rsidP="004B21E7">
            <w:pPr>
              <w:spacing w:after="0" w:line="240" w:lineRule="auto"/>
              <w:ind w:right="100"/>
              <w:jc w:val="both"/>
              <w:rPr>
                <w:rFonts w:cs="Times New Roman"/>
                <w:b/>
                <w:bCs/>
                <w:color w:val="5B9BD5" w:themeColor="accent1"/>
                <w:sz w:val="24"/>
                <w:szCs w:val="24"/>
                <w:lang w:eastAsia="en-GB"/>
              </w:rPr>
            </w:pPr>
            <w:r w:rsidRPr="004B21E7">
              <w:rPr>
                <w:rFonts w:cs="Times New Roman"/>
                <w:b/>
                <w:bCs/>
                <w:color w:val="5B9BD5" w:themeColor="accent1"/>
                <w:sz w:val="24"/>
                <w:szCs w:val="24"/>
                <w:lang w:eastAsia="en-GB"/>
              </w:rPr>
              <w:lastRenderedPageBreak/>
              <w:t xml:space="preserve">Mokyklos vizija ir veikla orientuota į ateities iššūkius švietimui, įtraukiojo ugdymo kultūros kūrimą, grindžiama šiuolaikinių švietimo tyrimų rezultatais. </w:t>
            </w:r>
          </w:p>
          <w:p w14:paraId="4C5D8EDE" w14:textId="77777777" w:rsidR="00BE1E80" w:rsidRPr="004B21E7" w:rsidRDefault="00BE1E80" w:rsidP="004B21E7">
            <w:pPr>
              <w:spacing w:after="0" w:line="240" w:lineRule="auto"/>
              <w:ind w:right="100"/>
              <w:jc w:val="both"/>
              <w:rPr>
                <w:rFonts w:cs="Times New Roman"/>
                <w:sz w:val="24"/>
                <w:szCs w:val="24"/>
                <w:lang w:eastAsia="en-GB"/>
              </w:rPr>
            </w:pPr>
            <w:r w:rsidRPr="004B21E7">
              <w:rPr>
                <w:rFonts w:cs="Times New Roman"/>
                <w:bCs/>
                <w:color w:val="5B9BD5"/>
                <w:sz w:val="24"/>
                <w:szCs w:val="24"/>
                <w:lang w:eastAsia="en-GB"/>
              </w:rPr>
              <w:t>(</w:t>
            </w:r>
            <w:r w:rsidRPr="004B21E7">
              <w:rPr>
                <w:rFonts w:cs="Times New Roman"/>
                <w:color w:val="5B9BD5"/>
                <w:sz w:val="24"/>
                <w:szCs w:val="24"/>
                <w:lang w:eastAsia="en-GB"/>
              </w:rPr>
              <w:t>3 lygis)</w:t>
            </w:r>
          </w:p>
          <w:p w14:paraId="3C3EB8E9" w14:textId="77D753A5" w:rsidR="00182F8A" w:rsidRPr="004B21E7" w:rsidRDefault="00BE1E80" w:rsidP="004B21E7">
            <w:pPr>
              <w:spacing w:after="0" w:line="240" w:lineRule="auto"/>
              <w:ind w:right="100"/>
              <w:jc w:val="both"/>
              <w:rPr>
                <w:rFonts w:cs="Times New Roman"/>
                <w:color w:val="FF0000"/>
                <w:sz w:val="24"/>
                <w:szCs w:val="24"/>
                <w:lang w:eastAsia="en-GB"/>
              </w:rPr>
            </w:pPr>
            <w:r w:rsidRPr="004B21E7">
              <w:rPr>
                <w:rFonts w:cs="Times New Roman"/>
                <w:color w:val="000000"/>
                <w:sz w:val="24"/>
                <w:szCs w:val="24"/>
                <w:lang w:eastAsia="en-GB"/>
              </w:rPr>
              <w:t xml:space="preserve">Gimnazijoje sudarytos sąlygos mokiniams bręsti kaip asmenybėms – vyrauja geri tarpusavio santykiai, pagarba vienas kitam - 77 proc. mokinių teigia, kad jaučia mokytojų pagarbą, </w:t>
            </w:r>
            <w:r w:rsidR="00750C63" w:rsidRPr="004B21E7">
              <w:rPr>
                <w:rFonts w:cs="Times New Roman"/>
                <w:color w:val="000000"/>
                <w:sz w:val="24"/>
                <w:szCs w:val="24"/>
                <w:lang w:eastAsia="en-GB"/>
              </w:rPr>
              <w:t>91,4</w:t>
            </w:r>
            <w:r w:rsidRPr="004B21E7">
              <w:rPr>
                <w:rFonts w:cs="Times New Roman"/>
                <w:color w:val="000000"/>
                <w:sz w:val="24"/>
                <w:szCs w:val="24"/>
                <w:lang w:eastAsia="en-GB"/>
              </w:rPr>
              <w:t xml:space="preserve"> proc. mokinių sako, kad yra tolerantiški kitų mokinių atžvilgiu.</w:t>
            </w:r>
            <w:r w:rsidR="006565FA">
              <w:rPr>
                <w:rFonts w:cs="Times New Roman"/>
                <w:color w:val="000000"/>
                <w:sz w:val="24"/>
                <w:szCs w:val="24"/>
                <w:lang w:eastAsia="en-GB"/>
              </w:rPr>
              <w:t xml:space="preserve"> </w:t>
            </w:r>
            <w:r w:rsidR="00AA7346" w:rsidRPr="004B21E7">
              <w:rPr>
                <w:rFonts w:cs="Times New Roman"/>
                <w:color w:val="000000"/>
                <w:sz w:val="24"/>
                <w:szCs w:val="24"/>
                <w:lang w:eastAsia="en-GB"/>
              </w:rPr>
              <w:t>69 proc. mokinių nurodo, kad mokytojai suprantamai išaiškina sudėtingas pamokos temas.</w:t>
            </w:r>
            <w:r w:rsidR="00AA7346" w:rsidRPr="004B21E7">
              <w:rPr>
                <w:rFonts w:cs="Times New Roman"/>
                <w:color w:val="FF0000"/>
                <w:sz w:val="24"/>
                <w:szCs w:val="24"/>
                <w:lang w:eastAsia="en-GB"/>
              </w:rPr>
              <w:t xml:space="preserve"> </w:t>
            </w:r>
            <w:r w:rsidRPr="004B21E7">
              <w:rPr>
                <w:rFonts w:cs="Times New Roman"/>
                <w:color w:val="000000"/>
                <w:sz w:val="24"/>
                <w:szCs w:val="24"/>
                <w:lang w:eastAsia="en-GB"/>
              </w:rPr>
              <w:t>96 proc. mokytojų apklausoje nurodo, kad planuodami savo veiklą remiasi gimnazijos veiklos prioritetais. 50 proc</w:t>
            </w:r>
            <w:r w:rsidR="008034C4" w:rsidRPr="004B21E7">
              <w:rPr>
                <w:rFonts w:cs="Times New Roman"/>
                <w:color w:val="000000"/>
                <w:sz w:val="24"/>
                <w:szCs w:val="24"/>
                <w:lang w:eastAsia="en-GB"/>
              </w:rPr>
              <w:t>.</w:t>
            </w:r>
            <w:r w:rsidRPr="004B21E7">
              <w:rPr>
                <w:rFonts w:cs="Times New Roman"/>
                <w:color w:val="000000"/>
                <w:sz w:val="24"/>
                <w:szCs w:val="24"/>
                <w:lang w:eastAsia="en-GB"/>
              </w:rPr>
              <w:t xml:space="preserve"> mokytojų dirba įvairiose mokyklos veiklos grupėse, net 40 proc. mokytojų dirba keliose gimnazijos veiklos grupėse.</w:t>
            </w:r>
            <w:r w:rsidR="008034C4" w:rsidRPr="004B21E7">
              <w:rPr>
                <w:rFonts w:cs="Times New Roman"/>
                <w:color w:val="000000"/>
                <w:sz w:val="24"/>
                <w:szCs w:val="24"/>
                <w:lang w:eastAsia="en-GB"/>
              </w:rPr>
              <w:t xml:space="preserve"> </w:t>
            </w:r>
          </w:p>
          <w:p w14:paraId="4D488974" w14:textId="7AA3B653" w:rsidR="00BE1E80" w:rsidRPr="004B21E7" w:rsidRDefault="00182F8A" w:rsidP="004B21E7">
            <w:pPr>
              <w:spacing w:after="0" w:line="240" w:lineRule="auto"/>
              <w:jc w:val="both"/>
              <w:rPr>
                <w:rFonts w:cs="Times New Roman"/>
                <w:sz w:val="24"/>
                <w:szCs w:val="24"/>
              </w:rPr>
            </w:pPr>
            <w:r w:rsidRPr="004B21E7">
              <w:rPr>
                <w:rFonts w:cs="Times New Roman"/>
                <w:sz w:val="24"/>
                <w:szCs w:val="24"/>
              </w:rPr>
              <w:lastRenderedPageBreak/>
              <w:t xml:space="preserve">52 proc. mokytojų dalyvavo mokymuose apie darbą su </w:t>
            </w:r>
            <w:r w:rsidR="0002432E" w:rsidRPr="004B21E7">
              <w:rPr>
                <w:rFonts w:cs="Times New Roman"/>
                <w:sz w:val="24"/>
                <w:szCs w:val="24"/>
              </w:rPr>
              <w:t>m</w:t>
            </w:r>
            <w:r w:rsidRPr="004B21E7">
              <w:rPr>
                <w:rFonts w:cs="Times New Roman"/>
                <w:sz w:val="24"/>
                <w:szCs w:val="24"/>
              </w:rPr>
              <w:t>okiniais, turinčiais skirtingus ugdymosi poreikius</w:t>
            </w:r>
            <w:r w:rsidR="00793BFA" w:rsidRPr="004B21E7">
              <w:rPr>
                <w:rFonts w:cs="Times New Roman"/>
                <w:sz w:val="24"/>
                <w:szCs w:val="24"/>
              </w:rPr>
              <w:t>.</w:t>
            </w:r>
          </w:p>
          <w:p w14:paraId="72CDF391" w14:textId="40D1FE93" w:rsidR="00BE1E80" w:rsidRPr="004B21E7" w:rsidRDefault="00BE1E80" w:rsidP="004B21E7">
            <w:pPr>
              <w:spacing w:after="0" w:line="240" w:lineRule="auto"/>
              <w:ind w:right="100"/>
              <w:jc w:val="both"/>
              <w:rPr>
                <w:rFonts w:cs="Times New Roman"/>
                <w:sz w:val="24"/>
                <w:szCs w:val="24"/>
                <w:lang w:eastAsia="en-GB"/>
              </w:rPr>
            </w:pPr>
            <w:r w:rsidRPr="004B21E7">
              <w:rPr>
                <w:rFonts w:cs="Times New Roman"/>
                <w:b/>
                <w:bCs/>
                <w:color w:val="5B9BD5"/>
                <w:sz w:val="24"/>
                <w:szCs w:val="24"/>
                <w:lang w:eastAsia="en-GB"/>
              </w:rPr>
              <w:t>Mokyklos bendruomenės nariai atsakingai dalyvauja įgyvendindami išsikeltus mokyklos tikslus ir uždavinius, periodiškai įsivertina jų įgyvendinimą, rezultatus (originalas)</w:t>
            </w:r>
            <w:r w:rsidR="00AE2B6A" w:rsidRPr="004B21E7">
              <w:rPr>
                <w:rFonts w:cs="Times New Roman"/>
                <w:b/>
                <w:bCs/>
                <w:color w:val="5B9BD5"/>
                <w:sz w:val="24"/>
                <w:szCs w:val="24"/>
                <w:lang w:eastAsia="en-GB"/>
              </w:rPr>
              <w:t>.</w:t>
            </w:r>
            <w:r w:rsidRPr="004B21E7">
              <w:rPr>
                <w:rFonts w:cs="Times New Roman"/>
                <w:b/>
                <w:bCs/>
                <w:color w:val="5B9BD5"/>
                <w:sz w:val="24"/>
                <w:szCs w:val="24"/>
                <w:lang w:eastAsia="en-GB"/>
              </w:rPr>
              <w:t xml:space="preserve"> </w:t>
            </w:r>
            <w:r w:rsidRPr="004B21E7">
              <w:rPr>
                <w:rFonts w:cs="Times New Roman"/>
                <w:color w:val="5B9BD5" w:themeColor="accent1"/>
                <w:sz w:val="24"/>
                <w:szCs w:val="24"/>
                <w:lang w:eastAsia="en-GB"/>
              </w:rPr>
              <w:t>(2 lygis)</w:t>
            </w:r>
          </w:p>
          <w:p w14:paraId="6205E601" w14:textId="77777777" w:rsidR="00BE1E80" w:rsidRPr="004B21E7" w:rsidRDefault="00BE1E80" w:rsidP="004B21E7">
            <w:pPr>
              <w:spacing w:after="0" w:line="240" w:lineRule="auto"/>
              <w:ind w:right="100"/>
              <w:jc w:val="both"/>
              <w:rPr>
                <w:rFonts w:cs="Times New Roman"/>
                <w:sz w:val="24"/>
                <w:szCs w:val="24"/>
                <w:lang w:eastAsia="en-GB"/>
              </w:rPr>
            </w:pPr>
            <w:r w:rsidRPr="004B21E7">
              <w:rPr>
                <w:rFonts w:cs="Times New Roman"/>
                <w:color w:val="000000"/>
                <w:sz w:val="24"/>
                <w:szCs w:val="24"/>
                <w:lang w:eastAsia="en-GB"/>
              </w:rPr>
              <w:t>Strateginis ir Veiklos plana</w:t>
            </w:r>
            <w:r w:rsidR="00C83055" w:rsidRPr="004B21E7">
              <w:rPr>
                <w:rFonts w:cs="Times New Roman"/>
                <w:color w:val="000000" w:themeColor="text1"/>
                <w:sz w:val="24"/>
                <w:szCs w:val="24"/>
                <w:lang w:eastAsia="en-GB"/>
              </w:rPr>
              <w:t>i</w:t>
            </w:r>
            <w:r w:rsidRPr="004B21E7">
              <w:rPr>
                <w:rFonts w:cs="Times New Roman"/>
                <w:color w:val="000000"/>
                <w:sz w:val="24"/>
                <w:szCs w:val="24"/>
                <w:lang w:eastAsia="en-GB"/>
              </w:rPr>
              <w:t xml:space="preserve"> dera, veikla orientuota į 2021–2022 m. m. gimnazijos veiklos kokybės įsivertinimo tobulintinų rodiklių įgyvendinimą, tačiau, remiantis stebėtų pamokų duomenimis, pokalbiais su gimnazijos bendruomenės nariais, galima teigti, kad suplanuotos priemonės patenkinamai atsispindi kasdieninėse gimnazijos veiklose. Gimnazijos pažangos siekiai nėra vienodai suprantami ir aiškūs visiems bendruomenės nariams, o deklaruojami susitarimai nepakankamai veiksmingi. 50 proc. mokytojų  aktyviai dalyvauja nustatant gimnazijos veiklos prioritetus, planuoja ir įgyvendina įvairias veiklas, dirba įvairiose gimnazijos veiklos grupėse.</w:t>
            </w:r>
          </w:p>
          <w:p w14:paraId="17559699" w14:textId="7C2AA86E" w:rsidR="00BE1E80" w:rsidRPr="004B21E7" w:rsidRDefault="00BE1E80" w:rsidP="004B21E7">
            <w:pPr>
              <w:spacing w:after="0" w:line="240" w:lineRule="auto"/>
              <w:ind w:right="100"/>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Mokyklos bendruomenėje tariamasi ir sistemingai apmąstoma, ką būtų galima atlikti geriau ar patobulinti, kaip siekti nuolatinės pažangos įvairiose aktualiausiose mokyklos veiklos srityse</w:t>
            </w:r>
            <w:r w:rsidR="00AE2B6A" w:rsidRPr="004B21E7">
              <w:rPr>
                <w:rFonts w:cs="Times New Roman"/>
                <w:b/>
                <w:color w:val="5B9BD5" w:themeColor="accent1"/>
                <w:sz w:val="24"/>
                <w:szCs w:val="24"/>
                <w:lang w:eastAsia="en-GB"/>
              </w:rPr>
              <w:t>.</w:t>
            </w:r>
            <w:r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497F2414" w14:textId="2FFFDC1F" w:rsidR="00BE1E80" w:rsidRPr="004B21E7" w:rsidRDefault="00BE1E80" w:rsidP="004B21E7">
            <w:pPr>
              <w:spacing w:after="0" w:line="240" w:lineRule="auto"/>
              <w:ind w:right="100"/>
              <w:jc w:val="both"/>
              <w:rPr>
                <w:rFonts w:cs="Times New Roman"/>
                <w:sz w:val="24"/>
                <w:szCs w:val="24"/>
                <w:lang w:eastAsia="en-GB"/>
              </w:rPr>
            </w:pPr>
            <w:r w:rsidRPr="004B21E7">
              <w:rPr>
                <w:rFonts w:cs="Times New Roman"/>
                <w:color w:val="000000"/>
                <w:sz w:val="24"/>
                <w:szCs w:val="24"/>
                <w:lang w:eastAsia="en-GB"/>
              </w:rPr>
              <w:t>Gimnazijoje susitarta, kad kiekvienas mokytojas praves ne mažiau nei 2 atviras arba integruotas pamokas. Siekiant nuolatinės pažangos ir įgyvendinat KK veiklas,  stebė</w:t>
            </w:r>
            <w:r w:rsidR="00641EA3" w:rsidRPr="004B21E7">
              <w:rPr>
                <w:rFonts w:cs="Times New Roman"/>
                <w:color w:val="000000"/>
                <w:sz w:val="24"/>
                <w:szCs w:val="24"/>
                <w:lang w:eastAsia="en-GB"/>
              </w:rPr>
              <w:t>t</w:t>
            </w:r>
            <w:r w:rsidR="00C83055" w:rsidRPr="004B21E7">
              <w:rPr>
                <w:rFonts w:cs="Times New Roman"/>
                <w:color w:val="000000" w:themeColor="text1"/>
                <w:sz w:val="24"/>
                <w:szCs w:val="24"/>
                <w:lang w:eastAsia="en-GB"/>
              </w:rPr>
              <w:t>os</w:t>
            </w:r>
            <w:r w:rsidRPr="004B21E7">
              <w:rPr>
                <w:rFonts w:cs="Times New Roman"/>
                <w:color w:val="000000" w:themeColor="text1"/>
                <w:sz w:val="24"/>
                <w:szCs w:val="24"/>
                <w:lang w:eastAsia="en-GB"/>
              </w:rPr>
              <w:t xml:space="preserve"> </w:t>
            </w:r>
            <w:r w:rsidRPr="004B21E7">
              <w:rPr>
                <w:rFonts w:cs="Times New Roman"/>
                <w:color w:val="000000"/>
                <w:sz w:val="24"/>
                <w:szCs w:val="24"/>
                <w:lang w:eastAsia="en-GB"/>
              </w:rPr>
              <w:t>52</w:t>
            </w:r>
            <w:r w:rsidRPr="004B21E7">
              <w:rPr>
                <w:rFonts w:cs="Times New Roman"/>
                <w:color w:val="FF0000"/>
                <w:sz w:val="24"/>
                <w:szCs w:val="24"/>
                <w:lang w:eastAsia="en-GB"/>
              </w:rPr>
              <w:t xml:space="preserve"> </w:t>
            </w:r>
            <w:r w:rsidRPr="004B21E7">
              <w:rPr>
                <w:rFonts w:cs="Times New Roman"/>
                <w:color w:val="000000"/>
                <w:sz w:val="24"/>
                <w:szCs w:val="24"/>
                <w:lang w:eastAsia="en-GB"/>
              </w:rPr>
              <w:t>pamokos (buvo suplanuota 40). 2021-2022 m. m. organizuota metodinė konferencija “Mokymasis iš patirties ir per patirtį", kurioje  dalyvavo 100 proc. mokytojų, patirtimi dalinosi ir skaitė pranešimus 43 proc. mokytojų. Pristatyta medžiaga patalpinta gimnazijos internetiniame puslapyje.</w:t>
            </w:r>
          </w:p>
          <w:p w14:paraId="2D97EB75" w14:textId="5151CF14" w:rsidR="00BE1E80" w:rsidRPr="004B21E7" w:rsidRDefault="00BE1E80" w:rsidP="004B21E7">
            <w:pPr>
              <w:spacing w:after="0" w:line="240" w:lineRule="auto"/>
              <w:jc w:val="both"/>
              <w:rPr>
                <w:rFonts w:cs="Times New Roman"/>
                <w:sz w:val="24"/>
                <w:szCs w:val="24"/>
                <w:lang w:eastAsia="en-GB"/>
              </w:rPr>
            </w:pPr>
            <w:r w:rsidRPr="004B21E7">
              <w:rPr>
                <w:rFonts w:cs="Times New Roman"/>
                <w:b/>
                <w:bCs/>
                <w:color w:val="5B9BD5"/>
                <w:sz w:val="24"/>
                <w:szCs w:val="24"/>
                <w:lang w:eastAsia="en-GB"/>
              </w:rPr>
              <w:t>Personalo politika yra vykdoma, atsižvelgiant į mokinių interesus</w:t>
            </w:r>
            <w:r w:rsidR="004B21E7" w:rsidRPr="004B21E7">
              <w:rPr>
                <w:rFonts w:cs="Times New Roman"/>
                <w:b/>
                <w:bCs/>
                <w:color w:val="5B9BD5"/>
                <w:sz w:val="24"/>
                <w:szCs w:val="24"/>
                <w:lang w:eastAsia="en-GB"/>
              </w:rPr>
              <w:t>.</w:t>
            </w:r>
            <w:r w:rsidRPr="004B21E7">
              <w:rPr>
                <w:rFonts w:cs="Times New Roman"/>
                <w:b/>
                <w:bCs/>
                <w:color w:val="5B9BD5"/>
                <w:sz w:val="24"/>
                <w:szCs w:val="24"/>
                <w:lang w:eastAsia="en-GB"/>
              </w:rPr>
              <w:t xml:space="preserve"> </w:t>
            </w:r>
            <w:r w:rsidRPr="004B21E7">
              <w:rPr>
                <w:rFonts w:cs="Times New Roman"/>
                <w:color w:val="5B9BD5"/>
                <w:sz w:val="24"/>
                <w:szCs w:val="24"/>
                <w:lang w:eastAsia="en-GB"/>
              </w:rPr>
              <w:t>(3 lygis)</w:t>
            </w:r>
          </w:p>
          <w:p w14:paraId="3830B954" w14:textId="77777777" w:rsidR="00BE1E80" w:rsidRPr="004B21E7" w:rsidRDefault="00BE1E80"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Beveik visi (85 proc.) mokyt</w:t>
            </w:r>
            <w:r w:rsidRPr="004B21E7">
              <w:rPr>
                <w:rFonts w:cs="Times New Roman"/>
                <w:color w:val="050505"/>
                <w:sz w:val="24"/>
                <w:szCs w:val="24"/>
                <w:lang w:eastAsia="en-GB"/>
              </w:rPr>
              <w:t>ojai</w:t>
            </w:r>
            <w:r w:rsidRPr="004B21E7">
              <w:rPr>
                <w:rFonts w:cs="Times New Roman"/>
                <w:color w:val="000000"/>
                <w:sz w:val="24"/>
                <w:szCs w:val="24"/>
                <w:lang w:eastAsia="en-GB"/>
              </w:rPr>
              <w:t xml:space="preserve"> yra savo dalyko specialistai, turintys aukštąjį pedagoginį išsilavinimą. 80 proc. mokytojų  įgiję</w:t>
            </w:r>
            <w:r w:rsidRPr="004B21E7">
              <w:rPr>
                <w:rFonts w:cs="Times New Roman"/>
                <w:color w:val="7030A0"/>
                <w:sz w:val="24"/>
                <w:szCs w:val="24"/>
                <w:lang w:eastAsia="en-GB"/>
              </w:rPr>
              <w:t xml:space="preserve"> </w:t>
            </w:r>
            <w:r w:rsidRPr="004B21E7">
              <w:rPr>
                <w:rFonts w:cs="Times New Roman"/>
                <w:color w:val="000000"/>
                <w:sz w:val="24"/>
                <w:szCs w:val="24"/>
                <w:lang w:eastAsia="en-GB"/>
              </w:rPr>
              <w:t>kvalifikacines kategorijas</w:t>
            </w:r>
            <w:r w:rsidR="00C83055" w:rsidRPr="004B21E7">
              <w:rPr>
                <w:rFonts w:cs="Times New Roman"/>
                <w:color w:val="000000"/>
                <w:sz w:val="24"/>
                <w:szCs w:val="24"/>
                <w:lang w:eastAsia="en-GB"/>
              </w:rPr>
              <w:t xml:space="preserve"> </w:t>
            </w:r>
            <w:r w:rsidR="00C83055" w:rsidRPr="004B21E7">
              <w:rPr>
                <w:rFonts w:cs="Times New Roman"/>
                <w:color w:val="000000" w:themeColor="text1"/>
                <w:sz w:val="24"/>
                <w:szCs w:val="24"/>
                <w:lang w:eastAsia="en-GB"/>
              </w:rPr>
              <w:t>(</w:t>
            </w:r>
            <w:r w:rsidRPr="004B21E7">
              <w:rPr>
                <w:rFonts w:cs="Times New Roman"/>
                <w:color w:val="000000"/>
                <w:sz w:val="24"/>
                <w:szCs w:val="24"/>
                <w:lang w:eastAsia="en-GB"/>
              </w:rPr>
              <w:t xml:space="preserve">3 </w:t>
            </w:r>
            <w:r w:rsidR="00C83055" w:rsidRPr="004B21E7">
              <w:rPr>
                <w:rFonts w:cs="Times New Roman"/>
                <w:color w:val="000000" w:themeColor="text1"/>
                <w:sz w:val="24"/>
                <w:szCs w:val="24"/>
                <w:lang w:eastAsia="en-GB"/>
              </w:rPr>
              <w:t>mokytojo</w:t>
            </w:r>
            <w:r w:rsidR="00C83055" w:rsidRPr="004B21E7">
              <w:rPr>
                <w:rFonts w:cs="Times New Roman"/>
                <w:color w:val="FF0000"/>
                <w:sz w:val="24"/>
                <w:szCs w:val="24"/>
                <w:lang w:eastAsia="en-GB"/>
              </w:rPr>
              <w:t xml:space="preserve"> </w:t>
            </w:r>
            <w:r w:rsidRPr="004B21E7">
              <w:rPr>
                <w:rFonts w:cs="Times New Roman"/>
                <w:color w:val="000000"/>
                <w:sz w:val="24"/>
                <w:szCs w:val="24"/>
                <w:lang w:eastAsia="en-GB"/>
              </w:rPr>
              <w:lastRenderedPageBreak/>
              <w:t>metodinink</w:t>
            </w:r>
            <w:r w:rsidR="00C83055" w:rsidRPr="004B21E7">
              <w:rPr>
                <w:rFonts w:cs="Times New Roman"/>
                <w:color w:val="000000" w:themeColor="text1"/>
                <w:sz w:val="24"/>
                <w:szCs w:val="24"/>
                <w:lang w:eastAsia="en-GB"/>
              </w:rPr>
              <w:t>o</w:t>
            </w:r>
            <w:r w:rsidRPr="004B21E7">
              <w:rPr>
                <w:rFonts w:cs="Times New Roman"/>
                <w:color w:val="000000"/>
                <w:sz w:val="24"/>
                <w:szCs w:val="24"/>
                <w:lang w:eastAsia="en-GB"/>
              </w:rPr>
              <w:t>, 16 - vyresni</w:t>
            </w:r>
            <w:r w:rsidR="00C83055" w:rsidRPr="004B21E7">
              <w:rPr>
                <w:rFonts w:cs="Times New Roman"/>
                <w:color w:val="000000" w:themeColor="text1"/>
                <w:sz w:val="24"/>
                <w:szCs w:val="24"/>
                <w:lang w:eastAsia="en-GB"/>
              </w:rPr>
              <w:t>ojo</w:t>
            </w:r>
            <w:r w:rsidRPr="004B21E7">
              <w:rPr>
                <w:rFonts w:cs="Times New Roman"/>
                <w:color w:val="000000"/>
                <w:sz w:val="24"/>
                <w:szCs w:val="24"/>
                <w:lang w:eastAsia="en-GB"/>
              </w:rPr>
              <w:t xml:space="preserve"> mokytoj</w:t>
            </w:r>
            <w:r w:rsidR="00C83055" w:rsidRPr="004B21E7">
              <w:rPr>
                <w:rFonts w:cs="Times New Roman"/>
                <w:color w:val="000000" w:themeColor="text1"/>
                <w:sz w:val="24"/>
                <w:szCs w:val="24"/>
                <w:lang w:eastAsia="en-GB"/>
              </w:rPr>
              <w:t>o)</w:t>
            </w:r>
            <w:r w:rsidRPr="004B21E7">
              <w:rPr>
                <w:rFonts w:cs="Times New Roman"/>
                <w:color w:val="000000" w:themeColor="text1"/>
                <w:sz w:val="24"/>
                <w:szCs w:val="24"/>
                <w:lang w:eastAsia="en-GB"/>
              </w:rPr>
              <w:t xml:space="preserve">. </w:t>
            </w:r>
            <w:r w:rsidRPr="004B21E7">
              <w:rPr>
                <w:rFonts w:cs="Times New Roman"/>
                <w:color w:val="000000"/>
                <w:sz w:val="24"/>
                <w:szCs w:val="24"/>
                <w:lang w:eastAsia="en-GB"/>
              </w:rPr>
              <w:t>Stebėtose pamokose mokytojų metodininkų ir vyresniųjų mokytojų  pamokų vertinimo vidurkiai 3,5.</w:t>
            </w:r>
            <w:r w:rsidR="00C83055" w:rsidRPr="004B21E7">
              <w:rPr>
                <w:rFonts w:cs="Times New Roman"/>
                <w:color w:val="FF0000"/>
                <w:sz w:val="24"/>
                <w:szCs w:val="24"/>
                <w:lang w:eastAsia="en-GB"/>
              </w:rPr>
              <w:t xml:space="preserve"> </w:t>
            </w:r>
          </w:p>
          <w:p w14:paraId="40428C7B" w14:textId="4A820609" w:rsidR="00BE1E80" w:rsidRPr="004B21E7" w:rsidRDefault="00BE1E80" w:rsidP="004B21E7">
            <w:pPr>
              <w:spacing w:after="0" w:line="240" w:lineRule="auto"/>
              <w:jc w:val="both"/>
              <w:rPr>
                <w:rFonts w:cs="Times New Roman"/>
                <w:sz w:val="24"/>
                <w:szCs w:val="24"/>
                <w:lang w:eastAsia="en-GB"/>
              </w:rPr>
            </w:pPr>
            <w:r w:rsidRPr="004B21E7">
              <w:rPr>
                <w:rFonts w:cs="Times New Roman"/>
                <w:b/>
                <w:color w:val="5B9BD5" w:themeColor="accent1"/>
                <w:sz w:val="24"/>
                <w:szCs w:val="24"/>
                <w:lang w:eastAsia="en-GB"/>
              </w:rPr>
              <w:t xml:space="preserve">Materialiniai mokyklos ištekliai panaudojami lanksčiai, kūrybingai, prireikus randami papildomi </w:t>
            </w:r>
            <w:r w:rsidRPr="004B21E7">
              <w:rPr>
                <w:rFonts w:cs="Times New Roman"/>
                <w:b/>
                <w:bCs/>
                <w:color w:val="5B9BD5" w:themeColor="accent1"/>
                <w:sz w:val="24"/>
                <w:szCs w:val="24"/>
                <w:lang w:eastAsia="en-GB"/>
              </w:rPr>
              <w:t xml:space="preserve">(pasinaudojant įvairiomis projektinio finansavimo ir veiklos galimybėmis, parama ir pan.) </w:t>
            </w:r>
            <w:r w:rsidRPr="004B21E7">
              <w:rPr>
                <w:rFonts w:cs="Times New Roman"/>
                <w:color w:val="5B9BD5"/>
                <w:sz w:val="24"/>
                <w:szCs w:val="24"/>
                <w:lang w:eastAsia="en-GB"/>
              </w:rPr>
              <w:t>(3 lygis)</w:t>
            </w:r>
          </w:p>
          <w:p w14:paraId="541410AA" w14:textId="0D52CA6F" w:rsidR="0036109C" w:rsidRPr="004B21E7" w:rsidRDefault="00BE1E80"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71 proc. gimnazijos klasių aprūpintos interaktyviomis lentomis bei kompiuteriais.</w:t>
            </w:r>
            <w:r w:rsidRPr="004B21E7">
              <w:rPr>
                <w:rFonts w:cs="Times New Roman"/>
                <w:color w:val="7030A0"/>
                <w:sz w:val="24"/>
                <w:szCs w:val="24"/>
                <w:lang w:eastAsia="en-GB"/>
              </w:rPr>
              <w:t xml:space="preserve"> </w:t>
            </w:r>
            <w:r w:rsidRPr="004B21E7">
              <w:rPr>
                <w:rFonts w:cs="Times New Roman"/>
                <w:color w:val="000000"/>
                <w:sz w:val="24"/>
                <w:szCs w:val="24"/>
                <w:lang w:eastAsia="en-GB"/>
              </w:rPr>
              <w:t xml:space="preserve">Mokinių </w:t>
            </w:r>
            <w:r w:rsidR="00AA7346">
              <w:rPr>
                <w:rFonts w:cs="Times New Roman"/>
                <w:color w:val="000000"/>
                <w:sz w:val="24"/>
                <w:szCs w:val="24"/>
                <w:lang w:eastAsia="en-GB"/>
              </w:rPr>
              <w:t xml:space="preserve">(5-11 kl.) </w:t>
            </w:r>
            <w:r w:rsidRPr="004B21E7">
              <w:rPr>
                <w:rFonts w:cs="Times New Roman"/>
                <w:color w:val="000000"/>
                <w:sz w:val="24"/>
                <w:szCs w:val="24"/>
                <w:lang w:eastAsia="en-GB"/>
              </w:rPr>
              <w:t xml:space="preserve">apklausos duomenimis, 75,9 proc. mokinių teigia, kad mokytojai pamokose naudoja įvairią kompiuterinę įrangą ir priemones. KK projekto lėšomis įrengta Kalbų laboratorija, 73 proc. mokinių teigia, kad jiems </w:t>
            </w:r>
            <w:r w:rsidRPr="004B21E7">
              <w:rPr>
                <w:rFonts w:cs="Times New Roman"/>
                <w:color w:val="202124"/>
                <w:sz w:val="24"/>
                <w:szCs w:val="24"/>
                <w:lang w:eastAsia="en-GB"/>
              </w:rPr>
              <w:t xml:space="preserve">patinka gimtosios/užsienio/lietuvių k. pamokos Kalbų laboratorijoje atliekant užduotis individualiai prie kompiuterio. </w:t>
            </w:r>
            <w:r w:rsidRPr="004B21E7">
              <w:rPr>
                <w:rFonts w:cs="Times New Roman"/>
                <w:color w:val="000000"/>
                <w:sz w:val="24"/>
                <w:szCs w:val="24"/>
                <w:lang w:eastAsia="en-GB"/>
              </w:rPr>
              <w:t>Gimnazijos teritorija pritaikyta mokymuisi lauke (nupirkti baldai, 2 pavėsinės lauko klasei). Pagal KK projektą organizuota 11 integruotų veiklų 5-8 klasių mokiniams. Gimnazija aprūpinta įranga  hibridinėms klasėms įrengti,  30 proc. klasių įrengta.</w:t>
            </w:r>
            <w:r w:rsidR="007C0514" w:rsidRPr="004B21E7">
              <w:rPr>
                <w:rFonts w:cs="Times New Roman"/>
                <w:color w:val="00B050"/>
                <w:sz w:val="24"/>
                <w:szCs w:val="24"/>
                <w:lang w:eastAsia="en-GB"/>
              </w:rPr>
              <w:t xml:space="preserve"> </w:t>
            </w:r>
            <w:r w:rsidR="007C0514" w:rsidRPr="004B21E7">
              <w:rPr>
                <w:rFonts w:cs="Times New Roman"/>
                <w:color w:val="000000" w:themeColor="text1"/>
                <w:sz w:val="24"/>
                <w:szCs w:val="24"/>
                <w:lang w:eastAsia="en-GB"/>
              </w:rPr>
              <w:t>58 proc. mokinių padarė pažangą mokantis lenkų kalbos, 61 proc.</w:t>
            </w:r>
            <w:r w:rsidR="00E96ACC" w:rsidRPr="004B21E7">
              <w:rPr>
                <w:rFonts w:cs="Times New Roman"/>
                <w:color w:val="000000" w:themeColor="text1"/>
                <w:sz w:val="24"/>
                <w:szCs w:val="24"/>
                <w:lang w:eastAsia="en-GB"/>
              </w:rPr>
              <w:t xml:space="preserve"> mokantis</w:t>
            </w:r>
            <w:r w:rsidR="007C0514" w:rsidRPr="004B21E7">
              <w:rPr>
                <w:rFonts w:cs="Times New Roman"/>
                <w:color w:val="000000" w:themeColor="text1"/>
                <w:sz w:val="24"/>
                <w:szCs w:val="24"/>
                <w:lang w:eastAsia="en-GB"/>
              </w:rPr>
              <w:t xml:space="preserve"> lietuvių kalbos, 52 proc.</w:t>
            </w:r>
            <w:r w:rsidR="00E96ACC" w:rsidRPr="004B21E7">
              <w:rPr>
                <w:rFonts w:cs="Times New Roman"/>
                <w:color w:val="000000" w:themeColor="text1"/>
                <w:sz w:val="24"/>
                <w:szCs w:val="24"/>
                <w:lang w:eastAsia="en-GB"/>
              </w:rPr>
              <w:t xml:space="preserve"> mokantis</w:t>
            </w:r>
            <w:r w:rsidR="007C0514" w:rsidRPr="004B21E7">
              <w:rPr>
                <w:rFonts w:cs="Times New Roman"/>
                <w:color w:val="000000" w:themeColor="text1"/>
                <w:sz w:val="24"/>
                <w:szCs w:val="24"/>
                <w:lang w:eastAsia="en-GB"/>
              </w:rPr>
              <w:t xml:space="preserve"> anglų kalbos</w:t>
            </w:r>
            <w:r w:rsidR="00E53F1D" w:rsidRPr="004B21E7">
              <w:rPr>
                <w:rFonts w:cs="Times New Roman"/>
                <w:color w:val="000000" w:themeColor="text1"/>
                <w:sz w:val="24"/>
                <w:szCs w:val="24"/>
                <w:lang w:eastAsia="en-GB"/>
              </w:rPr>
              <w:t>.</w:t>
            </w:r>
          </w:p>
        </w:tc>
      </w:tr>
      <w:tr w:rsidR="00447BDB" w:rsidRPr="004B21E7" w14:paraId="4231D21A" w14:textId="77777777" w:rsidTr="006610D2">
        <w:trPr>
          <w:jc w:val="center"/>
        </w:trPr>
        <w:tc>
          <w:tcPr>
            <w:tcW w:w="1515" w:type="dxa"/>
            <w:vMerge w:val="restart"/>
          </w:tcPr>
          <w:p w14:paraId="6FB28B0E" w14:textId="77777777" w:rsidR="0036109C" w:rsidRPr="004B21E7" w:rsidRDefault="0036109C" w:rsidP="004B21E7">
            <w:pPr>
              <w:pStyle w:val="Sraopastraipa"/>
              <w:numPr>
                <w:ilvl w:val="0"/>
                <w:numId w:val="6"/>
              </w:numPr>
              <w:spacing w:after="0" w:line="240" w:lineRule="auto"/>
              <w:rPr>
                <w:rFonts w:ascii="Times New Roman" w:eastAsia="Times New Roman" w:hAnsi="Times New Roman" w:cs="Times New Roman"/>
                <w:bCs/>
                <w:sz w:val="24"/>
                <w:szCs w:val="24"/>
              </w:rPr>
            </w:pPr>
            <w:r w:rsidRPr="004B21E7">
              <w:rPr>
                <w:rFonts w:ascii="Times New Roman" w:eastAsia="Times New Roman" w:hAnsi="Times New Roman" w:cs="Times New Roman"/>
                <w:bCs/>
                <w:sz w:val="24"/>
                <w:szCs w:val="24"/>
              </w:rPr>
              <w:lastRenderedPageBreak/>
              <w:t>Ugdymosi procesas</w:t>
            </w:r>
          </w:p>
          <w:p w14:paraId="2F8D9C7C" w14:textId="77777777" w:rsidR="0024138B" w:rsidRPr="004B21E7" w:rsidRDefault="0024138B" w:rsidP="004B21E7">
            <w:pPr>
              <w:spacing w:after="0" w:line="240" w:lineRule="auto"/>
              <w:ind w:left="142"/>
              <w:rPr>
                <w:rFonts w:cs="Times New Roman"/>
                <w:bCs/>
                <w:sz w:val="24"/>
                <w:szCs w:val="24"/>
              </w:rPr>
            </w:pPr>
          </w:p>
          <w:p w14:paraId="66B91963" w14:textId="77777777" w:rsidR="0024138B" w:rsidRPr="004B21E7" w:rsidRDefault="0024138B" w:rsidP="004B21E7">
            <w:pPr>
              <w:spacing w:after="0" w:line="240" w:lineRule="auto"/>
              <w:ind w:left="142"/>
              <w:rPr>
                <w:rFonts w:cs="Times New Roman"/>
                <w:bCs/>
                <w:sz w:val="24"/>
                <w:szCs w:val="24"/>
              </w:rPr>
            </w:pPr>
          </w:p>
          <w:p w14:paraId="660FCAB9" w14:textId="77777777" w:rsidR="0036109C" w:rsidRPr="004B21E7" w:rsidRDefault="0036109C" w:rsidP="004B21E7">
            <w:pPr>
              <w:spacing w:after="0" w:line="240" w:lineRule="auto"/>
              <w:ind w:left="142"/>
              <w:rPr>
                <w:rFonts w:cs="Times New Roman"/>
                <w:bCs/>
                <w:sz w:val="24"/>
                <w:szCs w:val="24"/>
              </w:rPr>
            </w:pPr>
          </w:p>
        </w:tc>
        <w:tc>
          <w:tcPr>
            <w:tcW w:w="2069" w:type="dxa"/>
            <w:shd w:val="clear" w:color="auto" w:fill="auto"/>
          </w:tcPr>
          <w:p w14:paraId="06E0FA4B"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3.1. Ugdymosi planavimas</w:t>
            </w:r>
          </w:p>
        </w:tc>
        <w:tc>
          <w:tcPr>
            <w:tcW w:w="1276" w:type="dxa"/>
          </w:tcPr>
          <w:p w14:paraId="7FEED5FA"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0893C3A5" w14:textId="77777777" w:rsidR="0036109C" w:rsidRPr="004B21E7" w:rsidRDefault="000603F9"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7F172DEA"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Rezultatai</w:t>
            </w:r>
          </w:p>
          <w:p w14:paraId="3749747A"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pagerėjo:</w:t>
            </w:r>
          </w:p>
          <w:p w14:paraId="18063993"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gimnazija</w:t>
            </w:r>
          </w:p>
          <w:p w14:paraId="1BEF6A70" w14:textId="07E736C3" w:rsidR="00CA2C67" w:rsidRPr="004B21E7" w:rsidRDefault="00CA2C67" w:rsidP="004B21E7">
            <w:pPr>
              <w:spacing w:after="0" w:line="240" w:lineRule="auto"/>
              <w:rPr>
                <w:rFonts w:cs="Times New Roman"/>
                <w:bCs/>
                <w:sz w:val="24"/>
                <w:szCs w:val="24"/>
              </w:rPr>
            </w:pPr>
            <w:r w:rsidRPr="004B21E7">
              <w:rPr>
                <w:rFonts w:cs="Times New Roman"/>
                <w:bCs/>
                <w:sz w:val="24"/>
                <w:szCs w:val="24"/>
              </w:rPr>
              <w:t>įgyvendino 100 proc.</w:t>
            </w:r>
            <w:r w:rsidR="00890505" w:rsidRPr="004B21E7">
              <w:rPr>
                <w:rFonts w:cs="Times New Roman"/>
                <w:bCs/>
                <w:sz w:val="24"/>
                <w:szCs w:val="24"/>
              </w:rPr>
              <w:t xml:space="preserve"> </w:t>
            </w:r>
            <w:r w:rsidRPr="004B21E7">
              <w:rPr>
                <w:rFonts w:cs="Times New Roman"/>
                <w:bCs/>
                <w:sz w:val="24"/>
                <w:szCs w:val="24"/>
              </w:rPr>
              <w:t>veiklos plane</w:t>
            </w:r>
          </w:p>
          <w:p w14:paraId="4AD30056"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suplanuotas</w:t>
            </w:r>
          </w:p>
          <w:p w14:paraId="27C5531B" w14:textId="24EEAC9E" w:rsidR="0036109C" w:rsidRPr="004B21E7" w:rsidRDefault="00CA2C67" w:rsidP="004B21E7">
            <w:pPr>
              <w:spacing w:after="0" w:line="240" w:lineRule="auto"/>
              <w:rPr>
                <w:rFonts w:cs="Times New Roman"/>
                <w:bCs/>
                <w:sz w:val="24"/>
                <w:szCs w:val="24"/>
                <w:highlight w:val="green"/>
              </w:rPr>
            </w:pPr>
            <w:r w:rsidRPr="004B21E7">
              <w:rPr>
                <w:rFonts w:cs="Times New Roman"/>
                <w:bCs/>
                <w:sz w:val="24"/>
                <w:szCs w:val="24"/>
              </w:rPr>
              <w:t>veiklas.</w:t>
            </w:r>
          </w:p>
        </w:tc>
        <w:tc>
          <w:tcPr>
            <w:tcW w:w="6566" w:type="dxa"/>
          </w:tcPr>
          <w:p w14:paraId="5811F532" w14:textId="792E63F4" w:rsidR="00BE1E80" w:rsidRPr="004B21E7" w:rsidRDefault="00BE1E80" w:rsidP="004B21E7">
            <w:pPr>
              <w:spacing w:after="0" w:line="240" w:lineRule="auto"/>
              <w:ind w:right="100"/>
              <w:jc w:val="both"/>
              <w:rPr>
                <w:rFonts w:cs="Times New Roman"/>
                <w:sz w:val="24"/>
                <w:szCs w:val="24"/>
                <w:lang w:eastAsia="en-GB"/>
              </w:rPr>
            </w:pPr>
            <w:r w:rsidRPr="004B21E7">
              <w:rPr>
                <w:rFonts w:cs="Times New Roman"/>
                <w:b/>
                <w:bCs/>
                <w:color w:val="5B9BD5"/>
                <w:sz w:val="24"/>
                <w:szCs w:val="24"/>
                <w:lang w:eastAsia="en-GB"/>
              </w:rPr>
              <w:t>Mokytojai, siekdami pamokos kokybės, mokosi, domisi ir seka naujoves</w:t>
            </w:r>
            <w:r w:rsidR="004B21E7" w:rsidRPr="004B21E7">
              <w:rPr>
                <w:rFonts w:cs="Times New Roman"/>
                <w:b/>
                <w:bCs/>
                <w:color w:val="5B9BD5"/>
                <w:sz w:val="24"/>
                <w:szCs w:val="24"/>
                <w:lang w:eastAsia="en-GB"/>
              </w:rPr>
              <w:t>.</w:t>
            </w:r>
            <w:r w:rsidRPr="004B21E7">
              <w:rPr>
                <w:rFonts w:cs="Times New Roman"/>
                <w:color w:val="5B9BD5"/>
                <w:sz w:val="24"/>
                <w:szCs w:val="24"/>
                <w:lang w:eastAsia="en-GB"/>
              </w:rPr>
              <w:t xml:space="preserve"> (3 lygis). </w:t>
            </w:r>
          </w:p>
          <w:p w14:paraId="43F85675" w14:textId="0AABC6FB" w:rsidR="00C82524" w:rsidRPr="004B21E7" w:rsidRDefault="00BE1E80" w:rsidP="004B21E7">
            <w:pPr>
              <w:spacing w:after="0" w:line="240" w:lineRule="auto"/>
              <w:jc w:val="both"/>
              <w:rPr>
                <w:rFonts w:cs="Times New Roman"/>
                <w:sz w:val="24"/>
                <w:szCs w:val="24"/>
              </w:rPr>
            </w:pPr>
            <w:r w:rsidRPr="004B21E7">
              <w:rPr>
                <w:rFonts w:cs="Times New Roman"/>
                <w:sz w:val="24"/>
                <w:szCs w:val="24"/>
              </w:rPr>
              <w:t xml:space="preserve">21 mokytojas per metus išklausė </w:t>
            </w:r>
            <w:r w:rsidR="004868E1" w:rsidRPr="004B21E7">
              <w:rPr>
                <w:rFonts w:cs="Times New Roman"/>
                <w:sz w:val="24"/>
                <w:szCs w:val="24"/>
              </w:rPr>
              <w:t>2223</w:t>
            </w:r>
            <w:r w:rsidRPr="004B21E7">
              <w:rPr>
                <w:rFonts w:cs="Times New Roman"/>
                <w:sz w:val="24"/>
                <w:szCs w:val="24"/>
              </w:rPr>
              <w:t xml:space="preserve"> val. kvalifikacijos tobulinimo seminarų bei mokymų. Psichologiniuose seminaruose dalyvavo 38 proc. mokytojų, 52 proc. mokytojų dalyvavo mokymuose apie darbą su mokiniais</w:t>
            </w:r>
            <w:r w:rsidR="00C83055" w:rsidRPr="004B21E7">
              <w:rPr>
                <w:rFonts w:cs="Times New Roman"/>
                <w:sz w:val="24"/>
                <w:szCs w:val="24"/>
              </w:rPr>
              <w:t>,</w:t>
            </w:r>
            <w:r w:rsidRPr="004B21E7">
              <w:rPr>
                <w:rFonts w:cs="Times New Roman"/>
                <w:sz w:val="24"/>
                <w:szCs w:val="24"/>
              </w:rPr>
              <w:t xml:space="preserve"> turinčiais skirtingus ugdymosi poreikius, 33 proc. klasės vadovų išklausė mokymus</w:t>
            </w:r>
            <w:r w:rsidR="001A41E9" w:rsidRPr="004B21E7">
              <w:rPr>
                <w:rFonts w:cs="Times New Roman"/>
                <w:sz w:val="24"/>
                <w:szCs w:val="24"/>
              </w:rPr>
              <w:t>,</w:t>
            </w:r>
            <w:r w:rsidRPr="004B21E7">
              <w:rPr>
                <w:rFonts w:cs="Times New Roman"/>
                <w:sz w:val="24"/>
                <w:szCs w:val="24"/>
              </w:rPr>
              <w:t xml:space="preserve"> skirtus darbui su auklėtiniais.  Stebėtose pamokose 62,5 proc. mokytojų pr</w:t>
            </w:r>
            <w:r w:rsidR="00C82524" w:rsidRPr="004B21E7">
              <w:rPr>
                <w:rFonts w:cs="Times New Roman"/>
                <w:sz w:val="24"/>
                <w:szCs w:val="24"/>
              </w:rPr>
              <w:t>itaikė mokymuose įgytas žinias.</w:t>
            </w:r>
          </w:p>
          <w:p w14:paraId="2919916F" w14:textId="17482FB5" w:rsidR="00BE1E80" w:rsidRPr="004B21E7" w:rsidRDefault="00BE1E80" w:rsidP="004B21E7">
            <w:pPr>
              <w:spacing w:after="0" w:line="240" w:lineRule="auto"/>
              <w:ind w:right="100"/>
              <w:jc w:val="both"/>
              <w:rPr>
                <w:rFonts w:cs="Times New Roman"/>
                <w:color w:val="5B9BD5" w:themeColor="accent1"/>
                <w:sz w:val="24"/>
                <w:szCs w:val="24"/>
                <w:lang w:eastAsia="en-GB"/>
              </w:rPr>
            </w:pPr>
            <w:r w:rsidRPr="004B21E7">
              <w:rPr>
                <w:rFonts w:cs="Times New Roman"/>
                <w:b/>
                <w:bCs/>
                <w:color w:val="5B9BD5" w:themeColor="accent1"/>
                <w:sz w:val="24"/>
                <w:szCs w:val="24"/>
                <w:lang w:eastAsia="en-GB"/>
              </w:rPr>
              <w:t>Mokytojai žino, ko siekia ugdydami kiekvieną mokinį ir geba siekius pagrįsti – suplanuoja pamokos veiklas ir siektinus rezultatus</w:t>
            </w:r>
            <w:r w:rsidR="004B21E7" w:rsidRPr="004B21E7">
              <w:rPr>
                <w:rFonts w:cs="Times New Roman"/>
                <w:b/>
                <w:bCs/>
                <w:color w:val="5B9BD5" w:themeColor="accent1"/>
                <w:sz w:val="24"/>
                <w:szCs w:val="24"/>
                <w:lang w:eastAsia="en-GB"/>
              </w:rPr>
              <w:t>.</w:t>
            </w:r>
            <w:r w:rsidRPr="004B21E7">
              <w:rPr>
                <w:rFonts w:cs="Times New Roman"/>
                <w:color w:val="5B9BD5" w:themeColor="accent1"/>
                <w:sz w:val="24"/>
                <w:szCs w:val="24"/>
                <w:lang w:eastAsia="en-GB"/>
              </w:rPr>
              <w:t xml:space="preserve"> (3 lygis) </w:t>
            </w:r>
          </w:p>
          <w:p w14:paraId="54ED1B60" w14:textId="0E817830" w:rsidR="00C82524" w:rsidRPr="004B21E7" w:rsidRDefault="00BE1E80" w:rsidP="004B21E7">
            <w:pPr>
              <w:spacing w:after="0" w:line="240" w:lineRule="auto"/>
              <w:ind w:right="100"/>
              <w:jc w:val="both"/>
              <w:rPr>
                <w:rFonts w:cs="Times New Roman"/>
                <w:sz w:val="24"/>
                <w:szCs w:val="24"/>
                <w:lang w:eastAsia="en-GB"/>
              </w:rPr>
            </w:pPr>
            <w:r w:rsidRPr="004B21E7">
              <w:rPr>
                <w:rFonts w:cs="Times New Roman"/>
                <w:color w:val="000000"/>
                <w:sz w:val="24"/>
                <w:szCs w:val="24"/>
                <w:lang w:eastAsia="en-GB"/>
              </w:rPr>
              <w:t>64,3 proc. mokinių teigia, kad su  m</w:t>
            </w:r>
            <w:r w:rsidRPr="004B21E7">
              <w:rPr>
                <w:rFonts w:cs="Times New Roman"/>
                <w:color w:val="202124"/>
                <w:sz w:val="24"/>
                <w:szCs w:val="24"/>
                <w:lang w:eastAsia="en-GB"/>
              </w:rPr>
              <w:t xml:space="preserve">okytoju planuoja užduotis pamokose, aptaria mokymosi tikslus, tolimesnį mokymąsi, 84 </w:t>
            </w:r>
            <w:r w:rsidRPr="004B21E7">
              <w:rPr>
                <w:rFonts w:cs="Times New Roman"/>
                <w:color w:val="202124"/>
                <w:sz w:val="24"/>
                <w:szCs w:val="24"/>
                <w:lang w:eastAsia="en-GB"/>
              </w:rPr>
              <w:lastRenderedPageBreak/>
              <w:t>proc. mokinių sako, kad mokytojai jiems asmeniškai pasako, kad  galėtų mokytis geriau. 72 proc. apklaustų mokytojų teigia, nuolat teikiantys informaciją tėvams apie jų vaiko pasiekimus ir pažangą</w:t>
            </w:r>
            <w:r w:rsidR="00AD7D88" w:rsidRPr="004B21E7">
              <w:rPr>
                <w:rFonts w:cs="Times New Roman"/>
                <w:color w:val="202124"/>
                <w:sz w:val="24"/>
                <w:szCs w:val="24"/>
                <w:lang w:eastAsia="en-GB"/>
              </w:rPr>
              <w:t xml:space="preserve">. </w:t>
            </w:r>
            <w:r w:rsidR="00AD7D88" w:rsidRPr="004B21E7">
              <w:rPr>
                <w:rFonts w:cs="Times New Roman"/>
                <w:color w:val="000000" w:themeColor="text1"/>
                <w:sz w:val="24"/>
                <w:szCs w:val="24"/>
                <w:lang w:eastAsia="en-GB"/>
              </w:rPr>
              <w:t>Klasės auklėtojų ataskaitų duomenimis, mokytojai tėvams teikia informaciją apie jų vaikų  pasiekimus ir pažangą per triša</w:t>
            </w:r>
            <w:r w:rsidR="00AA7346">
              <w:rPr>
                <w:rFonts w:cs="Times New Roman"/>
                <w:color w:val="000000" w:themeColor="text1"/>
                <w:sz w:val="24"/>
                <w:szCs w:val="24"/>
                <w:lang w:eastAsia="en-GB"/>
              </w:rPr>
              <w:t>lius bei individulius pokalbius</w:t>
            </w:r>
            <w:r w:rsidRPr="004B21E7">
              <w:rPr>
                <w:rFonts w:cs="Times New Roman"/>
                <w:color w:val="202124"/>
                <w:sz w:val="24"/>
                <w:szCs w:val="24"/>
                <w:lang w:eastAsia="en-GB"/>
              </w:rPr>
              <w:t xml:space="preserve">. 83 proc. tėvų pritaria šiai nuomonei. </w:t>
            </w:r>
            <w:r w:rsidRPr="004B21E7">
              <w:rPr>
                <w:rFonts w:cs="Times New Roman"/>
                <w:color w:val="000000"/>
                <w:sz w:val="24"/>
                <w:szCs w:val="24"/>
                <w:lang w:eastAsia="en-GB"/>
              </w:rPr>
              <w:t>89,6 proc. mokinių pildo individualios pažangos aplankalus. Gimnazijos apklausos duomenimis, 69,6 proc. mokinių išsikelia mokymosi tikslus, 62,3 siekia tikslų įgyvendinimo. </w:t>
            </w:r>
          </w:p>
          <w:p w14:paraId="274019BA" w14:textId="78D25A5E" w:rsidR="00C82524" w:rsidRPr="004B21E7" w:rsidRDefault="00BE1E80" w:rsidP="004B21E7">
            <w:pPr>
              <w:spacing w:after="0" w:line="240" w:lineRule="auto"/>
              <w:ind w:right="100"/>
              <w:jc w:val="both"/>
              <w:rPr>
                <w:rFonts w:cs="Times New Roman"/>
                <w:color w:val="0070C0"/>
                <w:sz w:val="24"/>
                <w:szCs w:val="24"/>
                <w:lang w:eastAsia="en-GB"/>
              </w:rPr>
            </w:pPr>
            <w:r w:rsidRPr="004B21E7">
              <w:rPr>
                <w:rFonts w:cs="Times New Roman"/>
                <w:b/>
                <w:bCs/>
                <w:color w:val="5B9BD5"/>
                <w:sz w:val="24"/>
                <w:szCs w:val="24"/>
                <w:lang w:eastAsia="en-GB"/>
              </w:rPr>
              <w:t>Sudarydami ugdymo planus, numatydami siektinus rezultatus, mokytojai kuria mokinio jėgas atitinkančius bei nuolatines pastangas stimuliuojančius iššūkius</w:t>
            </w:r>
            <w:r w:rsidR="004B21E7" w:rsidRPr="004B21E7">
              <w:rPr>
                <w:rFonts w:cs="Times New Roman"/>
                <w:b/>
                <w:bCs/>
                <w:color w:val="5B9BD5"/>
                <w:sz w:val="24"/>
                <w:szCs w:val="24"/>
                <w:lang w:eastAsia="en-GB"/>
              </w:rPr>
              <w:t>.</w:t>
            </w:r>
            <w:r w:rsidRPr="004B21E7">
              <w:rPr>
                <w:rFonts w:cs="Times New Roman"/>
                <w:color w:val="5B9BD5"/>
                <w:sz w:val="24"/>
                <w:szCs w:val="24"/>
                <w:lang w:eastAsia="en-GB"/>
              </w:rPr>
              <w:t xml:space="preserve"> </w:t>
            </w:r>
            <w:r w:rsidRPr="004B21E7">
              <w:rPr>
                <w:rFonts w:cs="Times New Roman"/>
                <w:color w:val="0070C0"/>
                <w:sz w:val="24"/>
                <w:szCs w:val="24"/>
                <w:lang w:eastAsia="en-GB"/>
              </w:rPr>
              <w:t>(4 lygis)</w:t>
            </w:r>
          </w:p>
          <w:p w14:paraId="6127C4F7" w14:textId="028AD8FB" w:rsidR="00C82524" w:rsidRPr="004B21E7" w:rsidRDefault="00BE1E80" w:rsidP="004B21E7">
            <w:pPr>
              <w:spacing w:after="0" w:line="240" w:lineRule="auto"/>
              <w:ind w:right="100"/>
              <w:jc w:val="both"/>
              <w:rPr>
                <w:rFonts w:cs="Times New Roman"/>
                <w:color w:val="000000"/>
                <w:sz w:val="24"/>
                <w:szCs w:val="24"/>
              </w:rPr>
            </w:pPr>
            <w:r w:rsidRPr="004B21E7">
              <w:rPr>
                <w:rFonts w:cs="Times New Roman"/>
                <w:color w:val="000000"/>
                <w:sz w:val="24"/>
                <w:szCs w:val="24"/>
                <w:lang w:eastAsia="en-GB"/>
              </w:rPr>
              <w:t>Ugdymo plane numatyti renginiai bei ugdymo dienos, neformalusis švietimas, socialinė-pilietinė veikla  įgyvendintos 100 proc. Įgyvendinant KK veiklas, 100 proc</w:t>
            </w:r>
            <w:r w:rsidR="007773CA" w:rsidRPr="004B21E7">
              <w:rPr>
                <w:rFonts w:cs="Times New Roman"/>
                <w:color w:val="000000"/>
                <w:sz w:val="24"/>
                <w:szCs w:val="24"/>
                <w:lang w:eastAsia="en-GB"/>
              </w:rPr>
              <w:t xml:space="preserve">. </w:t>
            </w:r>
            <w:r w:rsidRPr="004B21E7">
              <w:rPr>
                <w:rFonts w:cs="Times New Roman"/>
                <w:color w:val="000000"/>
                <w:sz w:val="24"/>
                <w:szCs w:val="24"/>
                <w:lang w:eastAsia="en-GB"/>
              </w:rPr>
              <w:t xml:space="preserve"> 5-8 kl. klasių mokinių dalyvavo</w:t>
            </w:r>
            <w:r w:rsidR="00AD1509" w:rsidRPr="004B21E7">
              <w:rPr>
                <w:rFonts w:cs="Times New Roman"/>
                <w:color w:val="000000"/>
                <w:sz w:val="24"/>
                <w:szCs w:val="24"/>
                <w:lang w:eastAsia="en-GB"/>
              </w:rPr>
              <w:t xml:space="preserve"> 2</w:t>
            </w:r>
            <w:r w:rsidRPr="004B21E7">
              <w:rPr>
                <w:rFonts w:cs="Times New Roman"/>
                <w:color w:val="000000"/>
                <w:sz w:val="24"/>
                <w:szCs w:val="24"/>
                <w:lang w:eastAsia="en-GB"/>
              </w:rPr>
              <w:t xml:space="preserve"> organizuotose edukacinėse </w:t>
            </w:r>
            <w:proofErr w:type="spellStart"/>
            <w:r w:rsidRPr="004B21E7">
              <w:rPr>
                <w:rFonts w:cs="Times New Roman"/>
                <w:color w:val="000000"/>
                <w:sz w:val="24"/>
                <w:szCs w:val="24"/>
                <w:lang w:eastAsia="en-GB"/>
              </w:rPr>
              <w:t>patyriminėse</w:t>
            </w:r>
            <w:proofErr w:type="spellEnd"/>
            <w:r w:rsidRPr="004B21E7">
              <w:rPr>
                <w:rFonts w:cs="Times New Roman"/>
                <w:color w:val="7030A0"/>
                <w:sz w:val="24"/>
                <w:szCs w:val="24"/>
                <w:lang w:eastAsia="en-GB"/>
              </w:rPr>
              <w:t xml:space="preserve"> </w:t>
            </w:r>
            <w:r w:rsidRPr="004B21E7">
              <w:rPr>
                <w:rFonts w:cs="Times New Roman"/>
                <w:color w:val="000000"/>
                <w:sz w:val="24"/>
                <w:szCs w:val="24"/>
              </w:rPr>
              <w:t xml:space="preserve"> išvykose. 2021-2022 m. m. 100 proc.  IG klasės mokinių parengė ir pristatė individualius  projektus. IG - IIG klasių mokiniai dalyvavo rajoninėje</w:t>
            </w:r>
            <w:r w:rsidR="00E640C6" w:rsidRPr="004B21E7">
              <w:rPr>
                <w:rFonts w:cs="Times New Roman"/>
                <w:color w:val="000000"/>
                <w:sz w:val="24"/>
                <w:szCs w:val="24"/>
              </w:rPr>
              <w:t xml:space="preserve"> gamtamokslinėje </w:t>
            </w:r>
            <w:r w:rsidRPr="004B21E7">
              <w:rPr>
                <w:rFonts w:cs="Times New Roman"/>
                <w:color w:val="000000"/>
                <w:sz w:val="24"/>
                <w:szCs w:val="24"/>
              </w:rPr>
              <w:t xml:space="preserve"> konferencijoje “Tyrinėjimu grįstas mokymasis”. 5-8 kl.</w:t>
            </w:r>
            <w:r w:rsidRPr="004B21E7">
              <w:rPr>
                <w:rFonts w:cs="Times New Roman"/>
                <w:color w:val="000000" w:themeColor="text1"/>
                <w:sz w:val="24"/>
                <w:szCs w:val="24"/>
              </w:rPr>
              <w:t xml:space="preserve"> </w:t>
            </w:r>
            <w:r w:rsidR="00AD7D88" w:rsidRPr="004B21E7">
              <w:rPr>
                <w:rFonts w:cs="Times New Roman"/>
                <w:color w:val="000000" w:themeColor="text1"/>
                <w:sz w:val="24"/>
                <w:szCs w:val="24"/>
              </w:rPr>
              <w:t>mokiniai</w:t>
            </w:r>
            <w:r w:rsidR="00AD7D88" w:rsidRPr="004B21E7">
              <w:rPr>
                <w:rFonts w:cs="Times New Roman"/>
                <w:color w:val="FF0000"/>
                <w:sz w:val="24"/>
                <w:szCs w:val="24"/>
              </w:rPr>
              <w:t xml:space="preserve"> </w:t>
            </w:r>
            <w:r w:rsidRPr="004B21E7">
              <w:rPr>
                <w:rFonts w:cs="Times New Roman"/>
                <w:color w:val="000000"/>
                <w:sz w:val="24"/>
                <w:szCs w:val="24"/>
              </w:rPr>
              <w:t xml:space="preserve">pristatė po vieną </w:t>
            </w:r>
            <w:proofErr w:type="spellStart"/>
            <w:r w:rsidRPr="004B21E7">
              <w:rPr>
                <w:rFonts w:cs="Times New Roman"/>
                <w:color w:val="000000"/>
                <w:sz w:val="24"/>
                <w:szCs w:val="24"/>
              </w:rPr>
              <w:t>patyriminės</w:t>
            </w:r>
            <w:proofErr w:type="spellEnd"/>
            <w:r w:rsidRPr="004B21E7">
              <w:rPr>
                <w:rFonts w:cs="Times New Roman"/>
                <w:color w:val="000000"/>
                <w:sz w:val="24"/>
                <w:szCs w:val="24"/>
              </w:rPr>
              <w:t xml:space="preserve"> veiklos projektą</w:t>
            </w:r>
            <w:r w:rsidR="00E640C6" w:rsidRPr="004B21E7">
              <w:rPr>
                <w:rFonts w:cs="Times New Roman"/>
                <w:color w:val="000000"/>
                <w:sz w:val="24"/>
                <w:szCs w:val="24"/>
              </w:rPr>
              <w:t xml:space="preserve"> gimnazijoje.</w:t>
            </w:r>
            <w:r w:rsidRPr="004B21E7">
              <w:rPr>
                <w:rFonts w:cs="Times New Roman"/>
                <w:color w:val="000000"/>
                <w:sz w:val="24"/>
                <w:szCs w:val="24"/>
              </w:rPr>
              <w:t xml:space="preserve"> </w:t>
            </w:r>
            <w:r w:rsidR="001A41E9" w:rsidRPr="004B21E7">
              <w:rPr>
                <w:rFonts w:cs="Times New Roman"/>
                <w:color w:val="000000" w:themeColor="text1"/>
                <w:sz w:val="24"/>
                <w:szCs w:val="24"/>
              </w:rPr>
              <w:t xml:space="preserve">Su socialinio partnerio – Eišiškių gimnazijos IIG klasės mokiniais įgyvendintas bendradarbiavimo </w:t>
            </w:r>
            <w:r w:rsidRPr="004B21E7">
              <w:rPr>
                <w:rFonts w:cs="Times New Roman"/>
                <w:color w:val="000000"/>
                <w:sz w:val="24"/>
                <w:szCs w:val="24"/>
              </w:rPr>
              <w:t>projektas ,,Mano mažoji gimtinė”.</w:t>
            </w:r>
          </w:p>
          <w:p w14:paraId="4DBC341C" w14:textId="490973DB" w:rsidR="00C82524" w:rsidRPr="004B21E7" w:rsidRDefault="00BE1E80" w:rsidP="004B21E7">
            <w:pPr>
              <w:spacing w:after="0" w:line="240" w:lineRule="auto"/>
              <w:ind w:right="100"/>
              <w:jc w:val="both"/>
              <w:rPr>
                <w:rFonts w:cs="Times New Roman"/>
                <w:color w:val="5B9BD5" w:themeColor="accent1"/>
                <w:sz w:val="24"/>
                <w:szCs w:val="24"/>
              </w:rPr>
            </w:pPr>
            <w:r w:rsidRPr="004B21E7">
              <w:rPr>
                <w:rFonts w:cs="Times New Roman"/>
                <w:b/>
                <w:bCs/>
                <w:color w:val="5B9BD5" w:themeColor="accent1"/>
                <w:sz w:val="24"/>
                <w:szCs w:val="24"/>
              </w:rPr>
              <w:t>Ugdymo procesas planuojamas ir veiklų, renginių ir pamokų tvarkaraščiai sudaromi taip, kad planuojamos veiklos padėtų visiems mokiniams siekti išsikeltų ugdymo tikslų, vienos kitas papildytų ir derėtų</w:t>
            </w:r>
            <w:r w:rsidR="004B21E7" w:rsidRPr="004B21E7">
              <w:rPr>
                <w:rFonts w:cs="Times New Roman"/>
                <w:b/>
                <w:bCs/>
                <w:color w:val="5B9BD5" w:themeColor="accent1"/>
                <w:sz w:val="24"/>
                <w:szCs w:val="24"/>
              </w:rPr>
              <w:t>.</w:t>
            </w:r>
            <w:r w:rsidRPr="004B21E7">
              <w:rPr>
                <w:rFonts w:cs="Times New Roman"/>
                <w:color w:val="5B9BD5" w:themeColor="accent1"/>
                <w:sz w:val="24"/>
                <w:szCs w:val="24"/>
              </w:rPr>
              <w:t xml:space="preserve"> (3 lygis) </w:t>
            </w:r>
          </w:p>
          <w:p w14:paraId="48280417" w14:textId="1E910724" w:rsidR="002C722B" w:rsidRPr="004B21E7" w:rsidRDefault="00BE1E80" w:rsidP="00370ECC">
            <w:pPr>
              <w:spacing w:after="0" w:line="240" w:lineRule="auto"/>
              <w:ind w:right="100"/>
              <w:jc w:val="both"/>
              <w:rPr>
                <w:rFonts w:cs="Times New Roman"/>
                <w:sz w:val="24"/>
                <w:szCs w:val="24"/>
                <w:lang w:eastAsia="en-GB"/>
              </w:rPr>
            </w:pPr>
            <w:r w:rsidRPr="004B21E7">
              <w:rPr>
                <w:rFonts w:cs="Times New Roman"/>
                <w:color w:val="000000"/>
                <w:sz w:val="24"/>
                <w:szCs w:val="24"/>
              </w:rPr>
              <w:t>2021-2022 m. m. pravesta 100 proc. suplanuotų</w:t>
            </w:r>
            <w:r w:rsidRPr="004B21E7">
              <w:rPr>
                <w:rFonts w:cs="Times New Roman"/>
                <w:color w:val="7030A0"/>
                <w:sz w:val="24"/>
                <w:szCs w:val="24"/>
              </w:rPr>
              <w:t xml:space="preserve"> i</w:t>
            </w:r>
            <w:r w:rsidRPr="004B21E7">
              <w:rPr>
                <w:rFonts w:cs="Times New Roman"/>
                <w:color w:val="000000"/>
                <w:sz w:val="24"/>
                <w:szCs w:val="24"/>
              </w:rPr>
              <w:t>ntegruotų bei atvirų pamokų</w:t>
            </w:r>
            <w:r w:rsidR="00AA7346">
              <w:rPr>
                <w:rFonts w:cs="Times New Roman"/>
                <w:color w:val="000000"/>
                <w:sz w:val="24"/>
                <w:szCs w:val="24"/>
              </w:rPr>
              <w:t xml:space="preserve"> (</w:t>
            </w:r>
            <w:r w:rsidR="00AD7D88" w:rsidRPr="004B21E7">
              <w:rPr>
                <w:rFonts w:cs="Times New Roman"/>
                <w:color w:val="000000"/>
                <w:sz w:val="24"/>
                <w:szCs w:val="24"/>
              </w:rPr>
              <w:t xml:space="preserve">iš viso </w:t>
            </w:r>
            <w:r w:rsidR="00AD7D88" w:rsidRPr="004B21E7">
              <w:rPr>
                <w:rFonts w:cs="Times New Roman"/>
                <w:color w:val="000000"/>
                <w:sz w:val="24"/>
                <w:szCs w:val="24"/>
                <w:lang w:eastAsia="en-GB"/>
              </w:rPr>
              <w:t>80 integruotų  pamokų).</w:t>
            </w:r>
            <w:r w:rsidR="00FE6320" w:rsidRPr="004B21E7">
              <w:rPr>
                <w:rFonts w:cs="Times New Roman"/>
                <w:color w:val="000000"/>
                <w:sz w:val="24"/>
                <w:szCs w:val="24"/>
              </w:rPr>
              <w:t xml:space="preserve"> </w:t>
            </w:r>
            <w:r w:rsidRPr="004B21E7">
              <w:rPr>
                <w:rFonts w:cs="Times New Roman"/>
                <w:color w:val="000000"/>
                <w:sz w:val="24"/>
                <w:szCs w:val="24"/>
              </w:rPr>
              <w:t>Įgyvendinant KK veiklas, 5-8 klasių mokiniams sudaryta galimyb</w:t>
            </w:r>
            <w:r w:rsidR="00FD1288" w:rsidRPr="004B21E7">
              <w:rPr>
                <w:rFonts w:cs="Times New Roman"/>
                <w:color w:val="000000" w:themeColor="text1"/>
                <w:sz w:val="24"/>
                <w:szCs w:val="24"/>
              </w:rPr>
              <w:t>e</w:t>
            </w:r>
            <w:r w:rsidRPr="004B21E7">
              <w:rPr>
                <w:rFonts w:cs="Times New Roman"/>
                <w:color w:val="000000" w:themeColor="text1"/>
                <w:sz w:val="24"/>
                <w:szCs w:val="24"/>
              </w:rPr>
              <w:t xml:space="preserve"> </w:t>
            </w:r>
            <w:r w:rsidRPr="004B21E7">
              <w:rPr>
                <w:rFonts w:cs="Times New Roman"/>
                <w:color w:val="000000"/>
                <w:sz w:val="24"/>
                <w:szCs w:val="24"/>
              </w:rPr>
              <w:t xml:space="preserve">lankyti lenkų k., lietuvių k. bei matematikos konsultacijas, </w:t>
            </w:r>
            <w:r w:rsidRPr="004B21E7">
              <w:rPr>
                <w:rFonts w:cs="Times New Roman"/>
                <w:color w:val="000000"/>
                <w:sz w:val="24"/>
                <w:szCs w:val="24"/>
              </w:rPr>
              <w:lastRenderedPageBreak/>
              <w:t xml:space="preserve">pasinaudojo 82 proc. 5-8 klasių mokinių. </w:t>
            </w:r>
            <w:r w:rsidRPr="004B21E7">
              <w:rPr>
                <w:rFonts w:cs="Times New Roman"/>
                <w:color w:val="202124"/>
                <w:sz w:val="24"/>
                <w:szCs w:val="24"/>
              </w:rPr>
              <w:t>Matematikos konsultacijose dalyvavo – 67,4 proc. mokinių, tam pritaria  73,7 proc. tėvų. Lietuvių k. konsultacijose dalyvavo – 65,1. proc. mokinių, tam pritaria  73,7 proc. tėvų. Lenkų k. konsultacijose dalyvavo – 51,2. proc. mokinių, tam pritaria  57,9 proc. tėvų. Gimnazijos apklausos duomenimis į klausimą „Ar konsultacijos buvo naudingos?“  69,84 proc. mokinių atsakė „taip“,  81 proc. tėvų pritaria, kad  konsultacij</w:t>
            </w:r>
            <w:r w:rsidR="00586B99" w:rsidRPr="004B21E7">
              <w:rPr>
                <w:rFonts w:cs="Times New Roman"/>
                <w:color w:val="202124"/>
                <w:sz w:val="24"/>
                <w:szCs w:val="24"/>
              </w:rPr>
              <w:t>os</w:t>
            </w:r>
            <w:r w:rsidRPr="004B21E7">
              <w:rPr>
                <w:rFonts w:cs="Times New Roman"/>
                <w:color w:val="202124"/>
                <w:sz w:val="24"/>
                <w:szCs w:val="24"/>
              </w:rPr>
              <w:t xml:space="preserve"> buvo naudingos. </w:t>
            </w:r>
            <w:r w:rsidR="008A0DA2">
              <w:rPr>
                <w:rFonts w:cs="Times New Roman"/>
                <w:color w:val="000000"/>
                <w:sz w:val="24"/>
                <w:szCs w:val="24"/>
              </w:rPr>
              <w:t>P</w:t>
            </w:r>
            <w:r w:rsidR="008A0DA2" w:rsidRPr="004B21E7">
              <w:rPr>
                <w:rFonts w:cs="Times New Roman"/>
                <w:color w:val="000000"/>
                <w:sz w:val="24"/>
                <w:szCs w:val="24"/>
              </w:rPr>
              <w:t>agal KK tobulinimo planą</w:t>
            </w:r>
            <w:r w:rsidRPr="004B21E7">
              <w:rPr>
                <w:rFonts w:cs="Times New Roman"/>
                <w:color w:val="000000"/>
                <w:sz w:val="24"/>
                <w:szCs w:val="24"/>
              </w:rPr>
              <w:t xml:space="preserve"> bent 4 proc. 5-8 klasių mokinių </w:t>
            </w:r>
            <w:r w:rsidR="008A0DA2">
              <w:rPr>
                <w:rFonts w:cs="Times New Roman"/>
                <w:color w:val="000000"/>
                <w:sz w:val="24"/>
                <w:szCs w:val="24"/>
              </w:rPr>
              <w:t xml:space="preserve">turėjo </w:t>
            </w:r>
            <w:r w:rsidR="00370ECC">
              <w:rPr>
                <w:rFonts w:cs="Times New Roman"/>
                <w:color w:val="000000"/>
                <w:sz w:val="24"/>
                <w:szCs w:val="24"/>
              </w:rPr>
              <w:t xml:space="preserve">pakelti </w:t>
            </w:r>
            <w:r w:rsidRPr="004B21E7">
              <w:rPr>
                <w:rFonts w:cs="Times New Roman"/>
                <w:color w:val="000000"/>
                <w:sz w:val="24"/>
                <w:szCs w:val="24"/>
              </w:rPr>
              <w:t xml:space="preserve"> asmeninę pažangą per</w:t>
            </w:r>
            <w:r w:rsidR="00370ECC">
              <w:rPr>
                <w:rFonts w:cs="Times New Roman"/>
                <w:color w:val="000000"/>
                <w:sz w:val="24"/>
                <w:szCs w:val="24"/>
              </w:rPr>
              <w:t xml:space="preserve"> dvejus projekto metus, bet </w:t>
            </w:r>
            <w:r w:rsidR="00370ECC" w:rsidRPr="004B21E7">
              <w:rPr>
                <w:rFonts w:cs="Times New Roman"/>
                <w:color w:val="000000"/>
                <w:sz w:val="24"/>
                <w:szCs w:val="24"/>
              </w:rPr>
              <w:t xml:space="preserve">asmeninę  pažangą </w:t>
            </w:r>
            <w:r w:rsidR="00370ECC">
              <w:rPr>
                <w:rFonts w:cs="Times New Roman"/>
                <w:color w:val="000000"/>
                <w:sz w:val="24"/>
                <w:szCs w:val="24"/>
              </w:rPr>
              <w:t>padarė 38,70 proc. mokinių  (pokytis buvo nustatytas analizuojant</w:t>
            </w:r>
            <w:r w:rsidRPr="004B21E7">
              <w:rPr>
                <w:rFonts w:cs="Times New Roman"/>
                <w:color w:val="000000"/>
                <w:sz w:val="24"/>
                <w:szCs w:val="24"/>
              </w:rPr>
              <w:t xml:space="preserve"> metinius lietuvių k., lenkų k., anglų k. ir matematikos </w:t>
            </w:r>
            <w:r w:rsidR="00370ECC">
              <w:rPr>
                <w:rFonts w:cs="Times New Roman"/>
                <w:color w:val="000000"/>
                <w:sz w:val="24"/>
                <w:szCs w:val="24"/>
              </w:rPr>
              <w:t xml:space="preserve">mokymosi pasiekimų rezultatus </w:t>
            </w:r>
            <w:r w:rsidRPr="004B21E7">
              <w:rPr>
                <w:rFonts w:cs="Times New Roman"/>
                <w:color w:val="000000"/>
                <w:sz w:val="24"/>
                <w:szCs w:val="24"/>
              </w:rPr>
              <w:t>lyginant 2020-2021 m. m. i</w:t>
            </w:r>
            <w:r w:rsidR="00370ECC">
              <w:rPr>
                <w:rFonts w:cs="Times New Roman"/>
                <w:color w:val="000000"/>
                <w:sz w:val="24"/>
                <w:szCs w:val="24"/>
              </w:rPr>
              <w:t>r 2021-2022 m. m.</w:t>
            </w:r>
            <w:r w:rsidRPr="004B21E7">
              <w:rPr>
                <w:rFonts w:cs="Times New Roman"/>
                <w:color w:val="000000"/>
                <w:sz w:val="24"/>
                <w:szCs w:val="24"/>
              </w:rPr>
              <w:t xml:space="preserve"> metinių pasiekimų rezultatų vidurkius su 2018-2019 m. m. rezultatų vidurkiais). Neformaliojo švietimo veikloje dalyvauja 89,3 proc. mokinių, iš jų 51,4 proc.  lanko po 2-3 būrelius</w:t>
            </w:r>
            <w:r w:rsidR="004873A0" w:rsidRPr="004B21E7">
              <w:rPr>
                <w:rFonts w:cs="Times New Roman"/>
                <w:color w:val="000000"/>
                <w:sz w:val="24"/>
                <w:szCs w:val="24"/>
              </w:rPr>
              <w:t xml:space="preserve">. </w:t>
            </w:r>
            <w:r w:rsidR="00934998" w:rsidRPr="004B21E7">
              <w:rPr>
                <w:rFonts w:cs="Times New Roman"/>
                <w:color w:val="000000"/>
                <w:sz w:val="24"/>
                <w:szCs w:val="24"/>
              </w:rPr>
              <w:t xml:space="preserve">Gimnazijos </w:t>
            </w:r>
            <w:r w:rsidR="00AA7346">
              <w:rPr>
                <w:rFonts w:cs="Times New Roman"/>
                <w:color w:val="000000"/>
                <w:sz w:val="24"/>
                <w:szCs w:val="24"/>
              </w:rPr>
              <w:t xml:space="preserve">mokinių (5-11 kl.) </w:t>
            </w:r>
            <w:r w:rsidR="00934998" w:rsidRPr="004B21E7">
              <w:rPr>
                <w:rFonts w:cs="Times New Roman"/>
                <w:color w:val="000000"/>
                <w:sz w:val="24"/>
                <w:szCs w:val="24"/>
              </w:rPr>
              <w:t>a</w:t>
            </w:r>
            <w:r w:rsidRPr="004B21E7">
              <w:rPr>
                <w:rFonts w:cs="Times New Roman"/>
                <w:color w:val="202124"/>
                <w:sz w:val="24"/>
                <w:szCs w:val="24"/>
              </w:rPr>
              <w:t>pklausos duomenimis</w:t>
            </w:r>
            <w:r w:rsidR="00934998" w:rsidRPr="004B21E7">
              <w:rPr>
                <w:rFonts w:cs="Times New Roman"/>
                <w:color w:val="202124"/>
                <w:sz w:val="24"/>
                <w:szCs w:val="24"/>
              </w:rPr>
              <w:t>,</w:t>
            </w:r>
            <w:r w:rsidRPr="004B21E7">
              <w:rPr>
                <w:rFonts w:cs="Times New Roman"/>
                <w:color w:val="202124"/>
                <w:sz w:val="24"/>
                <w:szCs w:val="24"/>
              </w:rPr>
              <w:t xml:space="preserve"> 71,8 proc. mokinių teigia, kad mokykloje pakanka būrelių, kurie </w:t>
            </w:r>
            <w:r w:rsidR="00AA7346">
              <w:rPr>
                <w:rFonts w:cs="Times New Roman"/>
                <w:color w:val="202124"/>
                <w:sz w:val="24"/>
                <w:szCs w:val="24"/>
              </w:rPr>
              <w:t>vystytų jų gebėjimus.</w:t>
            </w:r>
            <w:r w:rsidRPr="004B21E7">
              <w:rPr>
                <w:rFonts w:cs="Times New Roman"/>
                <w:color w:val="202124"/>
                <w:sz w:val="24"/>
                <w:szCs w:val="24"/>
              </w:rPr>
              <w:t xml:space="preserve"> 70,9 </w:t>
            </w:r>
            <w:r w:rsidR="00AA7346">
              <w:rPr>
                <w:rFonts w:cs="Times New Roman"/>
                <w:color w:val="202124"/>
                <w:sz w:val="24"/>
                <w:szCs w:val="24"/>
              </w:rPr>
              <w:t xml:space="preserve">proc. </w:t>
            </w:r>
            <w:r w:rsidRPr="004B21E7">
              <w:rPr>
                <w:rFonts w:cs="Times New Roman"/>
                <w:color w:val="202124"/>
                <w:sz w:val="24"/>
                <w:szCs w:val="24"/>
              </w:rPr>
              <w:t>mokinių teigia, kad dalyvauja mokyklos renginiuose</w:t>
            </w:r>
            <w:r w:rsidR="00934998" w:rsidRPr="004B21E7">
              <w:rPr>
                <w:rFonts w:cs="Times New Roman"/>
                <w:color w:val="202124"/>
                <w:sz w:val="24"/>
                <w:szCs w:val="24"/>
              </w:rPr>
              <w:t>,</w:t>
            </w:r>
            <w:r w:rsidRPr="004B21E7">
              <w:rPr>
                <w:rFonts w:cs="Times New Roman"/>
                <w:color w:val="202124"/>
                <w:sz w:val="24"/>
                <w:szCs w:val="24"/>
              </w:rPr>
              <w:t xml:space="preserve"> k</w:t>
            </w:r>
            <w:r w:rsidR="00AA7346">
              <w:rPr>
                <w:rFonts w:cs="Times New Roman"/>
                <w:color w:val="202124"/>
                <w:sz w:val="24"/>
                <w:szCs w:val="24"/>
              </w:rPr>
              <w:t xml:space="preserve">oncertuose, akcijose, parodose. </w:t>
            </w:r>
            <w:r w:rsidRPr="004B21E7">
              <w:rPr>
                <w:rFonts w:cs="Times New Roman"/>
                <w:color w:val="202124"/>
                <w:sz w:val="24"/>
                <w:szCs w:val="24"/>
              </w:rPr>
              <w:t>82,6 proc. tėvų teigia, kad vaikai lanko būrelius, 86,9 proc. tėvų teigia, kad vaikai noriai įsitraukia ir dalyvauja mokyklos renginiuose</w:t>
            </w:r>
            <w:r w:rsidR="00934998" w:rsidRPr="004B21E7">
              <w:rPr>
                <w:rFonts w:cs="Times New Roman"/>
                <w:color w:val="202124"/>
                <w:sz w:val="24"/>
                <w:szCs w:val="24"/>
              </w:rPr>
              <w:t>,</w:t>
            </w:r>
            <w:r w:rsidRPr="004B21E7">
              <w:rPr>
                <w:rFonts w:cs="Times New Roman"/>
                <w:color w:val="202124"/>
                <w:sz w:val="24"/>
                <w:szCs w:val="24"/>
              </w:rPr>
              <w:t xml:space="preserve"> koncertuose, akcijose, parodose.</w:t>
            </w:r>
          </w:p>
        </w:tc>
      </w:tr>
      <w:tr w:rsidR="00447BDB" w:rsidRPr="004B21E7" w14:paraId="015E4A00" w14:textId="77777777" w:rsidTr="00394899">
        <w:trPr>
          <w:jc w:val="center"/>
        </w:trPr>
        <w:tc>
          <w:tcPr>
            <w:tcW w:w="1515" w:type="dxa"/>
            <w:vMerge/>
          </w:tcPr>
          <w:p w14:paraId="0C5610EE" w14:textId="77777777" w:rsidR="0036109C" w:rsidRPr="004B21E7" w:rsidRDefault="0036109C" w:rsidP="004B21E7">
            <w:pPr>
              <w:spacing w:after="0" w:line="240" w:lineRule="auto"/>
              <w:rPr>
                <w:rFonts w:cs="Times New Roman"/>
                <w:bCs/>
                <w:sz w:val="24"/>
                <w:szCs w:val="24"/>
              </w:rPr>
            </w:pPr>
          </w:p>
        </w:tc>
        <w:tc>
          <w:tcPr>
            <w:tcW w:w="2069" w:type="dxa"/>
          </w:tcPr>
          <w:p w14:paraId="5CD43A00"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3.2. Mokymosi lūkesčiai ir mokinių skatinimas</w:t>
            </w:r>
          </w:p>
        </w:tc>
        <w:tc>
          <w:tcPr>
            <w:tcW w:w="1276" w:type="dxa"/>
          </w:tcPr>
          <w:p w14:paraId="54C1ED09"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3</w:t>
            </w:r>
          </w:p>
          <w:p w14:paraId="2EAF66B6" w14:textId="77777777" w:rsidR="002E00BE" w:rsidRPr="004B21E7" w:rsidRDefault="002E00BE" w:rsidP="004B21E7">
            <w:pPr>
              <w:spacing w:after="0" w:line="240" w:lineRule="auto"/>
              <w:rPr>
                <w:rFonts w:cs="Times New Roman"/>
                <w:bCs/>
                <w:sz w:val="24"/>
                <w:szCs w:val="24"/>
              </w:rPr>
            </w:pPr>
          </w:p>
        </w:tc>
        <w:tc>
          <w:tcPr>
            <w:tcW w:w="1270" w:type="dxa"/>
          </w:tcPr>
          <w:p w14:paraId="1A0411F0" w14:textId="77777777" w:rsidR="0036109C" w:rsidRPr="004B21E7" w:rsidRDefault="00290971"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7F36F695"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Rezultatai</w:t>
            </w:r>
          </w:p>
          <w:p w14:paraId="7A9E9F25"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pagerėjo:</w:t>
            </w:r>
          </w:p>
          <w:p w14:paraId="324C59BC"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Susitarimai tarp</w:t>
            </w:r>
          </w:p>
          <w:p w14:paraId="361B4E8D"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mokinio ir</w:t>
            </w:r>
          </w:p>
          <w:p w14:paraId="50A1351D"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mokytojo</w:t>
            </w:r>
          </w:p>
          <w:p w14:paraId="537F74B9"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planuojant</w:t>
            </w:r>
          </w:p>
          <w:p w14:paraId="5BADB938"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mokymąsi padeda</w:t>
            </w:r>
          </w:p>
          <w:p w14:paraId="32A77548"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mokiniams įgyti</w:t>
            </w:r>
          </w:p>
          <w:p w14:paraId="5D4B2020"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prasmingos</w:t>
            </w:r>
          </w:p>
          <w:p w14:paraId="261C44B7"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patirties ir</w:t>
            </w:r>
          </w:p>
          <w:p w14:paraId="2584F933"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lastRenderedPageBreak/>
              <w:t>mokymosi</w:t>
            </w:r>
          </w:p>
          <w:p w14:paraId="2930D20C" w14:textId="7958CF66" w:rsidR="00EB44B8" w:rsidRPr="004B21E7" w:rsidRDefault="00CA2C67" w:rsidP="004B21E7">
            <w:pPr>
              <w:spacing w:after="0" w:line="240" w:lineRule="auto"/>
              <w:rPr>
                <w:rFonts w:cs="Times New Roman"/>
                <w:bCs/>
                <w:sz w:val="24"/>
                <w:szCs w:val="24"/>
                <w:highlight w:val="green"/>
              </w:rPr>
            </w:pPr>
            <w:r w:rsidRPr="004B21E7">
              <w:rPr>
                <w:rFonts w:cs="Times New Roman"/>
                <w:bCs/>
                <w:sz w:val="24"/>
                <w:szCs w:val="24"/>
              </w:rPr>
              <w:t>džiaugsmą.</w:t>
            </w:r>
          </w:p>
          <w:p w14:paraId="50F6D021" w14:textId="77777777" w:rsidR="00EB44B8" w:rsidRPr="004B21E7" w:rsidRDefault="00EB44B8" w:rsidP="004B21E7">
            <w:pPr>
              <w:spacing w:after="0" w:line="240" w:lineRule="auto"/>
              <w:rPr>
                <w:rFonts w:cs="Times New Roman"/>
                <w:bCs/>
                <w:sz w:val="24"/>
                <w:szCs w:val="24"/>
                <w:highlight w:val="green"/>
              </w:rPr>
            </w:pPr>
          </w:p>
          <w:p w14:paraId="279B5D8D" w14:textId="77777777" w:rsidR="00EB44B8" w:rsidRPr="004B21E7" w:rsidRDefault="00EB44B8" w:rsidP="004B21E7">
            <w:pPr>
              <w:spacing w:after="0" w:line="240" w:lineRule="auto"/>
              <w:rPr>
                <w:rFonts w:cs="Times New Roman"/>
                <w:bCs/>
                <w:sz w:val="24"/>
                <w:szCs w:val="24"/>
                <w:highlight w:val="green"/>
              </w:rPr>
            </w:pPr>
          </w:p>
        </w:tc>
        <w:tc>
          <w:tcPr>
            <w:tcW w:w="6566" w:type="dxa"/>
          </w:tcPr>
          <w:p w14:paraId="0E60C2B7" w14:textId="186239C3" w:rsidR="00BE1E80" w:rsidRPr="004B21E7" w:rsidRDefault="00BE1E80" w:rsidP="004B21E7">
            <w:pPr>
              <w:spacing w:after="0" w:line="240" w:lineRule="auto"/>
              <w:jc w:val="both"/>
              <w:rPr>
                <w:rFonts w:cs="Times New Roman"/>
                <w:color w:val="5B9BD5" w:themeColor="accent1"/>
                <w:sz w:val="24"/>
                <w:szCs w:val="24"/>
                <w:lang w:eastAsia="en-GB"/>
              </w:rPr>
            </w:pPr>
            <w:r w:rsidRPr="004B21E7">
              <w:rPr>
                <w:rFonts w:cs="Times New Roman"/>
                <w:b/>
                <w:bCs/>
                <w:color w:val="5B9BD5" w:themeColor="accent1"/>
                <w:sz w:val="24"/>
                <w:szCs w:val="24"/>
                <w:lang w:eastAsia="en-GB"/>
              </w:rPr>
              <w:lastRenderedPageBreak/>
              <w:t>Mokytojų nuostatos ir palaikymas  padeda formuotis aukštiems mokinių siekiams ir savigarbai, mokytojai tiki mokinio, kaip asmenybės, augimo galiomis</w:t>
            </w:r>
            <w:r w:rsidR="004B21E7" w:rsidRPr="004B21E7">
              <w:rPr>
                <w:rFonts w:cs="Times New Roman"/>
                <w:b/>
                <w:bCs/>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311AADD0" w14:textId="6F4AC258" w:rsidR="00BE1E80" w:rsidRPr="004B21E7" w:rsidRDefault="00BE1E80"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Įgyvendinant KK veiklas,  stebė</w:t>
            </w:r>
            <w:r w:rsidRPr="004B21E7">
              <w:rPr>
                <w:rFonts w:cs="Times New Roman"/>
                <w:color w:val="000000" w:themeColor="text1"/>
                <w:sz w:val="24"/>
                <w:szCs w:val="24"/>
                <w:lang w:eastAsia="en-GB"/>
              </w:rPr>
              <w:t>t</w:t>
            </w:r>
            <w:r w:rsidR="00FD1288" w:rsidRPr="004B21E7">
              <w:rPr>
                <w:rFonts w:cs="Times New Roman"/>
                <w:color w:val="000000" w:themeColor="text1"/>
                <w:sz w:val="24"/>
                <w:szCs w:val="24"/>
                <w:lang w:eastAsia="en-GB"/>
              </w:rPr>
              <w:t>os</w:t>
            </w:r>
            <w:r w:rsidRPr="004B21E7">
              <w:rPr>
                <w:rFonts w:cs="Times New Roman"/>
                <w:color w:val="000000"/>
                <w:sz w:val="24"/>
                <w:szCs w:val="24"/>
                <w:lang w:eastAsia="en-GB"/>
              </w:rPr>
              <w:t xml:space="preserve"> 52 pamokos</w:t>
            </w:r>
            <w:r w:rsidRPr="004B21E7">
              <w:rPr>
                <w:rFonts w:cs="Times New Roman"/>
                <w:color w:val="7030A0"/>
                <w:sz w:val="24"/>
                <w:szCs w:val="24"/>
                <w:lang w:eastAsia="en-GB"/>
              </w:rPr>
              <w:t xml:space="preserve">, </w:t>
            </w:r>
            <w:r w:rsidRPr="004B21E7">
              <w:rPr>
                <w:rFonts w:cs="Times New Roman"/>
                <w:color w:val="000000"/>
                <w:sz w:val="24"/>
                <w:szCs w:val="24"/>
                <w:lang w:eastAsia="en-GB"/>
              </w:rPr>
              <w:t>iš jų 60 proc.  pamokų yra šiuolaikiškos</w:t>
            </w:r>
            <w:r w:rsidR="00DA25BC" w:rsidRPr="004B21E7">
              <w:rPr>
                <w:rFonts w:cs="Times New Roman"/>
                <w:color w:val="000000"/>
                <w:sz w:val="24"/>
                <w:szCs w:val="24"/>
                <w:lang w:eastAsia="en-GB"/>
              </w:rPr>
              <w:t xml:space="preserve">. </w:t>
            </w:r>
            <w:r w:rsidR="00DA25BC" w:rsidRPr="004B21E7">
              <w:rPr>
                <w:rFonts w:cs="Times New Roman"/>
                <w:sz w:val="24"/>
                <w:szCs w:val="24"/>
              </w:rPr>
              <w:t>62,5 proc.</w:t>
            </w:r>
            <w:r w:rsidRPr="004B21E7">
              <w:rPr>
                <w:rFonts w:cs="Times New Roman"/>
                <w:sz w:val="24"/>
                <w:szCs w:val="24"/>
              </w:rPr>
              <w:t xml:space="preserve"> </w:t>
            </w:r>
            <w:r w:rsidR="00DA25BC" w:rsidRPr="004B21E7">
              <w:rPr>
                <w:rFonts w:cs="Times New Roman"/>
                <w:sz w:val="24"/>
                <w:szCs w:val="24"/>
              </w:rPr>
              <w:t>m</w:t>
            </w:r>
            <w:r w:rsidRPr="004B21E7">
              <w:rPr>
                <w:rFonts w:cs="Times New Roman"/>
                <w:sz w:val="24"/>
                <w:szCs w:val="24"/>
              </w:rPr>
              <w:t>okini</w:t>
            </w:r>
            <w:r w:rsidR="00DA25BC" w:rsidRPr="004B21E7">
              <w:rPr>
                <w:rFonts w:cs="Times New Roman"/>
                <w:sz w:val="24"/>
                <w:szCs w:val="24"/>
              </w:rPr>
              <w:t>ų</w:t>
            </w:r>
            <w:r w:rsidRPr="004B21E7">
              <w:rPr>
                <w:rFonts w:cs="Times New Roman"/>
                <w:sz w:val="24"/>
                <w:szCs w:val="24"/>
              </w:rPr>
              <w:t xml:space="preserve"> teigia kad </w:t>
            </w:r>
            <w:r w:rsidR="00DA25BC" w:rsidRPr="004B21E7">
              <w:rPr>
                <w:rFonts w:cs="Times New Roman"/>
                <w:sz w:val="24"/>
                <w:szCs w:val="24"/>
              </w:rPr>
              <w:t xml:space="preserve">savo darbus  </w:t>
            </w:r>
            <w:r w:rsidRPr="004B21E7">
              <w:rPr>
                <w:rFonts w:cs="Times New Roman"/>
                <w:sz w:val="24"/>
                <w:szCs w:val="24"/>
              </w:rPr>
              <w:t>geba pristatyti piešiniu, 56,3 proc.</w:t>
            </w:r>
            <w:r w:rsidR="00DA25BC" w:rsidRPr="004B21E7">
              <w:rPr>
                <w:rFonts w:cs="Times New Roman"/>
                <w:sz w:val="24"/>
                <w:szCs w:val="24"/>
              </w:rPr>
              <w:t xml:space="preserve"> teigia sugebantys paruošti </w:t>
            </w:r>
            <w:r w:rsidRPr="004B21E7">
              <w:rPr>
                <w:rFonts w:cs="Times New Roman"/>
                <w:sz w:val="24"/>
                <w:szCs w:val="24"/>
              </w:rPr>
              <w:t xml:space="preserve"> prezentaciją</w:t>
            </w:r>
            <w:r w:rsidR="00DA25BC" w:rsidRPr="004B21E7">
              <w:rPr>
                <w:rFonts w:cs="Times New Roman"/>
                <w:sz w:val="24"/>
                <w:szCs w:val="24"/>
              </w:rPr>
              <w:t>,</w:t>
            </w:r>
            <w:r w:rsidRPr="004B21E7">
              <w:rPr>
                <w:rFonts w:cs="Times New Roman"/>
                <w:sz w:val="24"/>
                <w:szCs w:val="24"/>
              </w:rPr>
              <w:t>  proj</w:t>
            </w:r>
            <w:r w:rsidR="00DA25BC" w:rsidRPr="004B21E7">
              <w:rPr>
                <w:rFonts w:cs="Times New Roman"/>
                <w:sz w:val="24"/>
                <w:szCs w:val="24"/>
              </w:rPr>
              <w:t xml:space="preserve">ektu geba pristatyti savo darbą </w:t>
            </w:r>
            <w:r w:rsidRPr="004B21E7">
              <w:rPr>
                <w:rFonts w:cs="Times New Roman"/>
                <w:sz w:val="24"/>
                <w:szCs w:val="24"/>
              </w:rPr>
              <w:t xml:space="preserve"> - 39,6</w:t>
            </w:r>
            <w:r w:rsidR="00DA25BC" w:rsidRPr="004B21E7">
              <w:rPr>
                <w:rFonts w:cs="Times New Roman"/>
                <w:sz w:val="24"/>
                <w:szCs w:val="24"/>
              </w:rPr>
              <w:t xml:space="preserve"> proc. mokinių</w:t>
            </w:r>
            <w:r w:rsidRPr="004B21E7">
              <w:rPr>
                <w:rFonts w:cs="Times New Roman"/>
                <w:sz w:val="24"/>
                <w:szCs w:val="24"/>
              </w:rPr>
              <w:t xml:space="preserve">, vaidinimu </w:t>
            </w:r>
            <w:r w:rsidR="00AA7346">
              <w:rPr>
                <w:rFonts w:cs="Times New Roman"/>
                <w:sz w:val="24"/>
                <w:szCs w:val="24"/>
              </w:rPr>
              <w:t xml:space="preserve">- </w:t>
            </w:r>
            <w:r w:rsidRPr="004B21E7">
              <w:rPr>
                <w:rFonts w:cs="Times New Roman"/>
                <w:sz w:val="24"/>
                <w:szCs w:val="24"/>
              </w:rPr>
              <w:t>18,8, proc., plakatu - 50,3, diagrama - 14,6 proc.</w:t>
            </w:r>
            <w:r w:rsidR="00750C63" w:rsidRPr="004B21E7">
              <w:rPr>
                <w:rFonts w:cs="Times New Roman"/>
                <w:sz w:val="24"/>
                <w:szCs w:val="24"/>
              </w:rPr>
              <w:t xml:space="preserve"> mokinių.</w:t>
            </w:r>
            <w:r w:rsidRPr="004B21E7">
              <w:rPr>
                <w:rFonts w:cs="Times New Roman"/>
                <w:color w:val="000000"/>
                <w:sz w:val="24"/>
                <w:szCs w:val="24"/>
                <w:lang w:eastAsia="en-GB"/>
              </w:rPr>
              <w:t xml:space="preserve"> </w:t>
            </w:r>
            <w:r w:rsidR="00182F8A" w:rsidRPr="004B21E7">
              <w:rPr>
                <w:rFonts w:cs="Times New Roman"/>
                <w:color w:val="000000"/>
                <w:sz w:val="24"/>
                <w:szCs w:val="24"/>
                <w:lang w:eastAsia="en-GB"/>
              </w:rPr>
              <w:t xml:space="preserve">Gimnazijos </w:t>
            </w:r>
            <w:r w:rsidR="00AA7346">
              <w:rPr>
                <w:rFonts w:cs="Times New Roman"/>
                <w:color w:val="000000"/>
                <w:sz w:val="24"/>
                <w:szCs w:val="24"/>
                <w:lang w:eastAsia="en-GB"/>
              </w:rPr>
              <w:t xml:space="preserve">mokinių (5-11 kl.) </w:t>
            </w:r>
            <w:r w:rsidR="00182F8A" w:rsidRPr="004B21E7">
              <w:rPr>
                <w:rFonts w:cs="Times New Roman"/>
                <w:color w:val="000000"/>
                <w:sz w:val="24"/>
                <w:szCs w:val="24"/>
                <w:lang w:eastAsia="en-GB"/>
              </w:rPr>
              <w:t xml:space="preserve">apklausos </w:t>
            </w:r>
            <w:r w:rsidRPr="004B21E7">
              <w:rPr>
                <w:rFonts w:cs="Times New Roman"/>
                <w:color w:val="000000"/>
                <w:sz w:val="24"/>
                <w:szCs w:val="24"/>
                <w:lang w:eastAsia="en-GB"/>
              </w:rPr>
              <w:t xml:space="preserve"> duomenimis</w:t>
            </w:r>
            <w:r w:rsidR="0002432E" w:rsidRPr="004B21E7">
              <w:rPr>
                <w:rFonts w:cs="Times New Roman"/>
                <w:color w:val="000000"/>
                <w:sz w:val="24"/>
                <w:szCs w:val="24"/>
                <w:lang w:eastAsia="en-GB"/>
              </w:rPr>
              <w:t>,</w:t>
            </w:r>
            <w:r w:rsidRPr="004B21E7">
              <w:rPr>
                <w:rFonts w:cs="Times New Roman"/>
                <w:color w:val="000000"/>
                <w:sz w:val="24"/>
                <w:szCs w:val="24"/>
                <w:lang w:eastAsia="en-GB"/>
              </w:rPr>
              <w:t xml:space="preserve"> 77,05 proc. mokinių teigia</w:t>
            </w:r>
            <w:r w:rsidR="00FD1288" w:rsidRPr="004B21E7">
              <w:rPr>
                <w:rFonts w:cs="Times New Roman"/>
                <w:color w:val="000000" w:themeColor="text1"/>
                <w:sz w:val="24"/>
                <w:szCs w:val="24"/>
                <w:lang w:eastAsia="en-GB"/>
              </w:rPr>
              <w:t xml:space="preserve">, kad </w:t>
            </w:r>
            <w:r w:rsidRPr="004B21E7">
              <w:rPr>
                <w:rFonts w:cs="Times New Roman"/>
                <w:color w:val="000000" w:themeColor="text1"/>
                <w:sz w:val="24"/>
                <w:szCs w:val="24"/>
                <w:lang w:eastAsia="en-GB"/>
              </w:rPr>
              <w:t xml:space="preserve"> </w:t>
            </w:r>
            <w:r w:rsidRPr="004B21E7">
              <w:rPr>
                <w:rFonts w:cs="Times New Roman"/>
                <w:color w:val="000000"/>
                <w:sz w:val="24"/>
                <w:szCs w:val="24"/>
                <w:lang w:eastAsia="en-GB"/>
              </w:rPr>
              <w:lastRenderedPageBreak/>
              <w:t>mokytoj</w:t>
            </w:r>
            <w:r w:rsidR="00FD1288" w:rsidRPr="004B21E7">
              <w:rPr>
                <w:rFonts w:cs="Times New Roman"/>
                <w:color w:val="000000" w:themeColor="text1"/>
                <w:sz w:val="24"/>
                <w:szCs w:val="24"/>
                <w:lang w:eastAsia="en-GB"/>
              </w:rPr>
              <w:t>ai</w:t>
            </w:r>
            <w:r w:rsidRPr="004B21E7">
              <w:rPr>
                <w:rFonts w:cs="Times New Roman"/>
                <w:color w:val="000000"/>
                <w:sz w:val="24"/>
                <w:szCs w:val="24"/>
                <w:lang w:eastAsia="en-GB"/>
              </w:rPr>
              <w:t xml:space="preserve"> juos gerbia pamokose, 68,5 proc. mokinių teigia, kad pamokoje gali pasirinkti užduotį pagal savo mokymąsi. </w:t>
            </w:r>
          </w:p>
          <w:p w14:paraId="678ADB67" w14:textId="2097A568" w:rsidR="00BE1E80" w:rsidRPr="004B21E7" w:rsidRDefault="00BE1E80" w:rsidP="004B21E7">
            <w:pPr>
              <w:spacing w:after="0" w:line="240" w:lineRule="auto"/>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Mokytojai parenka ugdymo(</w:t>
            </w:r>
            <w:proofErr w:type="spellStart"/>
            <w:r w:rsidRPr="004B21E7">
              <w:rPr>
                <w:rFonts w:cs="Times New Roman"/>
                <w:b/>
                <w:color w:val="5B9BD5" w:themeColor="accent1"/>
                <w:sz w:val="24"/>
                <w:szCs w:val="24"/>
                <w:lang w:eastAsia="en-GB"/>
              </w:rPr>
              <w:t>si</w:t>
            </w:r>
            <w:proofErr w:type="spellEnd"/>
            <w:r w:rsidRPr="004B21E7">
              <w:rPr>
                <w:rFonts w:cs="Times New Roman"/>
                <w:b/>
                <w:color w:val="5B9BD5" w:themeColor="accent1"/>
                <w:sz w:val="24"/>
                <w:szCs w:val="24"/>
                <w:lang w:eastAsia="en-GB"/>
              </w:rPr>
              <w:t>) metodus, formas ir būdus, kad mokymasis padėtų mokiniams įgyti įvairios prasmingos patirties</w:t>
            </w:r>
            <w:r w:rsidR="004B21E7" w:rsidRPr="004B21E7">
              <w:rPr>
                <w:rFonts w:cs="Times New Roman"/>
                <w:b/>
                <w:color w:val="5B9BD5" w:themeColor="accent1"/>
                <w:sz w:val="24"/>
                <w:szCs w:val="24"/>
                <w:lang w:eastAsia="en-GB"/>
              </w:rPr>
              <w:t>.</w:t>
            </w:r>
            <w:r w:rsidRPr="004B21E7">
              <w:rPr>
                <w:rFonts w:cs="Times New Roman"/>
                <w:b/>
                <w:color w:val="5B9BD5" w:themeColor="accent1"/>
                <w:sz w:val="24"/>
                <w:szCs w:val="24"/>
                <w:lang w:eastAsia="en-GB"/>
              </w:rPr>
              <w:t xml:space="preserve"> </w:t>
            </w:r>
            <w:r w:rsidRPr="004B21E7">
              <w:rPr>
                <w:rFonts w:cs="Times New Roman"/>
                <w:color w:val="5B9BD5" w:themeColor="accent1"/>
                <w:sz w:val="24"/>
                <w:szCs w:val="24"/>
                <w:lang w:eastAsia="en-GB"/>
              </w:rPr>
              <w:t>(3 lygis)</w:t>
            </w:r>
          </w:p>
          <w:p w14:paraId="5EE7AB1E" w14:textId="040C41B9" w:rsidR="00BE1E80" w:rsidRPr="004B21E7" w:rsidRDefault="00BE1E80"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88,9 proc.</w:t>
            </w:r>
            <w:r w:rsidR="00C82524" w:rsidRPr="004B21E7">
              <w:rPr>
                <w:rFonts w:cs="Times New Roman"/>
                <w:color w:val="000000"/>
                <w:sz w:val="24"/>
                <w:szCs w:val="24"/>
                <w:lang w:eastAsia="en-GB"/>
              </w:rPr>
              <w:t xml:space="preserve"> </w:t>
            </w:r>
            <w:r w:rsidRPr="004B21E7">
              <w:rPr>
                <w:rFonts w:cs="Times New Roman"/>
                <w:color w:val="000000"/>
                <w:sz w:val="24"/>
                <w:szCs w:val="24"/>
                <w:lang w:eastAsia="en-GB"/>
              </w:rPr>
              <w:t xml:space="preserve">mokytojų teigia organizuojantys </w:t>
            </w:r>
            <w:r w:rsidR="009B5644">
              <w:rPr>
                <w:rFonts w:cs="Times New Roman"/>
                <w:color w:val="000000"/>
                <w:sz w:val="24"/>
                <w:szCs w:val="24"/>
                <w:lang w:eastAsia="en-GB"/>
              </w:rPr>
              <w:t xml:space="preserve">mokinių darbą  poroje, grupėje. </w:t>
            </w:r>
            <w:r w:rsidRPr="004B21E7">
              <w:rPr>
                <w:rFonts w:cs="Times New Roman"/>
                <w:color w:val="000000"/>
                <w:sz w:val="24"/>
                <w:szCs w:val="24"/>
                <w:lang w:eastAsia="en-GB"/>
              </w:rPr>
              <w:t xml:space="preserve">77,1 proc. mokinių teigia, kad moka dirbti poroje, grupėje. Įgyvendinant KK veiklas </w:t>
            </w:r>
            <w:r w:rsidR="00750C63" w:rsidRPr="004B21E7">
              <w:rPr>
                <w:rFonts w:cs="Times New Roman"/>
                <w:color w:val="000000"/>
                <w:sz w:val="24"/>
                <w:szCs w:val="24"/>
                <w:lang w:eastAsia="en-GB"/>
              </w:rPr>
              <w:t xml:space="preserve">stebėtos 52  pamokos </w:t>
            </w:r>
            <w:r w:rsidRPr="004B21E7">
              <w:rPr>
                <w:rFonts w:cs="Times New Roman"/>
                <w:color w:val="000000"/>
                <w:sz w:val="24"/>
                <w:szCs w:val="24"/>
                <w:lang w:eastAsia="en-GB"/>
              </w:rPr>
              <w:t>5-8 klas</w:t>
            </w:r>
            <w:r w:rsidR="00750C63" w:rsidRPr="004B21E7">
              <w:rPr>
                <w:rFonts w:cs="Times New Roman"/>
                <w:color w:val="000000"/>
                <w:sz w:val="24"/>
                <w:szCs w:val="24"/>
                <w:lang w:eastAsia="en-GB"/>
              </w:rPr>
              <w:t>ėse</w:t>
            </w:r>
            <w:r w:rsidRPr="004B21E7">
              <w:rPr>
                <w:rFonts w:cs="Times New Roman"/>
                <w:color w:val="7030A0"/>
                <w:sz w:val="24"/>
                <w:szCs w:val="24"/>
                <w:lang w:eastAsia="en-GB"/>
              </w:rPr>
              <w:t xml:space="preserve">, </w:t>
            </w:r>
            <w:r w:rsidRPr="004B21E7">
              <w:rPr>
                <w:rFonts w:cs="Times New Roman"/>
                <w:color w:val="000000"/>
                <w:sz w:val="24"/>
                <w:szCs w:val="24"/>
                <w:lang w:eastAsia="en-GB"/>
              </w:rPr>
              <w:t>iš jų 80  proc. pamokų darbas grupėse ir poromis išskirtas kaip stiprusis rodiklis.</w:t>
            </w:r>
          </w:p>
          <w:p w14:paraId="789C8380" w14:textId="74B155E7" w:rsidR="00BE1E80" w:rsidRPr="004B21E7" w:rsidRDefault="00BE1E80" w:rsidP="004B21E7">
            <w:pPr>
              <w:spacing w:after="0" w:line="240" w:lineRule="auto"/>
              <w:jc w:val="both"/>
              <w:rPr>
                <w:rFonts w:cs="Times New Roman"/>
                <w:b/>
                <w:color w:val="5B9BD5" w:themeColor="accent1"/>
                <w:sz w:val="24"/>
                <w:szCs w:val="24"/>
                <w:lang w:eastAsia="en-GB"/>
              </w:rPr>
            </w:pPr>
            <w:r w:rsidRPr="004B21E7">
              <w:rPr>
                <w:rFonts w:cs="Times New Roman"/>
                <w:b/>
                <w:color w:val="5B9BD5" w:themeColor="accent1"/>
                <w:sz w:val="24"/>
                <w:szCs w:val="24"/>
                <w:lang w:eastAsia="en-GB"/>
              </w:rPr>
              <w:t>Mokiniai skatinami džiaugtis savo ir kitų darbais, mokiniams leidžiama bandyti ir klysti, rasti ir taisyti savo klaidas, iš jų mokytis</w:t>
            </w:r>
            <w:r w:rsidR="004B21E7" w:rsidRPr="004B21E7">
              <w:rPr>
                <w:rFonts w:cs="Times New Roman"/>
                <w:b/>
                <w:color w:val="5B9BD5" w:themeColor="accent1"/>
                <w:sz w:val="24"/>
                <w:szCs w:val="24"/>
                <w:lang w:eastAsia="en-GB"/>
              </w:rPr>
              <w:t>.</w:t>
            </w:r>
            <w:r w:rsidRPr="004B21E7">
              <w:rPr>
                <w:rFonts w:cs="Times New Roman"/>
                <w:b/>
                <w:bCs/>
                <w:color w:val="5B9BD5" w:themeColor="accent1"/>
                <w:sz w:val="24"/>
                <w:szCs w:val="24"/>
                <w:lang w:eastAsia="en-GB"/>
              </w:rPr>
              <w:t xml:space="preserve"> </w:t>
            </w:r>
            <w:r w:rsidRPr="004B21E7">
              <w:rPr>
                <w:rFonts w:cs="Times New Roman"/>
                <w:color w:val="5B9BD5" w:themeColor="accent1"/>
                <w:sz w:val="24"/>
                <w:szCs w:val="24"/>
                <w:lang w:eastAsia="en-GB"/>
              </w:rPr>
              <w:t>(3 lygis)</w:t>
            </w:r>
            <w:r w:rsidRPr="004B21E7">
              <w:rPr>
                <w:rFonts w:cs="Times New Roman"/>
                <w:b/>
                <w:color w:val="5B9BD5" w:themeColor="accent1"/>
                <w:sz w:val="24"/>
                <w:szCs w:val="24"/>
                <w:lang w:eastAsia="en-GB"/>
              </w:rPr>
              <w:t> </w:t>
            </w:r>
          </w:p>
          <w:p w14:paraId="35470A2E" w14:textId="046463C1" w:rsidR="0036109C" w:rsidRPr="009B5644" w:rsidRDefault="00F92E23" w:rsidP="009B5644">
            <w:pPr>
              <w:spacing w:after="0" w:line="240" w:lineRule="auto"/>
              <w:jc w:val="both"/>
              <w:rPr>
                <w:rFonts w:cs="Times New Roman"/>
                <w:sz w:val="24"/>
                <w:szCs w:val="24"/>
                <w:lang w:eastAsia="en-GB"/>
              </w:rPr>
            </w:pPr>
            <w:r w:rsidRPr="004B21E7">
              <w:rPr>
                <w:rFonts w:cs="Times New Roman"/>
                <w:color w:val="000000"/>
                <w:sz w:val="24"/>
                <w:szCs w:val="24"/>
                <w:lang w:eastAsia="en-GB"/>
              </w:rPr>
              <w:t xml:space="preserve">Gimnazijos </w:t>
            </w:r>
            <w:r w:rsidR="009B5644">
              <w:rPr>
                <w:rFonts w:cs="Times New Roman"/>
                <w:color w:val="000000"/>
                <w:sz w:val="24"/>
                <w:szCs w:val="24"/>
                <w:lang w:eastAsia="en-GB"/>
              </w:rPr>
              <w:t xml:space="preserve">mokinių (5-11 kl.) </w:t>
            </w:r>
            <w:r w:rsidRPr="004B21E7">
              <w:rPr>
                <w:rFonts w:cs="Times New Roman"/>
                <w:color w:val="000000"/>
                <w:sz w:val="24"/>
                <w:szCs w:val="24"/>
                <w:lang w:eastAsia="en-GB"/>
              </w:rPr>
              <w:t xml:space="preserve">apklausos </w:t>
            </w:r>
            <w:r w:rsidR="00BE1E80" w:rsidRPr="004B21E7">
              <w:rPr>
                <w:rFonts w:cs="Times New Roman"/>
                <w:color w:val="000000"/>
                <w:sz w:val="24"/>
                <w:szCs w:val="24"/>
                <w:lang w:eastAsia="en-GB"/>
              </w:rPr>
              <w:t xml:space="preserve"> duomenimis</w:t>
            </w:r>
            <w:r w:rsidR="00934998" w:rsidRPr="004B21E7">
              <w:rPr>
                <w:rFonts w:cs="Times New Roman"/>
                <w:color w:val="000000"/>
                <w:sz w:val="24"/>
                <w:szCs w:val="24"/>
                <w:lang w:eastAsia="en-GB"/>
              </w:rPr>
              <w:t>,</w:t>
            </w:r>
            <w:r w:rsidR="00BE1E80" w:rsidRPr="004B21E7">
              <w:rPr>
                <w:rFonts w:cs="Times New Roman"/>
                <w:color w:val="000000"/>
                <w:sz w:val="24"/>
                <w:szCs w:val="24"/>
                <w:lang w:eastAsia="en-GB"/>
              </w:rPr>
              <w:t xml:space="preserve"> 75,5 proc. mokinių teigia, kad padeda draugui pamokoje.</w:t>
            </w:r>
            <w:r w:rsidR="009B5644">
              <w:rPr>
                <w:rFonts w:cs="Times New Roman"/>
                <w:color w:val="FF9900"/>
                <w:sz w:val="24"/>
                <w:szCs w:val="24"/>
                <w:lang w:eastAsia="en-GB"/>
              </w:rPr>
              <w:t xml:space="preserve"> </w:t>
            </w:r>
            <w:r w:rsidRPr="004B21E7">
              <w:rPr>
                <w:rFonts w:cs="Times New Roman"/>
                <w:color w:val="000000"/>
                <w:sz w:val="24"/>
                <w:szCs w:val="24"/>
                <w:lang w:eastAsia="en-GB"/>
              </w:rPr>
              <w:t>Gimnazijos apklausos</w:t>
            </w:r>
            <w:r w:rsidR="00BE1E80" w:rsidRPr="004B21E7">
              <w:rPr>
                <w:rFonts w:cs="Times New Roman"/>
                <w:color w:val="000000"/>
                <w:sz w:val="24"/>
                <w:szCs w:val="24"/>
                <w:lang w:eastAsia="en-GB"/>
              </w:rPr>
              <w:t xml:space="preserve"> duomenimis </w:t>
            </w:r>
            <w:r w:rsidR="00C82524" w:rsidRPr="004B21E7">
              <w:rPr>
                <w:rFonts w:cs="Times New Roman"/>
                <w:sz w:val="24"/>
                <w:szCs w:val="24"/>
              </w:rPr>
              <w:t>60,4 proc.</w:t>
            </w:r>
            <w:r w:rsidR="0002432E" w:rsidRPr="004B21E7">
              <w:rPr>
                <w:rFonts w:cs="Times New Roman"/>
                <w:sz w:val="24"/>
                <w:szCs w:val="24"/>
              </w:rPr>
              <w:t xml:space="preserve"> </w:t>
            </w:r>
            <w:r w:rsidR="00BE1E80" w:rsidRPr="004B21E7">
              <w:rPr>
                <w:rFonts w:cs="Times New Roman"/>
                <w:color w:val="000000"/>
                <w:sz w:val="24"/>
                <w:szCs w:val="24"/>
                <w:lang w:eastAsia="en-GB"/>
              </w:rPr>
              <w:t>mokinių teigia, kad už  gerą mokymąsi mokytojai padėkoja, 81,8 proc.</w:t>
            </w:r>
            <w:r w:rsidR="00C82524" w:rsidRPr="004B21E7">
              <w:rPr>
                <w:rFonts w:cs="Times New Roman"/>
                <w:color w:val="000000"/>
                <w:sz w:val="24"/>
                <w:szCs w:val="24"/>
                <w:lang w:eastAsia="en-GB"/>
              </w:rPr>
              <w:t xml:space="preserve"> </w:t>
            </w:r>
            <w:r w:rsidR="00BE1E80" w:rsidRPr="004B21E7">
              <w:rPr>
                <w:rFonts w:cs="Times New Roman"/>
                <w:color w:val="000000"/>
                <w:sz w:val="24"/>
                <w:szCs w:val="24"/>
                <w:lang w:eastAsia="en-GB"/>
              </w:rPr>
              <w:t>tėvų  patvirtina šį teiginį, 88,2 proc. mokytojų tvirtina, dėkoja</w:t>
            </w:r>
            <w:r w:rsidR="00750C63" w:rsidRPr="004B21E7">
              <w:rPr>
                <w:rFonts w:cs="Times New Roman"/>
                <w:color w:val="000000"/>
                <w:sz w:val="24"/>
                <w:szCs w:val="24"/>
                <w:lang w:eastAsia="en-GB"/>
              </w:rPr>
              <w:t>ntys</w:t>
            </w:r>
            <w:r w:rsidR="00BE1E80" w:rsidRPr="004B21E7">
              <w:rPr>
                <w:rFonts w:cs="Times New Roman"/>
                <w:color w:val="000000"/>
                <w:sz w:val="24"/>
                <w:szCs w:val="24"/>
                <w:lang w:eastAsia="en-GB"/>
              </w:rPr>
              <w:t xml:space="preserve"> savo mokiniams už gerą mokymąsi pamokoje.</w:t>
            </w:r>
            <w:r w:rsidRPr="004B21E7">
              <w:rPr>
                <w:rFonts w:cs="Times New Roman"/>
                <w:color w:val="FF0000"/>
                <w:sz w:val="24"/>
                <w:szCs w:val="24"/>
                <w:lang w:eastAsia="en-GB"/>
              </w:rPr>
              <w:t xml:space="preserve"> </w:t>
            </w:r>
            <w:r w:rsidRPr="004B21E7">
              <w:rPr>
                <w:rFonts w:cs="Times New Roman"/>
                <w:color w:val="000000" w:themeColor="text1"/>
                <w:sz w:val="24"/>
                <w:szCs w:val="24"/>
                <w:lang w:eastAsia="en-GB"/>
              </w:rPr>
              <w:t>Gimnazijoje yra sutarta dėl „Mokinių asmeninės pažangos stebėjimo tvarkos aprašo</w:t>
            </w:r>
            <w:r w:rsidR="001943C5">
              <w:rPr>
                <w:rFonts w:cs="Times New Roman"/>
                <w:color w:val="000000" w:themeColor="text1"/>
                <w:sz w:val="24"/>
                <w:szCs w:val="24"/>
                <w:lang w:eastAsia="en-GB"/>
              </w:rPr>
              <w:t>“</w:t>
            </w:r>
            <w:r w:rsidRPr="004B21E7">
              <w:rPr>
                <w:rFonts w:cs="Times New Roman"/>
                <w:color w:val="000000" w:themeColor="text1"/>
                <w:sz w:val="24"/>
                <w:szCs w:val="24"/>
                <w:lang w:eastAsia="en-GB"/>
              </w:rPr>
              <w:t xml:space="preserve"> ir </w:t>
            </w:r>
            <w:r w:rsidR="001943C5">
              <w:rPr>
                <w:rFonts w:cs="Times New Roman"/>
                <w:color w:val="000000" w:themeColor="text1"/>
                <w:sz w:val="24"/>
                <w:szCs w:val="24"/>
                <w:lang w:eastAsia="en-GB"/>
              </w:rPr>
              <w:t>,,</w:t>
            </w:r>
            <w:r w:rsidRPr="004B21E7">
              <w:rPr>
                <w:rFonts w:cs="Times New Roman"/>
                <w:color w:val="000000" w:themeColor="text1"/>
                <w:sz w:val="24"/>
                <w:szCs w:val="24"/>
                <w:lang w:eastAsia="en-GB"/>
              </w:rPr>
              <w:t>Mokinių asmeninės pažangos vertinimo tvarkos aprašo“, pagal kurį mokinys gali taisyti jam netinka</w:t>
            </w:r>
            <w:r w:rsidR="001943C5">
              <w:rPr>
                <w:rFonts w:cs="Times New Roman"/>
                <w:color w:val="000000" w:themeColor="text1"/>
                <w:sz w:val="24"/>
                <w:szCs w:val="24"/>
                <w:lang w:eastAsia="en-GB"/>
              </w:rPr>
              <w:t>ntį pažymį</w:t>
            </w:r>
            <w:r w:rsidRPr="004B21E7">
              <w:rPr>
                <w:rFonts w:cs="Times New Roman"/>
                <w:color w:val="000000" w:themeColor="text1"/>
                <w:sz w:val="24"/>
                <w:szCs w:val="24"/>
                <w:lang w:eastAsia="en-GB"/>
              </w:rPr>
              <w:t xml:space="preserve">, kartu su mokytoju aptaria individualius mokymosi pasiekimus, išsikelia individualų siektiną </w:t>
            </w:r>
            <w:r w:rsidR="008071C5" w:rsidRPr="004B21E7">
              <w:rPr>
                <w:rFonts w:cs="Times New Roman"/>
                <w:color w:val="000000" w:themeColor="text1"/>
                <w:sz w:val="24"/>
                <w:szCs w:val="24"/>
                <w:lang w:eastAsia="en-GB"/>
              </w:rPr>
              <w:t>pusmečio</w:t>
            </w:r>
            <w:r w:rsidR="00C15FBE">
              <w:rPr>
                <w:rFonts w:cs="Times New Roman"/>
                <w:color w:val="000000" w:themeColor="text1"/>
                <w:sz w:val="24"/>
                <w:szCs w:val="24"/>
                <w:lang w:eastAsia="en-GB"/>
              </w:rPr>
              <w:t xml:space="preserve"> rezultatą</w:t>
            </w:r>
            <w:r w:rsidRPr="004B21E7">
              <w:rPr>
                <w:rFonts w:cs="Times New Roman"/>
                <w:color w:val="000000" w:themeColor="text1"/>
                <w:sz w:val="24"/>
                <w:szCs w:val="24"/>
                <w:lang w:eastAsia="en-GB"/>
              </w:rPr>
              <w:t>.</w:t>
            </w:r>
          </w:p>
        </w:tc>
      </w:tr>
      <w:tr w:rsidR="00447BDB" w:rsidRPr="004B21E7" w14:paraId="40D09071" w14:textId="77777777" w:rsidTr="00394899">
        <w:trPr>
          <w:jc w:val="center"/>
        </w:trPr>
        <w:tc>
          <w:tcPr>
            <w:tcW w:w="1515" w:type="dxa"/>
            <w:vMerge/>
          </w:tcPr>
          <w:p w14:paraId="194999D3" w14:textId="77777777" w:rsidR="0036109C" w:rsidRPr="004B21E7" w:rsidRDefault="0036109C" w:rsidP="004B21E7">
            <w:pPr>
              <w:spacing w:after="0" w:line="240" w:lineRule="auto"/>
              <w:rPr>
                <w:rFonts w:cs="Times New Roman"/>
                <w:bCs/>
                <w:sz w:val="24"/>
                <w:szCs w:val="24"/>
              </w:rPr>
            </w:pPr>
          </w:p>
        </w:tc>
        <w:tc>
          <w:tcPr>
            <w:tcW w:w="2069" w:type="dxa"/>
          </w:tcPr>
          <w:p w14:paraId="379EF37E" w14:textId="77777777" w:rsidR="0036109C" w:rsidRPr="004B21E7" w:rsidRDefault="0036109C" w:rsidP="004B21E7">
            <w:pPr>
              <w:spacing w:after="0" w:line="240" w:lineRule="auto"/>
              <w:rPr>
                <w:rFonts w:cs="Times New Roman"/>
                <w:bCs/>
                <w:sz w:val="24"/>
                <w:szCs w:val="24"/>
              </w:rPr>
            </w:pPr>
            <w:r w:rsidRPr="004B21E7">
              <w:rPr>
                <w:rFonts w:cs="Times New Roman"/>
                <w:sz w:val="24"/>
                <w:szCs w:val="24"/>
              </w:rPr>
              <w:t>3.3.</w:t>
            </w:r>
            <w:r w:rsidRPr="004B21E7">
              <w:rPr>
                <w:rFonts w:cs="Times New Roman"/>
                <w:bCs/>
                <w:sz w:val="24"/>
                <w:szCs w:val="24"/>
              </w:rPr>
              <w:t xml:space="preserve"> Ugdymo(</w:t>
            </w:r>
            <w:proofErr w:type="spellStart"/>
            <w:r w:rsidRPr="004B21E7">
              <w:rPr>
                <w:rFonts w:cs="Times New Roman"/>
                <w:bCs/>
                <w:sz w:val="24"/>
                <w:szCs w:val="24"/>
              </w:rPr>
              <w:t>si</w:t>
            </w:r>
            <w:proofErr w:type="spellEnd"/>
            <w:r w:rsidRPr="004B21E7">
              <w:rPr>
                <w:rFonts w:cs="Times New Roman"/>
                <w:bCs/>
                <w:sz w:val="24"/>
                <w:szCs w:val="24"/>
              </w:rPr>
              <w:t>) organizavimas</w:t>
            </w:r>
          </w:p>
        </w:tc>
        <w:tc>
          <w:tcPr>
            <w:tcW w:w="1276" w:type="dxa"/>
          </w:tcPr>
          <w:p w14:paraId="67F004D2"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7DF5DEED" w14:textId="77777777" w:rsidR="0036109C" w:rsidRPr="004B21E7" w:rsidRDefault="007B38CE"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6DC7A81C"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Rezultatai</w:t>
            </w:r>
          </w:p>
          <w:p w14:paraId="1F893595"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pagerėjo: KK</w:t>
            </w:r>
          </w:p>
          <w:p w14:paraId="6DD94EE5"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lėšomis įrengta</w:t>
            </w:r>
          </w:p>
          <w:p w14:paraId="44B4A91E" w14:textId="1E7E52FD" w:rsidR="00CA2C67" w:rsidRPr="004B21E7" w:rsidRDefault="00907C5B" w:rsidP="004B21E7">
            <w:pPr>
              <w:spacing w:after="0" w:line="240" w:lineRule="auto"/>
              <w:rPr>
                <w:rFonts w:cs="Times New Roman"/>
                <w:bCs/>
                <w:sz w:val="24"/>
                <w:szCs w:val="24"/>
              </w:rPr>
            </w:pPr>
            <w:r w:rsidRPr="004B21E7">
              <w:rPr>
                <w:rFonts w:cs="Times New Roman"/>
                <w:bCs/>
                <w:sz w:val="24"/>
                <w:szCs w:val="24"/>
              </w:rPr>
              <w:t>K</w:t>
            </w:r>
            <w:r w:rsidR="00CA2C67" w:rsidRPr="004B21E7">
              <w:rPr>
                <w:rFonts w:cs="Times New Roman"/>
                <w:bCs/>
                <w:sz w:val="24"/>
                <w:szCs w:val="24"/>
              </w:rPr>
              <w:t>albų laboratorija</w:t>
            </w:r>
          </w:p>
          <w:p w14:paraId="61C8BC89"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bei lauko klasė yra</w:t>
            </w:r>
          </w:p>
          <w:p w14:paraId="2D227105"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tikslingai</w:t>
            </w:r>
          </w:p>
          <w:p w14:paraId="1D569520"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naudojamos</w:t>
            </w:r>
          </w:p>
          <w:p w14:paraId="1DA3AAF8"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šiuolaikiškoms</w:t>
            </w:r>
          </w:p>
          <w:p w14:paraId="2AE2A45E"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t>pamokoms ir</w:t>
            </w:r>
          </w:p>
          <w:p w14:paraId="53C86D6F" w14:textId="77777777" w:rsidR="00CA2C67" w:rsidRPr="004B21E7" w:rsidRDefault="00CA2C67" w:rsidP="004B21E7">
            <w:pPr>
              <w:spacing w:after="0" w:line="240" w:lineRule="auto"/>
              <w:rPr>
                <w:rFonts w:cs="Times New Roman"/>
                <w:bCs/>
                <w:sz w:val="24"/>
                <w:szCs w:val="24"/>
              </w:rPr>
            </w:pPr>
            <w:proofErr w:type="spellStart"/>
            <w:r w:rsidRPr="004B21E7">
              <w:rPr>
                <w:rFonts w:cs="Times New Roman"/>
                <w:bCs/>
                <w:sz w:val="24"/>
                <w:szCs w:val="24"/>
              </w:rPr>
              <w:t>patyriminei</w:t>
            </w:r>
            <w:proofErr w:type="spellEnd"/>
          </w:p>
          <w:p w14:paraId="4B1B1982" w14:textId="77777777" w:rsidR="00CA2C67" w:rsidRPr="004B21E7" w:rsidRDefault="00CA2C67" w:rsidP="004B21E7">
            <w:pPr>
              <w:spacing w:after="0" w:line="240" w:lineRule="auto"/>
              <w:rPr>
                <w:rFonts w:cs="Times New Roman"/>
                <w:bCs/>
                <w:sz w:val="24"/>
                <w:szCs w:val="24"/>
              </w:rPr>
            </w:pPr>
            <w:r w:rsidRPr="004B21E7">
              <w:rPr>
                <w:rFonts w:cs="Times New Roman"/>
                <w:bCs/>
                <w:sz w:val="24"/>
                <w:szCs w:val="24"/>
              </w:rPr>
              <w:lastRenderedPageBreak/>
              <w:t>mokinių veiklai</w:t>
            </w:r>
          </w:p>
          <w:p w14:paraId="349A2A03" w14:textId="69AE766D" w:rsidR="00CA2C67" w:rsidRPr="004B21E7" w:rsidRDefault="00CA2C67" w:rsidP="004B21E7">
            <w:pPr>
              <w:spacing w:after="0" w:line="240" w:lineRule="auto"/>
              <w:rPr>
                <w:rFonts w:cs="Times New Roman"/>
                <w:bCs/>
                <w:sz w:val="24"/>
                <w:szCs w:val="24"/>
                <w:highlight w:val="green"/>
              </w:rPr>
            </w:pPr>
            <w:r w:rsidRPr="004B21E7">
              <w:rPr>
                <w:rFonts w:cs="Times New Roman"/>
                <w:bCs/>
                <w:sz w:val="24"/>
                <w:szCs w:val="24"/>
              </w:rPr>
              <w:t>organizuoti.</w:t>
            </w:r>
          </w:p>
          <w:p w14:paraId="3BBD63AB" w14:textId="77777777" w:rsidR="0036109C" w:rsidRPr="004B21E7" w:rsidRDefault="0036109C" w:rsidP="004B21E7">
            <w:pPr>
              <w:spacing w:after="0" w:line="240" w:lineRule="auto"/>
              <w:rPr>
                <w:rFonts w:cs="Times New Roman"/>
                <w:bCs/>
                <w:sz w:val="24"/>
                <w:szCs w:val="24"/>
                <w:highlight w:val="green"/>
              </w:rPr>
            </w:pPr>
          </w:p>
        </w:tc>
        <w:tc>
          <w:tcPr>
            <w:tcW w:w="6566" w:type="dxa"/>
          </w:tcPr>
          <w:p w14:paraId="6BA5753B" w14:textId="1B77CE12" w:rsidR="00A133A9" w:rsidRPr="004B21E7" w:rsidRDefault="00BE1E80" w:rsidP="004B21E7">
            <w:pPr>
              <w:spacing w:after="0" w:line="240" w:lineRule="auto"/>
              <w:jc w:val="both"/>
              <w:rPr>
                <w:rFonts w:cs="Times New Roman"/>
                <w:color w:val="000000" w:themeColor="text1"/>
                <w:sz w:val="24"/>
                <w:szCs w:val="24"/>
                <w:lang w:eastAsia="en-GB"/>
              </w:rPr>
            </w:pPr>
            <w:r w:rsidRPr="004B21E7">
              <w:rPr>
                <w:rFonts w:cs="Times New Roman"/>
                <w:b/>
                <w:bCs/>
                <w:color w:val="5B9BD5" w:themeColor="accent1"/>
                <w:sz w:val="24"/>
                <w:szCs w:val="24"/>
                <w:lang w:eastAsia="en-GB"/>
              </w:rPr>
              <w:lastRenderedPageBreak/>
              <w:t xml:space="preserve">Siekiama prasmingos integracijos, mokymosi patirčių </w:t>
            </w:r>
            <w:proofErr w:type="spellStart"/>
            <w:r w:rsidRPr="004B21E7">
              <w:rPr>
                <w:rFonts w:cs="Times New Roman"/>
                <w:b/>
                <w:bCs/>
                <w:color w:val="5B9BD5" w:themeColor="accent1"/>
                <w:sz w:val="24"/>
                <w:szCs w:val="24"/>
                <w:lang w:eastAsia="en-GB"/>
              </w:rPr>
              <w:t>tarpdiscipliniškumo</w:t>
            </w:r>
            <w:proofErr w:type="spellEnd"/>
            <w:r w:rsidR="004B21E7" w:rsidRPr="004B21E7">
              <w:rPr>
                <w:rFonts w:cs="Times New Roman"/>
                <w:b/>
                <w:bCs/>
                <w:color w:val="5B9BD5" w:themeColor="accent1"/>
                <w:sz w:val="24"/>
                <w:szCs w:val="24"/>
                <w:lang w:eastAsia="en-GB"/>
              </w:rPr>
              <w:t>.</w:t>
            </w:r>
            <w:r w:rsidRPr="004B21E7">
              <w:rPr>
                <w:rFonts w:cs="Times New Roman"/>
                <w:color w:val="5B9BD5" w:themeColor="accent1"/>
                <w:sz w:val="24"/>
                <w:szCs w:val="24"/>
                <w:lang w:eastAsia="en-GB"/>
              </w:rPr>
              <w:t xml:space="preserve"> (3 lygis) </w:t>
            </w:r>
            <w:r w:rsidRPr="004B21E7">
              <w:rPr>
                <w:rFonts w:cs="Times New Roman"/>
                <w:color w:val="000000"/>
                <w:sz w:val="24"/>
                <w:szCs w:val="24"/>
                <w:lang w:eastAsia="en-GB"/>
              </w:rPr>
              <w:t>Įgyv</w:t>
            </w:r>
            <w:r w:rsidR="00B82E2A" w:rsidRPr="004B21E7">
              <w:rPr>
                <w:rFonts w:cs="Times New Roman"/>
                <w:color w:val="000000"/>
                <w:sz w:val="24"/>
                <w:szCs w:val="24"/>
                <w:lang w:eastAsia="en-GB"/>
              </w:rPr>
              <w:t>endinant gimnazijos susitarimus</w:t>
            </w:r>
            <w:r w:rsidRPr="004B21E7">
              <w:rPr>
                <w:rFonts w:cs="Times New Roman"/>
                <w:color w:val="000000"/>
                <w:sz w:val="24"/>
                <w:szCs w:val="24"/>
                <w:lang w:eastAsia="en-GB"/>
              </w:rPr>
              <w:t xml:space="preserve"> dėl integruotų pamokų organizavimo, 2021-2022 m. m. 100 proc. gimnazijos mokytojų pravedė 80 integruotų  pamokų. 2021-2022 m.</w:t>
            </w:r>
            <w:r w:rsidR="0002432E" w:rsidRPr="004B21E7">
              <w:rPr>
                <w:rFonts w:cs="Times New Roman"/>
                <w:color w:val="000000"/>
                <w:sz w:val="24"/>
                <w:szCs w:val="24"/>
                <w:lang w:eastAsia="en-GB"/>
              </w:rPr>
              <w:t xml:space="preserve"> </w:t>
            </w:r>
            <w:r w:rsidRPr="004B21E7">
              <w:rPr>
                <w:rFonts w:cs="Times New Roman"/>
                <w:color w:val="000000"/>
                <w:sz w:val="24"/>
                <w:szCs w:val="24"/>
                <w:lang w:eastAsia="en-GB"/>
              </w:rPr>
              <w:t>m. į ugdymo turinį integruotos 5 programos: Sveikatos ir lytiškumo ugdymo bei rengimo šeimai bendroji programa, Ugdymo karjerai programa, Alkoholio, tabako ir kitų psichiką veikiančių medžiagų vartojimo prevencijos programa, Žmogaus saugos bendroji programa, Etninės kultūros bendroji programa.</w:t>
            </w:r>
            <w:r w:rsidR="00934998" w:rsidRPr="004B21E7">
              <w:rPr>
                <w:rFonts w:cs="Times New Roman"/>
                <w:color w:val="000000"/>
                <w:sz w:val="24"/>
                <w:szCs w:val="24"/>
                <w:lang w:eastAsia="en-GB"/>
              </w:rPr>
              <w:t xml:space="preserve"> </w:t>
            </w:r>
            <w:r w:rsidRPr="004B21E7">
              <w:rPr>
                <w:rFonts w:cs="Times New Roman"/>
                <w:color w:val="050505"/>
                <w:sz w:val="24"/>
                <w:szCs w:val="24"/>
                <w:lang w:eastAsia="en-GB"/>
              </w:rPr>
              <w:t>2021-</w:t>
            </w:r>
            <w:r w:rsidRPr="004B21E7">
              <w:rPr>
                <w:rFonts w:cs="Times New Roman"/>
                <w:color w:val="050505"/>
                <w:sz w:val="24"/>
                <w:szCs w:val="24"/>
                <w:lang w:eastAsia="en-GB"/>
              </w:rPr>
              <w:lastRenderedPageBreak/>
              <w:t>2022 m. m. pravest</w:t>
            </w:r>
            <w:r w:rsidR="00B82E2A" w:rsidRPr="004B21E7">
              <w:rPr>
                <w:rFonts w:cs="Times New Roman"/>
                <w:color w:val="000000" w:themeColor="text1"/>
                <w:sz w:val="24"/>
                <w:szCs w:val="24"/>
                <w:lang w:eastAsia="en-GB"/>
              </w:rPr>
              <w:t>a</w:t>
            </w:r>
            <w:r w:rsidRPr="004B21E7">
              <w:rPr>
                <w:rFonts w:cs="Times New Roman"/>
                <w:color w:val="050505"/>
                <w:sz w:val="24"/>
                <w:szCs w:val="24"/>
                <w:lang w:eastAsia="en-GB"/>
              </w:rPr>
              <w:t xml:space="preserve"> 14 prevencinių užsiėmimų, juose dalyvavo 83 proc. 1-IVG klasių mokinių. 78 proc. IIG – IVG  klasių mokinių d</w:t>
            </w:r>
            <w:r w:rsidR="00BD4372">
              <w:rPr>
                <w:rFonts w:cs="Times New Roman"/>
                <w:color w:val="050505"/>
                <w:sz w:val="24"/>
                <w:szCs w:val="24"/>
                <w:lang w:eastAsia="en-GB"/>
              </w:rPr>
              <w:t>alyvavo savižudybių prevencijos.</w:t>
            </w:r>
            <w:r w:rsidRPr="004B21E7">
              <w:rPr>
                <w:rFonts w:cs="Times New Roman"/>
                <w:color w:val="050505"/>
                <w:sz w:val="24"/>
                <w:szCs w:val="24"/>
                <w:lang w:eastAsia="en-GB"/>
              </w:rPr>
              <w:t xml:space="preserve"> 100 proc. mokytojų ir  85 proc.</w:t>
            </w:r>
            <w:r w:rsidR="00A133A9" w:rsidRPr="004B21E7">
              <w:rPr>
                <w:rFonts w:cs="Times New Roman"/>
                <w:color w:val="050505"/>
                <w:sz w:val="24"/>
                <w:szCs w:val="24"/>
                <w:lang w:eastAsia="en-GB"/>
              </w:rPr>
              <w:t xml:space="preserve"> </w:t>
            </w:r>
            <w:r w:rsidRPr="004B21E7">
              <w:rPr>
                <w:rFonts w:cs="Times New Roman"/>
                <w:color w:val="050505"/>
                <w:sz w:val="24"/>
                <w:szCs w:val="24"/>
                <w:lang w:eastAsia="en-GB"/>
              </w:rPr>
              <w:t>mokinių, bei 73 proc.  tėvų dalyvavo lošimų priklausomybės prevencijos paskaitose</w:t>
            </w:r>
            <w:r w:rsidRPr="004B21E7">
              <w:rPr>
                <w:rFonts w:cs="Times New Roman"/>
                <w:strike/>
                <w:color w:val="050505"/>
                <w:sz w:val="24"/>
                <w:szCs w:val="24"/>
                <w:lang w:eastAsia="en-GB"/>
              </w:rPr>
              <w:t xml:space="preserve">. </w:t>
            </w:r>
            <w:r w:rsidRPr="004B21E7">
              <w:rPr>
                <w:rFonts w:cs="Times New Roman"/>
                <w:color w:val="000000"/>
                <w:sz w:val="24"/>
                <w:szCs w:val="24"/>
                <w:lang w:eastAsia="en-GB"/>
              </w:rPr>
              <w:t>Gimnazijoje buvo Įgyvendinta “Geros savijautos programa”. Programose dalyvavo 90 proc. 1- 4 klasių,  5 - 8 klasių, IG-IVG mokinių.</w:t>
            </w:r>
            <w:r w:rsidR="00B82E2A" w:rsidRPr="004B21E7">
              <w:rPr>
                <w:rFonts w:cs="Times New Roman"/>
                <w:color w:val="FF0000"/>
                <w:sz w:val="24"/>
                <w:szCs w:val="24"/>
                <w:lang w:eastAsia="en-GB"/>
              </w:rPr>
              <w:t xml:space="preserve"> </w:t>
            </w:r>
            <w:r w:rsidR="006F1AC7" w:rsidRPr="004B21E7">
              <w:rPr>
                <w:rFonts w:cs="Times New Roman"/>
                <w:color w:val="00B050"/>
                <w:sz w:val="24"/>
                <w:szCs w:val="24"/>
                <w:lang w:eastAsia="en-GB"/>
              </w:rPr>
              <w:t xml:space="preserve"> </w:t>
            </w:r>
            <w:r w:rsidR="006F1AC7" w:rsidRPr="004B21E7">
              <w:rPr>
                <w:rFonts w:cs="Times New Roman"/>
                <w:color w:val="000000" w:themeColor="text1"/>
                <w:sz w:val="24"/>
                <w:szCs w:val="24"/>
                <w:lang w:eastAsia="en-GB"/>
              </w:rPr>
              <w:t>63,5 proc. mokinių teigia, kad jaučiasi saugūs</w:t>
            </w:r>
            <w:r w:rsidR="00A133A9" w:rsidRPr="004B21E7">
              <w:rPr>
                <w:rFonts w:cs="Times New Roman"/>
                <w:color w:val="000000" w:themeColor="text1"/>
                <w:sz w:val="24"/>
                <w:szCs w:val="24"/>
                <w:lang w:eastAsia="en-GB"/>
              </w:rPr>
              <w:t xml:space="preserve"> gimnazijoje, </w:t>
            </w:r>
            <w:r w:rsidR="008F0F90" w:rsidRPr="004B21E7">
              <w:rPr>
                <w:rFonts w:cs="Times New Roman"/>
                <w:color w:val="000000" w:themeColor="text1"/>
                <w:sz w:val="24"/>
                <w:szCs w:val="24"/>
              </w:rPr>
              <w:t xml:space="preserve">91,4 </w:t>
            </w:r>
            <w:r w:rsidR="00A133A9" w:rsidRPr="004B21E7">
              <w:rPr>
                <w:rFonts w:cs="Times New Roman"/>
                <w:color w:val="000000" w:themeColor="text1"/>
                <w:sz w:val="24"/>
                <w:szCs w:val="24"/>
                <w:lang w:eastAsia="en-GB"/>
              </w:rPr>
              <w:t xml:space="preserve"> proc. mokinių teigia, ka</w:t>
            </w:r>
            <w:r w:rsidR="00750C63" w:rsidRPr="004B21E7">
              <w:rPr>
                <w:rFonts w:cs="Times New Roman"/>
                <w:color w:val="000000" w:themeColor="text1"/>
                <w:sz w:val="24"/>
                <w:szCs w:val="24"/>
                <w:lang w:eastAsia="en-GB"/>
              </w:rPr>
              <w:t>d</w:t>
            </w:r>
            <w:r w:rsidR="00A133A9" w:rsidRPr="004B21E7">
              <w:rPr>
                <w:rFonts w:cs="Times New Roman"/>
                <w:color w:val="000000" w:themeColor="text1"/>
                <w:sz w:val="24"/>
                <w:szCs w:val="24"/>
                <w:lang w:eastAsia="en-GB"/>
              </w:rPr>
              <w:t xml:space="preserve"> yra tolerantiški.</w:t>
            </w:r>
          </w:p>
          <w:p w14:paraId="458F37AB" w14:textId="48D245A2" w:rsidR="00C82524" w:rsidRPr="004B21E7" w:rsidRDefault="00BE1E80" w:rsidP="004B21E7">
            <w:pPr>
              <w:spacing w:after="0" w:line="240" w:lineRule="auto"/>
              <w:jc w:val="both"/>
              <w:rPr>
                <w:rFonts w:cs="Times New Roman"/>
                <w:sz w:val="24"/>
                <w:szCs w:val="24"/>
                <w:lang w:eastAsia="en-GB"/>
              </w:rPr>
            </w:pPr>
            <w:r w:rsidRPr="004B21E7">
              <w:rPr>
                <w:rFonts w:cs="Times New Roman"/>
                <w:b/>
                <w:bCs/>
                <w:color w:val="4472C4"/>
                <w:sz w:val="24"/>
                <w:szCs w:val="24"/>
                <w:lang w:eastAsia="en-GB"/>
              </w:rPr>
              <w:t>Pamokose sudaromos sąlygos kiekvienam mokiniui patirti įvairius mokymosi būdus ir formas</w:t>
            </w:r>
            <w:r w:rsidR="004B21E7" w:rsidRPr="004B21E7">
              <w:rPr>
                <w:rFonts w:cs="Times New Roman"/>
                <w:b/>
                <w:bCs/>
                <w:color w:val="4472C4"/>
                <w:sz w:val="24"/>
                <w:szCs w:val="24"/>
                <w:lang w:eastAsia="en-GB"/>
              </w:rPr>
              <w:t>.</w:t>
            </w:r>
            <w:r w:rsidRPr="004B21E7">
              <w:rPr>
                <w:rFonts w:cs="Times New Roman"/>
                <w:color w:val="4472C4"/>
                <w:sz w:val="24"/>
                <w:szCs w:val="24"/>
                <w:lang w:eastAsia="en-GB"/>
              </w:rPr>
              <w:t xml:space="preserve"> (3 lygis)</w:t>
            </w:r>
          </w:p>
          <w:p w14:paraId="22576FDE" w14:textId="5E29430E" w:rsidR="00BE1E80" w:rsidRPr="004B21E7" w:rsidRDefault="00BE1E80" w:rsidP="004B21E7">
            <w:pPr>
              <w:spacing w:after="0" w:line="240" w:lineRule="auto"/>
              <w:jc w:val="both"/>
              <w:rPr>
                <w:rFonts w:cs="Times New Roman"/>
                <w:color w:val="C00000"/>
                <w:sz w:val="24"/>
                <w:szCs w:val="24"/>
                <w:lang w:eastAsia="en-GB"/>
              </w:rPr>
            </w:pPr>
            <w:r w:rsidRPr="004B21E7">
              <w:rPr>
                <w:rFonts w:cs="Times New Roman"/>
                <w:color w:val="000000" w:themeColor="text1"/>
                <w:sz w:val="24"/>
                <w:szCs w:val="24"/>
                <w:lang w:eastAsia="en-GB"/>
              </w:rPr>
              <w:t>Įgyvendinant KK veiklas,  stebėt</w:t>
            </w:r>
            <w:r w:rsidR="00B82E2A" w:rsidRPr="004B21E7">
              <w:rPr>
                <w:rFonts w:cs="Times New Roman"/>
                <w:color w:val="000000" w:themeColor="text1"/>
                <w:sz w:val="24"/>
                <w:szCs w:val="24"/>
                <w:lang w:eastAsia="en-GB"/>
              </w:rPr>
              <w:t>os</w:t>
            </w:r>
            <w:r w:rsidRPr="004B21E7">
              <w:rPr>
                <w:rFonts w:cs="Times New Roman"/>
                <w:color w:val="000000" w:themeColor="text1"/>
                <w:sz w:val="24"/>
                <w:szCs w:val="24"/>
                <w:lang w:eastAsia="en-GB"/>
              </w:rPr>
              <w:t xml:space="preserve"> 52 pamokos, iš jų 6</w:t>
            </w:r>
            <w:r w:rsidR="007D0D32" w:rsidRPr="004B21E7">
              <w:rPr>
                <w:rFonts w:cs="Times New Roman"/>
                <w:color w:val="000000" w:themeColor="text1"/>
                <w:sz w:val="24"/>
                <w:szCs w:val="24"/>
                <w:lang w:eastAsia="en-GB"/>
              </w:rPr>
              <w:t>0</w:t>
            </w:r>
            <w:r w:rsidRPr="004B21E7">
              <w:rPr>
                <w:rFonts w:cs="Times New Roman"/>
                <w:color w:val="000000" w:themeColor="text1"/>
                <w:sz w:val="24"/>
                <w:szCs w:val="24"/>
                <w:lang w:eastAsia="en-GB"/>
              </w:rPr>
              <w:t xml:space="preserve"> proc.  pamokų yra šiuolaikiškos</w:t>
            </w:r>
            <w:r w:rsidR="00A133A9" w:rsidRPr="004B21E7">
              <w:rPr>
                <w:rFonts w:cs="Times New Roman"/>
                <w:color w:val="000000" w:themeColor="text1"/>
                <w:sz w:val="24"/>
                <w:szCs w:val="24"/>
                <w:lang w:eastAsia="en-GB"/>
              </w:rPr>
              <w:t xml:space="preserve">. 25 mokytojai dalyvavo „Mokymosi </w:t>
            </w:r>
            <w:proofErr w:type="spellStart"/>
            <w:r w:rsidR="00A133A9" w:rsidRPr="004B21E7">
              <w:rPr>
                <w:rFonts w:cs="Times New Roman"/>
                <w:color w:val="000000" w:themeColor="text1"/>
                <w:sz w:val="24"/>
                <w:szCs w:val="24"/>
                <w:lang w:eastAsia="en-GB"/>
              </w:rPr>
              <w:t>savivaldumo</w:t>
            </w:r>
            <w:proofErr w:type="spellEnd"/>
            <w:r w:rsidR="00A133A9" w:rsidRPr="004B21E7">
              <w:rPr>
                <w:rFonts w:cs="Times New Roman"/>
                <w:color w:val="000000" w:themeColor="text1"/>
                <w:sz w:val="24"/>
                <w:szCs w:val="24"/>
                <w:lang w:eastAsia="en-GB"/>
              </w:rPr>
              <w:t xml:space="preserve"> stiprinimas taikant aktyviuosius mokymo metodus“</w:t>
            </w:r>
            <w:r w:rsidR="00D46B3C" w:rsidRPr="004B21E7">
              <w:rPr>
                <w:rFonts w:cs="Times New Roman"/>
                <w:color w:val="000000" w:themeColor="text1"/>
                <w:sz w:val="24"/>
                <w:szCs w:val="24"/>
                <w:lang w:eastAsia="en-GB"/>
              </w:rPr>
              <w:t xml:space="preserve"> mokymuose, todėl vykdant  KK projektą pamokos  buvo efektyvesnės, inovatyvesnės, šiuolaikiškesnės.</w:t>
            </w:r>
            <w:r w:rsidR="00ED6982" w:rsidRPr="004B21E7">
              <w:rPr>
                <w:rFonts w:cs="Times New Roman"/>
                <w:color w:val="000000" w:themeColor="text1"/>
                <w:sz w:val="24"/>
                <w:szCs w:val="24"/>
                <w:lang w:eastAsia="en-GB"/>
              </w:rPr>
              <w:t xml:space="preserve"> Mokinių apklausos duomenimis, 75,9 proc. mokinių teigia, kad mokytojai naudoja įvairią kompiuterinę įrangą ir priemones</w:t>
            </w:r>
            <w:r w:rsidR="00C15FBE">
              <w:rPr>
                <w:rFonts w:cs="Times New Roman"/>
                <w:color w:val="00B050"/>
                <w:sz w:val="24"/>
                <w:szCs w:val="24"/>
                <w:lang w:eastAsia="en-GB"/>
              </w:rPr>
              <w:t>.</w:t>
            </w:r>
            <w:r w:rsidR="00B82E2A" w:rsidRPr="004B21E7">
              <w:rPr>
                <w:rFonts w:cs="Times New Roman"/>
                <w:color w:val="00B050"/>
                <w:sz w:val="24"/>
                <w:szCs w:val="24"/>
                <w:lang w:eastAsia="en-GB"/>
              </w:rPr>
              <w:t xml:space="preserve"> </w:t>
            </w:r>
            <w:r w:rsidR="00793BFA" w:rsidRPr="004B21E7">
              <w:rPr>
                <w:rFonts w:cs="Times New Roman"/>
                <w:color w:val="000000" w:themeColor="text1"/>
                <w:sz w:val="24"/>
                <w:szCs w:val="24"/>
                <w:lang w:eastAsia="en-GB"/>
              </w:rPr>
              <w:t>Gimnazijos</w:t>
            </w:r>
            <w:r w:rsidR="00B34034" w:rsidRPr="004B21E7">
              <w:rPr>
                <w:rFonts w:cs="Times New Roman"/>
                <w:color w:val="000000" w:themeColor="text1"/>
                <w:sz w:val="24"/>
                <w:szCs w:val="24"/>
                <w:lang w:eastAsia="en-GB"/>
              </w:rPr>
              <w:t xml:space="preserve"> </w:t>
            </w:r>
            <w:r w:rsidR="00B87D2D" w:rsidRPr="004B21E7">
              <w:rPr>
                <w:rFonts w:cs="Times New Roman"/>
                <w:color w:val="000000" w:themeColor="text1"/>
                <w:sz w:val="24"/>
                <w:szCs w:val="24"/>
                <w:lang w:eastAsia="en-GB"/>
              </w:rPr>
              <w:t>apklausos duomenimis</w:t>
            </w:r>
            <w:r w:rsidR="0024126D" w:rsidRPr="004B21E7">
              <w:rPr>
                <w:rFonts w:cs="Times New Roman"/>
                <w:color w:val="000000" w:themeColor="text1"/>
                <w:sz w:val="24"/>
                <w:szCs w:val="24"/>
                <w:lang w:eastAsia="en-GB"/>
              </w:rPr>
              <w:t>, mokiniai</w:t>
            </w:r>
            <w:r w:rsidR="00866594" w:rsidRPr="004B21E7">
              <w:rPr>
                <w:rFonts w:cs="Times New Roman"/>
                <w:color w:val="000000" w:themeColor="text1"/>
                <w:sz w:val="24"/>
                <w:szCs w:val="24"/>
                <w:lang w:eastAsia="en-GB"/>
              </w:rPr>
              <w:t xml:space="preserve"> moka pristatyti savo veikl</w:t>
            </w:r>
            <w:r w:rsidR="0024126D" w:rsidRPr="004B21E7">
              <w:rPr>
                <w:rFonts w:cs="Times New Roman"/>
                <w:color w:val="000000" w:themeColor="text1"/>
                <w:sz w:val="24"/>
                <w:szCs w:val="24"/>
                <w:lang w:eastAsia="en-GB"/>
              </w:rPr>
              <w:t>ą</w:t>
            </w:r>
            <w:r w:rsidR="00866594" w:rsidRPr="004B21E7">
              <w:rPr>
                <w:rFonts w:cs="Times New Roman"/>
                <w:color w:val="000000" w:themeColor="text1"/>
                <w:sz w:val="24"/>
                <w:szCs w:val="24"/>
                <w:lang w:eastAsia="en-GB"/>
              </w:rPr>
              <w:t xml:space="preserve"> įvairiais būdais:</w:t>
            </w:r>
            <w:r w:rsidR="00B87D2D" w:rsidRPr="004B21E7">
              <w:rPr>
                <w:rFonts w:cs="Times New Roman"/>
                <w:color w:val="000000" w:themeColor="text1"/>
                <w:sz w:val="24"/>
                <w:szCs w:val="24"/>
                <w:lang w:eastAsia="en-GB"/>
              </w:rPr>
              <w:t xml:space="preserve"> </w:t>
            </w:r>
            <w:r w:rsidR="00B34034" w:rsidRPr="004B21E7">
              <w:rPr>
                <w:rFonts w:cs="Times New Roman"/>
                <w:color w:val="000000" w:themeColor="text1"/>
                <w:sz w:val="24"/>
                <w:szCs w:val="24"/>
                <w:lang w:eastAsia="en-GB"/>
              </w:rPr>
              <w:t xml:space="preserve"> </w:t>
            </w:r>
            <w:r w:rsidR="00B34034" w:rsidRPr="004B21E7">
              <w:rPr>
                <w:rFonts w:eastAsia="Calibri" w:cs="Times New Roman"/>
                <w:color w:val="000000" w:themeColor="text1"/>
                <w:sz w:val="24"/>
                <w:szCs w:val="24"/>
                <w:lang w:eastAsia="en-GB"/>
              </w:rPr>
              <w:t xml:space="preserve"> </w:t>
            </w:r>
            <w:r w:rsidR="00B34034" w:rsidRPr="004B21E7">
              <w:rPr>
                <w:rFonts w:cs="Times New Roman"/>
                <w:color w:val="000000" w:themeColor="text1"/>
                <w:sz w:val="24"/>
                <w:szCs w:val="24"/>
                <w:lang w:eastAsia="en-GB"/>
              </w:rPr>
              <w:t>62,5 proc. mokinių teigia</w:t>
            </w:r>
            <w:r w:rsidR="00B87D2D" w:rsidRPr="004B21E7">
              <w:rPr>
                <w:rFonts w:cs="Times New Roman"/>
                <w:color w:val="000000" w:themeColor="text1"/>
                <w:sz w:val="24"/>
                <w:szCs w:val="24"/>
                <w:lang w:eastAsia="en-GB"/>
              </w:rPr>
              <w:t>,</w:t>
            </w:r>
            <w:r w:rsidR="00B34034" w:rsidRPr="004B21E7">
              <w:rPr>
                <w:rFonts w:cs="Times New Roman"/>
                <w:color w:val="000000" w:themeColor="text1"/>
                <w:sz w:val="24"/>
                <w:szCs w:val="24"/>
                <w:lang w:eastAsia="en-GB"/>
              </w:rPr>
              <w:t xml:space="preserve"> kad savo darbus</w:t>
            </w:r>
            <w:r w:rsidR="00C15FBE">
              <w:rPr>
                <w:rFonts w:cs="Times New Roman"/>
                <w:color w:val="000000" w:themeColor="text1"/>
                <w:sz w:val="24"/>
                <w:szCs w:val="24"/>
                <w:lang w:eastAsia="en-GB"/>
              </w:rPr>
              <w:t xml:space="preserve">  geba pristatyti piešiniu, 56,3 </w:t>
            </w:r>
            <w:r w:rsidR="00B34034" w:rsidRPr="004B21E7">
              <w:rPr>
                <w:rFonts w:cs="Times New Roman"/>
                <w:color w:val="000000" w:themeColor="text1"/>
                <w:sz w:val="24"/>
                <w:szCs w:val="24"/>
                <w:lang w:eastAsia="en-GB"/>
              </w:rPr>
              <w:t xml:space="preserve">proc. teigia sugebantys paruošti  prezentaciją,  projektu geba pristatyti savo darbą  - 39,6 proc. mokinių, vaidinimu 18,8, proc., plakatu - 50,3, diagrama - 14,6 proc. </w:t>
            </w:r>
          </w:p>
          <w:p w14:paraId="0F6B5BD6" w14:textId="5909DFE2" w:rsidR="00BE1E80" w:rsidRPr="004B21E7" w:rsidRDefault="00BE1E80" w:rsidP="004B21E7">
            <w:pPr>
              <w:spacing w:after="0" w:line="240" w:lineRule="auto"/>
              <w:ind w:right="140"/>
              <w:jc w:val="both"/>
              <w:rPr>
                <w:rFonts w:cs="Times New Roman"/>
                <w:color w:val="000000" w:themeColor="text1"/>
                <w:sz w:val="24"/>
                <w:szCs w:val="24"/>
                <w:lang w:eastAsia="en-GB"/>
              </w:rPr>
            </w:pPr>
            <w:r w:rsidRPr="004B21E7">
              <w:rPr>
                <w:rFonts w:cs="Times New Roman"/>
                <w:b/>
                <w:bCs/>
                <w:color w:val="5B9BD5" w:themeColor="accent1"/>
                <w:sz w:val="24"/>
                <w:szCs w:val="24"/>
                <w:lang w:eastAsia="en-GB"/>
              </w:rPr>
              <w:t>Siejamas formalus ir neformalusis vaikų švietimas, vykstantis tiek mokykloje, tiek ir už jos ribų, taip pat mokymasis ir kitos mokyklos inicijuojamos mokinių veiklos</w:t>
            </w:r>
            <w:r w:rsidR="004B21E7" w:rsidRPr="004B21E7">
              <w:rPr>
                <w:rFonts w:cs="Times New Roman"/>
                <w:b/>
                <w:bCs/>
                <w:color w:val="5B9BD5" w:themeColor="accent1"/>
                <w:sz w:val="24"/>
                <w:szCs w:val="24"/>
                <w:lang w:eastAsia="en-GB"/>
              </w:rPr>
              <w:t>.</w:t>
            </w:r>
            <w:r w:rsidRPr="004B21E7">
              <w:rPr>
                <w:rFonts w:cs="Times New Roman"/>
                <w:color w:val="5B9BD5" w:themeColor="accent1"/>
                <w:sz w:val="24"/>
                <w:szCs w:val="24"/>
                <w:lang w:eastAsia="en-GB"/>
              </w:rPr>
              <w:t xml:space="preserve"> (3 lygis) </w:t>
            </w:r>
            <w:r w:rsidR="00B87D2D" w:rsidRPr="004B21E7">
              <w:rPr>
                <w:rFonts w:cs="Times New Roman"/>
                <w:color w:val="000000"/>
                <w:sz w:val="24"/>
                <w:szCs w:val="24"/>
                <w:lang w:eastAsia="en-GB"/>
              </w:rPr>
              <w:t xml:space="preserve">8-IVG klasių </w:t>
            </w:r>
            <w:r w:rsidRPr="004B21E7">
              <w:rPr>
                <w:rFonts w:cs="Times New Roman"/>
                <w:color w:val="000000"/>
                <w:sz w:val="24"/>
                <w:szCs w:val="24"/>
                <w:lang w:eastAsia="en-GB"/>
              </w:rPr>
              <w:t>5 mokiniai (4,85 proc.). dal</w:t>
            </w:r>
            <w:r w:rsidR="008A2B3E">
              <w:rPr>
                <w:rFonts w:cs="Times New Roman"/>
                <w:color w:val="000000"/>
                <w:sz w:val="24"/>
                <w:szCs w:val="24"/>
                <w:lang w:eastAsia="en-GB"/>
              </w:rPr>
              <w:t xml:space="preserve">yvavo 5 rajoninėse olimpiadose </w:t>
            </w:r>
            <w:r w:rsidRPr="004B21E7">
              <w:rPr>
                <w:rFonts w:cs="Times New Roman"/>
                <w:color w:val="000000"/>
                <w:sz w:val="24"/>
                <w:szCs w:val="24"/>
                <w:lang w:eastAsia="en-GB"/>
              </w:rPr>
              <w:t>(2020-2021 m. m. laimėta viena prizinė vieta); 23 mokiniai (22,33 proc.) 2-IVG kl</w:t>
            </w:r>
            <w:r w:rsidRPr="004B21E7">
              <w:rPr>
                <w:rFonts w:cs="Times New Roman"/>
                <w:color w:val="7030A0"/>
                <w:sz w:val="24"/>
                <w:szCs w:val="24"/>
                <w:lang w:eastAsia="en-GB"/>
              </w:rPr>
              <w:t xml:space="preserve">. </w:t>
            </w:r>
            <w:r w:rsidRPr="004B21E7">
              <w:rPr>
                <w:rFonts w:cs="Times New Roman"/>
                <w:color w:val="000000"/>
                <w:sz w:val="24"/>
                <w:szCs w:val="24"/>
                <w:lang w:eastAsia="en-GB"/>
              </w:rPr>
              <w:t>dalyvavo 8 tarptautiniuose konkursuose, užimtos 5 prizinės vietos (2020-2021 m. m. laimėtos dvi prizinės vietos). 44 mokiniai (42,72 proc.) 1-IVG kl. dalyvavo 18 konkursų, laimėt</w:t>
            </w:r>
            <w:r w:rsidR="00B82E2A" w:rsidRPr="004B21E7">
              <w:rPr>
                <w:rFonts w:cs="Times New Roman"/>
                <w:color w:val="000000" w:themeColor="text1"/>
                <w:sz w:val="24"/>
                <w:szCs w:val="24"/>
                <w:lang w:eastAsia="en-GB"/>
              </w:rPr>
              <w:t>a</w:t>
            </w:r>
            <w:r w:rsidRPr="004B21E7">
              <w:rPr>
                <w:rFonts w:cs="Times New Roman"/>
                <w:color w:val="000000"/>
                <w:sz w:val="24"/>
                <w:szCs w:val="24"/>
                <w:lang w:eastAsia="en-GB"/>
              </w:rPr>
              <w:t xml:space="preserve"> 11 prizin</w:t>
            </w:r>
            <w:r w:rsidR="00B82E2A" w:rsidRPr="004B21E7">
              <w:rPr>
                <w:rFonts w:cs="Times New Roman"/>
                <w:color w:val="000000" w:themeColor="text1"/>
                <w:sz w:val="24"/>
                <w:szCs w:val="24"/>
                <w:lang w:eastAsia="en-GB"/>
              </w:rPr>
              <w:t>ių</w:t>
            </w:r>
            <w:r w:rsidRPr="004B21E7">
              <w:rPr>
                <w:rFonts w:cs="Times New Roman"/>
                <w:color w:val="000000"/>
                <w:sz w:val="24"/>
                <w:szCs w:val="24"/>
                <w:lang w:eastAsia="en-GB"/>
              </w:rPr>
              <w:t xml:space="preserve"> vie</w:t>
            </w:r>
            <w:r w:rsidRPr="004B21E7">
              <w:rPr>
                <w:rFonts w:cs="Times New Roman"/>
                <w:color w:val="000000" w:themeColor="text1"/>
                <w:sz w:val="24"/>
                <w:szCs w:val="24"/>
                <w:lang w:eastAsia="en-GB"/>
              </w:rPr>
              <w:t>t</w:t>
            </w:r>
            <w:r w:rsidR="00B82E2A" w:rsidRPr="004B21E7">
              <w:rPr>
                <w:rFonts w:cs="Times New Roman"/>
                <w:color w:val="000000" w:themeColor="text1"/>
                <w:sz w:val="24"/>
                <w:szCs w:val="24"/>
                <w:lang w:eastAsia="en-GB"/>
              </w:rPr>
              <w:t>ų</w:t>
            </w:r>
            <w:r w:rsidRPr="004B21E7">
              <w:rPr>
                <w:rFonts w:cs="Times New Roman"/>
                <w:color w:val="000000"/>
                <w:sz w:val="24"/>
                <w:szCs w:val="24"/>
                <w:lang w:eastAsia="en-GB"/>
              </w:rPr>
              <w:t xml:space="preserve"> (2020 - 2021 m. m. 10 konkursų laimėtos</w:t>
            </w:r>
            <w:r w:rsidR="00B82E2A" w:rsidRPr="004B21E7">
              <w:rPr>
                <w:rFonts w:cs="Times New Roman"/>
                <w:color w:val="000000" w:themeColor="text1"/>
                <w:sz w:val="24"/>
                <w:szCs w:val="24"/>
                <w:lang w:eastAsia="en-GB"/>
              </w:rPr>
              <w:t>,</w:t>
            </w:r>
            <w:r w:rsidRPr="004B21E7">
              <w:rPr>
                <w:rFonts w:cs="Times New Roman"/>
                <w:color w:val="000000"/>
                <w:sz w:val="24"/>
                <w:szCs w:val="24"/>
                <w:lang w:eastAsia="en-GB"/>
              </w:rPr>
              <w:t xml:space="preserve"> 8 prizinės vietos). 20 mokinių (19,41 proc.) 8-IVG </w:t>
            </w:r>
            <w:r w:rsidRPr="004B21E7">
              <w:rPr>
                <w:rFonts w:cs="Times New Roman"/>
                <w:color w:val="000000"/>
                <w:sz w:val="24"/>
                <w:szCs w:val="24"/>
                <w:lang w:eastAsia="en-GB"/>
              </w:rPr>
              <w:lastRenderedPageBreak/>
              <w:t>kl. dalyvavo 8 sporto varžybose, laimėtos 8 prizinės vietos (2020-2021 m. m. dėl karantino sportinės varžybos nevyko).  Metinis mokinių pažymių vidurkis 9,18.</w:t>
            </w:r>
            <w:r w:rsidR="002D19BB" w:rsidRPr="004B21E7">
              <w:rPr>
                <w:rFonts w:cs="Times New Roman"/>
                <w:color w:val="FF0000"/>
                <w:sz w:val="24"/>
                <w:szCs w:val="24"/>
                <w:lang w:eastAsia="en-GB"/>
              </w:rPr>
              <w:t xml:space="preserve"> </w:t>
            </w:r>
            <w:r w:rsidR="00683E10" w:rsidRPr="004B21E7">
              <w:rPr>
                <w:rFonts w:cs="Times New Roman"/>
                <w:color w:val="000000" w:themeColor="text1"/>
                <w:sz w:val="24"/>
                <w:szCs w:val="24"/>
                <w:lang w:eastAsia="en-GB"/>
              </w:rPr>
              <w:t>Ugdymo procesas vykdomas per tiriamąją, pažintinę veiklą įvairiose edukacinėse erdvėse. Mokytojai nuolatos skatinami vykdyti ugdomąją veiklą gamtoje, muziejuose, laboratorijose, vykdyti tiriamąją, projektinę veiklą. Įgyvendina</w:t>
            </w:r>
            <w:r w:rsidR="008C2AC1" w:rsidRPr="004B21E7">
              <w:rPr>
                <w:rFonts w:cs="Times New Roman"/>
                <w:color w:val="000000" w:themeColor="text1"/>
                <w:sz w:val="24"/>
                <w:szCs w:val="24"/>
                <w:lang w:eastAsia="en-GB"/>
              </w:rPr>
              <w:t>nt KK veiklas, organizuot</w:t>
            </w:r>
            <w:r w:rsidR="0024126D" w:rsidRPr="004B21E7">
              <w:rPr>
                <w:rFonts w:cs="Times New Roman"/>
                <w:color w:val="000000" w:themeColor="text1"/>
                <w:sz w:val="24"/>
                <w:szCs w:val="24"/>
                <w:lang w:eastAsia="en-GB"/>
              </w:rPr>
              <w:t>a</w:t>
            </w:r>
            <w:r w:rsidR="008C2AC1" w:rsidRPr="004B21E7">
              <w:rPr>
                <w:rFonts w:cs="Times New Roman"/>
                <w:color w:val="000000" w:themeColor="text1"/>
                <w:sz w:val="24"/>
                <w:szCs w:val="24"/>
                <w:lang w:eastAsia="en-GB"/>
              </w:rPr>
              <w:t xml:space="preserve"> 11  pamokų</w:t>
            </w:r>
            <w:r w:rsidR="00683E10" w:rsidRPr="004B21E7">
              <w:rPr>
                <w:rFonts w:cs="Times New Roman"/>
                <w:color w:val="000000" w:themeColor="text1"/>
                <w:sz w:val="24"/>
                <w:szCs w:val="24"/>
                <w:lang w:eastAsia="en-GB"/>
              </w:rPr>
              <w:t xml:space="preserve"> gimnazijos lauko klasėse</w:t>
            </w:r>
            <w:r w:rsidR="008C2AC1" w:rsidRPr="004B21E7">
              <w:rPr>
                <w:rFonts w:cs="Times New Roman"/>
                <w:color w:val="000000" w:themeColor="text1"/>
                <w:sz w:val="24"/>
                <w:szCs w:val="24"/>
                <w:lang w:eastAsia="en-GB"/>
              </w:rPr>
              <w:t xml:space="preserve"> bei Kalesninkų apylinkėse, 3 edukacinės išvykos/užsiėmimai/  muziejuose, įgyvendintos 5 gamtamokslinės </w:t>
            </w:r>
            <w:r w:rsidR="00683E10" w:rsidRPr="004B21E7">
              <w:rPr>
                <w:rFonts w:cs="Times New Roman"/>
                <w:color w:val="000000" w:themeColor="text1"/>
                <w:sz w:val="24"/>
                <w:szCs w:val="24"/>
                <w:lang w:eastAsia="en-GB"/>
              </w:rPr>
              <w:t>projektinės veiklos</w:t>
            </w:r>
            <w:r w:rsidR="008C2AC1" w:rsidRPr="004B21E7">
              <w:rPr>
                <w:rFonts w:cs="Times New Roman"/>
                <w:color w:val="000000" w:themeColor="text1"/>
                <w:sz w:val="24"/>
                <w:szCs w:val="24"/>
                <w:lang w:eastAsia="en-GB"/>
              </w:rPr>
              <w:t xml:space="preserve">, </w:t>
            </w:r>
            <w:r w:rsidR="002D19BB" w:rsidRPr="004B21E7">
              <w:rPr>
                <w:rFonts w:cs="Times New Roman"/>
                <w:color w:val="000000" w:themeColor="text1"/>
                <w:sz w:val="24"/>
                <w:szCs w:val="24"/>
                <w:lang w:eastAsia="en-GB"/>
              </w:rPr>
              <w:t>kurios buvo pristatytos gimnazijos gamtamokslinėje konferencijoje „</w:t>
            </w:r>
            <w:proofErr w:type="spellStart"/>
            <w:r w:rsidR="002D19BB" w:rsidRPr="004B21E7">
              <w:rPr>
                <w:rFonts w:cs="Times New Roman"/>
                <w:color w:val="000000" w:themeColor="text1"/>
                <w:sz w:val="24"/>
                <w:szCs w:val="24"/>
                <w:lang w:eastAsia="en-GB"/>
              </w:rPr>
              <w:t>Patyriminių</w:t>
            </w:r>
            <w:proofErr w:type="spellEnd"/>
            <w:r w:rsidR="002D19BB" w:rsidRPr="004B21E7">
              <w:rPr>
                <w:rFonts w:cs="Times New Roman"/>
                <w:color w:val="000000" w:themeColor="text1"/>
                <w:sz w:val="24"/>
                <w:szCs w:val="24"/>
                <w:lang w:eastAsia="en-GB"/>
              </w:rPr>
              <w:t xml:space="preserve"> ir projektinių mokinių darbų pristatymas“</w:t>
            </w:r>
            <w:r w:rsidR="00683E10" w:rsidRPr="004B21E7">
              <w:rPr>
                <w:rFonts w:cs="Times New Roman"/>
                <w:color w:val="000000" w:themeColor="text1"/>
                <w:sz w:val="24"/>
                <w:szCs w:val="24"/>
                <w:lang w:eastAsia="en-GB"/>
              </w:rPr>
              <w:t>.</w:t>
            </w:r>
            <w:r w:rsidR="002D19BB" w:rsidRPr="004B21E7">
              <w:rPr>
                <w:rFonts w:cs="Times New Roman"/>
                <w:color w:val="000000" w:themeColor="text1"/>
                <w:sz w:val="24"/>
                <w:szCs w:val="24"/>
                <w:lang w:eastAsia="en-GB"/>
              </w:rPr>
              <w:t xml:space="preserve"> 9-10  klas</w:t>
            </w:r>
            <w:r w:rsidR="0024126D" w:rsidRPr="004B21E7">
              <w:rPr>
                <w:rFonts w:cs="Times New Roman"/>
                <w:color w:val="000000" w:themeColor="text1"/>
                <w:sz w:val="24"/>
                <w:szCs w:val="24"/>
                <w:lang w:eastAsia="en-GB"/>
              </w:rPr>
              <w:t>i</w:t>
            </w:r>
            <w:r w:rsidR="002D19BB" w:rsidRPr="004B21E7">
              <w:rPr>
                <w:rFonts w:cs="Times New Roman"/>
                <w:color w:val="000000" w:themeColor="text1"/>
                <w:sz w:val="24"/>
                <w:szCs w:val="24"/>
                <w:lang w:eastAsia="en-GB"/>
              </w:rPr>
              <w:t xml:space="preserve">ų  mokinių  5 projektiniai darbai buvo pristatyti </w:t>
            </w:r>
            <w:r w:rsidR="00683E10" w:rsidRPr="004B21E7">
              <w:rPr>
                <w:rFonts w:cs="Times New Roman"/>
                <w:color w:val="000000" w:themeColor="text1"/>
                <w:sz w:val="24"/>
                <w:szCs w:val="24"/>
                <w:lang w:eastAsia="en-GB"/>
              </w:rPr>
              <w:t xml:space="preserve"> </w:t>
            </w:r>
            <w:r w:rsidR="002D19BB" w:rsidRPr="004B21E7">
              <w:rPr>
                <w:rFonts w:cs="Times New Roman"/>
                <w:color w:val="000000" w:themeColor="text1"/>
                <w:sz w:val="24"/>
                <w:szCs w:val="24"/>
                <w:lang w:eastAsia="en-GB"/>
              </w:rPr>
              <w:t>rajoninėje gamtamokslinėje konferencijoje „Tyrinėjimu grįstas mokymasis“. 2021-2022 m.</w:t>
            </w:r>
            <w:r w:rsidR="004873A0" w:rsidRPr="004B21E7">
              <w:rPr>
                <w:rFonts w:cs="Times New Roman"/>
                <w:color w:val="000000" w:themeColor="text1"/>
                <w:sz w:val="24"/>
                <w:szCs w:val="24"/>
                <w:lang w:eastAsia="en-GB"/>
              </w:rPr>
              <w:t xml:space="preserve"> </w:t>
            </w:r>
            <w:r w:rsidR="002D19BB" w:rsidRPr="004B21E7">
              <w:rPr>
                <w:rFonts w:cs="Times New Roman"/>
                <w:color w:val="000000" w:themeColor="text1"/>
                <w:sz w:val="24"/>
                <w:szCs w:val="24"/>
                <w:lang w:eastAsia="en-GB"/>
              </w:rPr>
              <w:t>m. IG klasės 11</w:t>
            </w:r>
            <w:r w:rsidR="004873A0" w:rsidRPr="004B21E7">
              <w:rPr>
                <w:rFonts w:cs="Times New Roman"/>
                <w:color w:val="000000" w:themeColor="text1"/>
                <w:sz w:val="24"/>
                <w:szCs w:val="24"/>
                <w:lang w:eastAsia="en-GB"/>
              </w:rPr>
              <w:t xml:space="preserve"> </w:t>
            </w:r>
            <w:r w:rsidR="002D19BB" w:rsidRPr="004B21E7">
              <w:rPr>
                <w:rFonts w:cs="Times New Roman"/>
                <w:color w:val="000000" w:themeColor="text1"/>
                <w:sz w:val="24"/>
                <w:szCs w:val="24"/>
                <w:lang w:eastAsia="en-GB"/>
              </w:rPr>
              <w:t>mokinių įgyvendino individualius projektus iš įvairių mokomųjų dalykų.</w:t>
            </w:r>
            <w:r w:rsidR="004873A0" w:rsidRPr="004B21E7">
              <w:rPr>
                <w:rFonts w:cs="Times New Roman"/>
                <w:color w:val="000000" w:themeColor="text1"/>
                <w:sz w:val="24"/>
                <w:szCs w:val="24"/>
                <w:lang w:eastAsia="en-GB"/>
              </w:rPr>
              <w:t xml:space="preserve"> </w:t>
            </w:r>
            <w:r w:rsidR="00683E10" w:rsidRPr="004B21E7">
              <w:rPr>
                <w:rFonts w:cs="Times New Roman"/>
                <w:color w:val="000000" w:themeColor="text1"/>
                <w:sz w:val="24"/>
                <w:szCs w:val="24"/>
                <w:lang w:eastAsia="en-GB"/>
              </w:rPr>
              <w:t>Mokinių tiriamųjų darbų aplankai kaupiami gimnazijos bibliotekoje.</w:t>
            </w:r>
            <w:r w:rsidR="001A4369" w:rsidRPr="004B21E7">
              <w:rPr>
                <w:rFonts w:cs="Times New Roman"/>
                <w:sz w:val="24"/>
                <w:szCs w:val="24"/>
              </w:rPr>
              <w:t xml:space="preserve"> </w:t>
            </w:r>
            <w:r w:rsidR="00793BFA" w:rsidRPr="004B21E7">
              <w:rPr>
                <w:rFonts w:cs="Times New Roman"/>
                <w:sz w:val="24"/>
                <w:szCs w:val="24"/>
              </w:rPr>
              <w:t>Šalčininkų r. Kalesninkų L.</w:t>
            </w:r>
            <w:r w:rsidR="004873A0" w:rsidRPr="004B21E7">
              <w:rPr>
                <w:rFonts w:cs="Times New Roman"/>
                <w:sz w:val="24"/>
                <w:szCs w:val="24"/>
              </w:rPr>
              <w:t xml:space="preserve"> </w:t>
            </w:r>
            <w:r w:rsidR="00793BFA" w:rsidRPr="004B21E7">
              <w:rPr>
                <w:rFonts w:cs="Times New Roman"/>
                <w:sz w:val="24"/>
                <w:szCs w:val="24"/>
              </w:rPr>
              <w:t>Narbuto gimnazijos</w:t>
            </w:r>
            <w:r w:rsidR="001E1617" w:rsidRPr="004B21E7">
              <w:rPr>
                <w:rFonts w:cs="Times New Roman"/>
                <w:sz w:val="24"/>
                <w:szCs w:val="24"/>
              </w:rPr>
              <w:t xml:space="preserve"> skyriuje </w:t>
            </w:r>
            <w:r w:rsidR="00793BFA" w:rsidRPr="004B21E7">
              <w:rPr>
                <w:rFonts w:cs="Times New Roman"/>
                <w:sz w:val="24"/>
                <w:szCs w:val="24"/>
              </w:rPr>
              <w:t xml:space="preserve"> </w:t>
            </w:r>
            <w:proofErr w:type="spellStart"/>
            <w:r w:rsidR="001A4369" w:rsidRPr="004B21E7">
              <w:rPr>
                <w:rFonts w:cs="Times New Roman"/>
                <w:color w:val="000000" w:themeColor="text1"/>
                <w:sz w:val="24"/>
                <w:szCs w:val="24"/>
                <w:lang w:eastAsia="en-GB"/>
              </w:rPr>
              <w:t>Versekos</w:t>
            </w:r>
            <w:proofErr w:type="spellEnd"/>
            <w:r w:rsidR="001A4369" w:rsidRPr="004B21E7">
              <w:rPr>
                <w:rFonts w:cs="Times New Roman"/>
                <w:color w:val="000000" w:themeColor="text1"/>
                <w:sz w:val="24"/>
                <w:szCs w:val="24"/>
                <w:lang w:eastAsia="en-GB"/>
              </w:rPr>
              <w:t xml:space="preserve"> </w:t>
            </w:r>
            <w:r w:rsidR="003656AD" w:rsidRPr="004B21E7">
              <w:rPr>
                <w:rFonts w:cs="Times New Roman"/>
                <w:color w:val="000000" w:themeColor="text1"/>
                <w:sz w:val="24"/>
                <w:szCs w:val="24"/>
                <w:lang w:eastAsia="en-GB"/>
              </w:rPr>
              <w:t xml:space="preserve">daugiafunkciame </w:t>
            </w:r>
            <w:r w:rsidR="001E1617" w:rsidRPr="004B21E7">
              <w:rPr>
                <w:rFonts w:cs="Times New Roman"/>
                <w:color w:val="000000" w:themeColor="text1"/>
                <w:sz w:val="24"/>
                <w:szCs w:val="24"/>
                <w:lang w:eastAsia="en-GB"/>
              </w:rPr>
              <w:t xml:space="preserve">centre </w:t>
            </w:r>
            <w:r w:rsidR="003656AD" w:rsidRPr="004B21E7">
              <w:rPr>
                <w:rFonts w:cs="Times New Roman"/>
                <w:color w:val="000000" w:themeColor="text1"/>
                <w:sz w:val="24"/>
                <w:szCs w:val="24"/>
                <w:lang w:eastAsia="en-GB"/>
              </w:rPr>
              <w:t xml:space="preserve">buvo organizuotos </w:t>
            </w:r>
            <w:r w:rsidR="001A4369" w:rsidRPr="004B21E7">
              <w:rPr>
                <w:rFonts w:cs="Times New Roman"/>
                <w:color w:val="000000" w:themeColor="text1"/>
                <w:sz w:val="24"/>
                <w:szCs w:val="24"/>
                <w:lang w:eastAsia="en-GB"/>
              </w:rPr>
              <w:t xml:space="preserve"> pažintinė</w:t>
            </w:r>
            <w:r w:rsidR="003656AD" w:rsidRPr="004B21E7">
              <w:rPr>
                <w:rFonts w:cs="Times New Roman"/>
                <w:color w:val="000000" w:themeColor="text1"/>
                <w:sz w:val="24"/>
                <w:szCs w:val="24"/>
                <w:lang w:eastAsia="en-GB"/>
              </w:rPr>
              <w:t>s</w:t>
            </w:r>
            <w:r w:rsidR="001A4369" w:rsidRPr="004B21E7">
              <w:rPr>
                <w:rFonts w:cs="Times New Roman"/>
                <w:color w:val="000000" w:themeColor="text1"/>
                <w:sz w:val="24"/>
                <w:szCs w:val="24"/>
                <w:lang w:eastAsia="en-GB"/>
              </w:rPr>
              <w:t>,</w:t>
            </w:r>
            <w:r w:rsidR="003656AD" w:rsidRPr="004B21E7">
              <w:rPr>
                <w:rFonts w:cs="Times New Roman"/>
                <w:color w:val="000000" w:themeColor="text1"/>
                <w:sz w:val="24"/>
                <w:szCs w:val="24"/>
                <w:lang w:eastAsia="en-GB"/>
              </w:rPr>
              <w:t xml:space="preserve"> </w:t>
            </w:r>
            <w:r w:rsidR="001A4369" w:rsidRPr="004B21E7">
              <w:rPr>
                <w:rFonts w:cs="Times New Roman"/>
                <w:color w:val="000000" w:themeColor="text1"/>
                <w:sz w:val="24"/>
                <w:szCs w:val="24"/>
                <w:lang w:eastAsia="en-GB"/>
              </w:rPr>
              <w:t xml:space="preserve"> stiprinan</w:t>
            </w:r>
            <w:r w:rsidR="003656AD" w:rsidRPr="004B21E7">
              <w:rPr>
                <w:rFonts w:cs="Times New Roman"/>
                <w:color w:val="000000" w:themeColor="text1"/>
                <w:sz w:val="24"/>
                <w:szCs w:val="24"/>
                <w:lang w:eastAsia="en-GB"/>
              </w:rPr>
              <w:t>čios</w:t>
            </w:r>
            <w:r w:rsidR="001A4369" w:rsidRPr="004B21E7">
              <w:rPr>
                <w:rFonts w:cs="Times New Roman"/>
                <w:color w:val="000000" w:themeColor="text1"/>
                <w:sz w:val="24"/>
                <w:szCs w:val="24"/>
                <w:lang w:eastAsia="en-GB"/>
              </w:rPr>
              <w:t xml:space="preserve"> pilietiškas ir dvasines vertybes</w:t>
            </w:r>
            <w:r w:rsidR="003656AD" w:rsidRPr="004B21E7">
              <w:rPr>
                <w:rFonts w:cs="Times New Roman"/>
                <w:color w:val="000000" w:themeColor="text1"/>
                <w:sz w:val="24"/>
                <w:szCs w:val="24"/>
                <w:lang w:eastAsia="en-GB"/>
              </w:rPr>
              <w:t xml:space="preserve"> veiklos</w:t>
            </w:r>
            <w:r w:rsidR="000D4B33" w:rsidRPr="004B21E7">
              <w:rPr>
                <w:rFonts w:cs="Times New Roman"/>
                <w:color w:val="000000" w:themeColor="text1"/>
                <w:sz w:val="24"/>
                <w:szCs w:val="24"/>
                <w:lang w:eastAsia="en-GB"/>
              </w:rPr>
              <w:t>. 70 proc. m</w:t>
            </w:r>
            <w:r w:rsidR="001A4369" w:rsidRPr="004B21E7">
              <w:rPr>
                <w:rFonts w:cs="Times New Roman"/>
                <w:color w:val="000000" w:themeColor="text1"/>
                <w:sz w:val="24"/>
                <w:szCs w:val="24"/>
                <w:lang w:eastAsia="en-GB"/>
              </w:rPr>
              <w:t>okini</w:t>
            </w:r>
            <w:r w:rsidR="000D4B33" w:rsidRPr="004B21E7">
              <w:rPr>
                <w:rFonts w:cs="Times New Roman"/>
                <w:color w:val="000000" w:themeColor="text1"/>
                <w:sz w:val="24"/>
                <w:szCs w:val="24"/>
                <w:lang w:eastAsia="en-GB"/>
              </w:rPr>
              <w:t>ų</w:t>
            </w:r>
            <w:r w:rsidR="001A4369" w:rsidRPr="004B21E7">
              <w:rPr>
                <w:rFonts w:cs="Times New Roman"/>
                <w:color w:val="000000" w:themeColor="text1"/>
                <w:sz w:val="24"/>
                <w:szCs w:val="24"/>
                <w:lang w:eastAsia="en-GB"/>
              </w:rPr>
              <w:t xml:space="preserve"> dalyvavo edukaciniuose užsiėsimuose pagal parengtas ir patvirtintas edukacines programas: „</w:t>
            </w:r>
            <w:proofErr w:type="spellStart"/>
            <w:r w:rsidR="001A4369" w:rsidRPr="004B21E7">
              <w:rPr>
                <w:rFonts w:cs="Times New Roman"/>
                <w:color w:val="000000" w:themeColor="text1"/>
                <w:sz w:val="24"/>
                <w:szCs w:val="24"/>
                <w:lang w:eastAsia="en-GB"/>
              </w:rPr>
              <w:t>Versekos</w:t>
            </w:r>
            <w:proofErr w:type="spellEnd"/>
            <w:r w:rsidR="001A4369" w:rsidRPr="004B21E7">
              <w:rPr>
                <w:rFonts w:cs="Times New Roman"/>
                <w:color w:val="000000" w:themeColor="text1"/>
                <w:sz w:val="24"/>
                <w:szCs w:val="24"/>
                <w:lang w:eastAsia="en-GB"/>
              </w:rPr>
              <w:t xml:space="preserve"> krašto istorijos ir kultūros lobis“, Pažintinė-turistinė programa plaukiant </w:t>
            </w:r>
            <w:proofErr w:type="spellStart"/>
            <w:r w:rsidR="001A4369" w:rsidRPr="004B21E7">
              <w:rPr>
                <w:rFonts w:cs="Times New Roman"/>
                <w:color w:val="000000" w:themeColor="text1"/>
                <w:sz w:val="24"/>
                <w:szCs w:val="24"/>
                <w:lang w:eastAsia="en-GB"/>
              </w:rPr>
              <w:t>Versekos</w:t>
            </w:r>
            <w:proofErr w:type="spellEnd"/>
            <w:r w:rsidR="001A4369" w:rsidRPr="004B21E7">
              <w:rPr>
                <w:rFonts w:cs="Times New Roman"/>
                <w:color w:val="000000" w:themeColor="text1"/>
                <w:sz w:val="24"/>
                <w:szCs w:val="24"/>
                <w:lang w:eastAsia="en-GB"/>
              </w:rPr>
              <w:t xml:space="preserve"> upe: „Praeities lobių besižvalgant“</w:t>
            </w:r>
            <w:r w:rsidR="00085D5F" w:rsidRPr="004B21E7">
              <w:rPr>
                <w:rFonts w:cs="Times New Roman"/>
                <w:color w:val="000000" w:themeColor="text1"/>
                <w:sz w:val="24"/>
                <w:szCs w:val="24"/>
                <w:lang w:eastAsia="en-GB"/>
              </w:rPr>
              <w:t>,</w:t>
            </w:r>
            <w:r w:rsidR="001A4369" w:rsidRPr="004B21E7">
              <w:rPr>
                <w:rFonts w:cs="Times New Roman"/>
                <w:color w:val="000000" w:themeColor="text1"/>
                <w:sz w:val="24"/>
                <w:szCs w:val="24"/>
                <w:lang w:eastAsia="en-GB"/>
              </w:rPr>
              <w:t xml:space="preserve"> užsiėmimų</w:t>
            </w:r>
            <w:r w:rsidR="004873A0" w:rsidRPr="004B21E7">
              <w:rPr>
                <w:rFonts w:cs="Times New Roman"/>
                <w:color w:val="000000" w:themeColor="text1"/>
                <w:sz w:val="24"/>
                <w:szCs w:val="24"/>
                <w:lang w:eastAsia="en-GB"/>
              </w:rPr>
              <w:t xml:space="preserve"> </w:t>
            </w:r>
            <w:r w:rsidR="001A4369" w:rsidRPr="004B21E7">
              <w:rPr>
                <w:rFonts w:cs="Times New Roman"/>
                <w:color w:val="000000" w:themeColor="text1"/>
                <w:sz w:val="24"/>
                <w:szCs w:val="24"/>
                <w:lang w:eastAsia="en-GB"/>
              </w:rPr>
              <w:t>muziejuje program</w:t>
            </w:r>
            <w:r w:rsidR="00085D5F" w:rsidRPr="004B21E7">
              <w:rPr>
                <w:rFonts w:cs="Times New Roman"/>
                <w:color w:val="000000" w:themeColor="text1"/>
                <w:sz w:val="24"/>
                <w:szCs w:val="24"/>
                <w:lang w:eastAsia="en-GB"/>
              </w:rPr>
              <w:t>oje</w:t>
            </w:r>
            <w:r w:rsidR="001A4369" w:rsidRPr="004B21E7">
              <w:rPr>
                <w:rFonts w:cs="Times New Roman"/>
                <w:color w:val="000000" w:themeColor="text1"/>
                <w:sz w:val="24"/>
                <w:szCs w:val="24"/>
                <w:lang w:eastAsia="en-GB"/>
              </w:rPr>
              <w:t xml:space="preserve"> ,,Neįprastas kaimas“</w:t>
            </w:r>
            <w:r w:rsidR="004873A0" w:rsidRPr="004B21E7">
              <w:rPr>
                <w:rFonts w:cs="Times New Roman"/>
                <w:color w:val="000000" w:themeColor="text1"/>
                <w:sz w:val="24"/>
                <w:szCs w:val="24"/>
                <w:lang w:eastAsia="en-GB"/>
              </w:rPr>
              <w:t xml:space="preserve">, pažintinis turistinis takas </w:t>
            </w:r>
            <w:proofErr w:type="spellStart"/>
            <w:r w:rsidR="004873A0" w:rsidRPr="004B21E7">
              <w:rPr>
                <w:rFonts w:cs="Times New Roman"/>
                <w:color w:val="000000" w:themeColor="text1"/>
                <w:sz w:val="24"/>
                <w:szCs w:val="24"/>
                <w:lang w:eastAsia="en-GB"/>
              </w:rPr>
              <w:t>Verseka</w:t>
            </w:r>
            <w:proofErr w:type="spellEnd"/>
            <w:r w:rsidR="004873A0" w:rsidRPr="004B21E7">
              <w:rPr>
                <w:rFonts w:cs="Times New Roman"/>
                <w:color w:val="000000" w:themeColor="text1"/>
                <w:sz w:val="24"/>
                <w:szCs w:val="24"/>
                <w:lang w:eastAsia="en-GB"/>
              </w:rPr>
              <w:t>-Dubičiai</w:t>
            </w:r>
            <w:r w:rsidR="00085D5F" w:rsidRPr="004B21E7">
              <w:rPr>
                <w:rFonts w:cs="Times New Roman"/>
                <w:color w:val="000000" w:themeColor="text1"/>
                <w:sz w:val="24"/>
                <w:szCs w:val="24"/>
                <w:lang w:eastAsia="en-GB"/>
              </w:rPr>
              <w:t>.</w:t>
            </w:r>
          </w:p>
          <w:p w14:paraId="24AEDF76" w14:textId="08E3D2CA" w:rsidR="00BE1E80" w:rsidRPr="004B21E7" w:rsidRDefault="00BE1E80" w:rsidP="004B21E7">
            <w:pPr>
              <w:spacing w:after="0" w:line="240" w:lineRule="auto"/>
              <w:jc w:val="both"/>
              <w:rPr>
                <w:rFonts w:cs="Times New Roman"/>
                <w:sz w:val="24"/>
                <w:szCs w:val="24"/>
                <w:lang w:eastAsia="en-GB"/>
              </w:rPr>
            </w:pPr>
            <w:r w:rsidRPr="004B21E7">
              <w:rPr>
                <w:rFonts w:cs="Times New Roman"/>
                <w:b/>
                <w:bCs/>
                <w:color w:val="4472C4"/>
                <w:sz w:val="24"/>
                <w:szCs w:val="24"/>
                <w:lang w:eastAsia="en-GB"/>
              </w:rPr>
              <w:t>Ugdomojoje veikloje (pamokoje) naudojama įranga ir priemonės įvairios, skirtingos paskirties, atitinkančios situaciją, dalyko turinį, poreikius ir mokinių amžių, tikslingai panaudojamos ugdymo(</w:t>
            </w:r>
            <w:proofErr w:type="spellStart"/>
            <w:r w:rsidRPr="004B21E7">
              <w:rPr>
                <w:rFonts w:cs="Times New Roman"/>
                <w:b/>
                <w:bCs/>
                <w:color w:val="4472C4"/>
                <w:sz w:val="24"/>
                <w:szCs w:val="24"/>
                <w:lang w:eastAsia="en-GB"/>
              </w:rPr>
              <w:t>si</w:t>
            </w:r>
            <w:proofErr w:type="spellEnd"/>
            <w:r w:rsidRPr="004B21E7">
              <w:rPr>
                <w:rFonts w:cs="Times New Roman"/>
                <w:b/>
                <w:bCs/>
                <w:color w:val="4472C4"/>
                <w:sz w:val="24"/>
                <w:szCs w:val="24"/>
                <w:lang w:eastAsia="en-GB"/>
              </w:rPr>
              <w:t>) tikslams pasiekti</w:t>
            </w:r>
            <w:r w:rsidR="004B21E7" w:rsidRPr="004B21E7">
              <w:rPr>
                <w:rFonts w:cs="Times New Roman"/>
                <w:b/>
                <w:bCs/>
                <w:color w:val="4472C4"/>
                <w:sz w:val="24"/>
                <w:szCs w:val="24"/>
                <w:lang w:eastAsia="en-GB"/>
              </w:rPr>
              <w:t>.</w:t>
            </w:r>
            <w:r w:rsidRPr="004B21E7">
              <w:rPr>
                <w:rFonts w:cs="Times New Roman"/>
                <w:color w:val="4472C4"/>
                <w:sz w:val="24"/>
                <w:szCs w:val="24"/>
                <w:lang w:eastAsia="en-GB"/>
              </w:rPr>
              <w:t xml:space="preserve"> (3 lygis)</w:t>
            </w:r>
          </w:p>
          <w:p w14:paraId="63BF669D" w14:textId="41115866" w:rsidR="0036109C" w:rsidRPr="004B21E7" w:rsidRDefault="00BE1E80" w:rsidP="004B21E7">
            <w:pPr>
              <w:spacing w:after="0" w:line="240" w:lineRule="auto"/>
              <w:jc w:val="both"/>
              <w:rPr>
                <w:rFonts w:cs="Times New Roman"/>
                <w:color w:val="FF0000"/>
                <w:sz w:val="24"/>
                <w:szCs w:val="24"/>
                <w:lang w:eastAsia="en-GB"/>
              </w:rPr>
            </w:pPr>
            <w:r w:rsidRPr="004B21E7">
              <w:rPr>
                <w:rFonts w:cs="Times New Roman"/>
                <w:color w:val="000000"/>
                <w:sz w:val="24"/>
                <w:szCs w:val="24"/>
                <w:lang w:eastAsia="en-GB"/>
              </w:rPr>
              <w:t>71 proc. gimnazijos klasių aprūpintos interaktyviomis lentomis bei kompiuteriais.</w:t>
            </w:r>
            <w:r w:rsidRPr="004B21E7">
              <w:rPr>
                <w:rFonts w:cs="Times New Roman"/>
                <w:color w:val="7030A0"/>
                <w:sz w:val="24"/>
                <w:szCs w:val="24"/>
                <w:lang w:eastAsia="en-GB"/>
              </w:rPr>
              <w:t xml:space="preserve"> </w:t>
            </w:r>
            <w:r w:rsidRPr="004B21E7">
              <w:rPr>
                <w:rFonts w:cs="Times New Roman"/>
                <w:color w:val="000000"/>
                <w:sz w:val="24"/>
                <w:szCs w:val="24"/>
                <w:lang w:eastAsia="en-GB"/>
              </w:rPr>
              <w:t xml:space="preserve">Mokinių apklausos duomenimis, 75,9 proc. mokinių teigia, kad mokytojai pamokose naudoja įvairią </w:t>
            </w:r>
            <w:r w:rsidRPr="004B21E7">
              <w:rPr>
                <w:rFonts w:cs="Times New Roman"/>
                <w:color w:val="000000"/>
                <w:sz w:val="24"/>
                <w:szCs w:val="24"/>
                <w:lang w:eastAsia="en-GB"/>
              </w:rPr>
              <w:lastRenderedPageBreak/>
              <w:t>kompiuterinę įrangą ir priemones</w:t>
            </w:r>
            <w:r w:rsidR="00F06F17" w:rsidRPr="004B21E7">
              <w:rPr>
                <w:rFonts w:cs="Times New Roman"/>
                <w:color w:val="000000"/>
                <w:sz w:val="24"/>
                <w:szCs w:val="24"/>
                <w:lang w:eastAsia="en-GB"/>
              </w:rPr>
              <w:t>,</w:t>
            </w:r>
            <w:r w:rsidR="008F0F90" w:rsidRPr="004B21E7">
              <w:rPr>
                <w:rFonts w:cs="Times New Roman"/>
                <w:color w:val="000000"/>
                <w:sz w:val="24"/>
                <w:szCs w:val="24"/>
                <w:lang w:eastAsia="en-GB"/>
              </w:rPr>
              <w:t xml:space="preserve"> </w:t>
            </w:r>
            <w:r w:rsidR="00F06F17" w:rsidRPr="004B21E7">
              <w:rPr>
                <w:rFonts w:cs="Times New Roman"/>
                <w:color w:val="000000" w:themeColor="text1"/>
                <w:sz w:val="24"/>
                <w:szCs w:val="24"/>
                <w:lang w:eastAsia="en-GB"/>
              </w:rPr>
              <w:t xml:space="preserve">stebėtų pamokų </w:t>
            </w:r>
            <w:r w:rsidR="008F0F90" w:rsidRPr="004B21E7">
              <w:rPr>
                <w:rFonts w:cs="Times New Roman"/>
                <w:color w:val="000000" w:themeColor="text1"/>
                <w:sz w:val="24"/>
                <w:szCs w:val="24"/>
                <w:lang w:eastAsia="en-GB"/>
              </w:rPr>
              <w:t>protokoluose fiksuojama</w:t>
            </w:r>
            <w:r w:rsidR="00F06F17" w:rsidRPr="004B21E7">
              <w:rPr>
                <w:rFonts w:cs="Times New Roman"/>
                <w:color w:val="000000" w:themeColor="text1"/>
                <w:sz w:val="24"/>
                <w:szCs w:val="24"/>
                <w:lang w:eastAsia="en-GB"/>
              </w:rPr>
              <w:t>, kad 68,8 proc. mokytojų pamokose naudoj</w:t>
            </w:r>
            <w:r w:rsidR="0024126D" w:rsidRPr="004B21E7">
              <w:rPr>
                <w:rFonts w:cs="Times New Roman"/>
                <w:color w:val="000000" w:themeColor="text1"/>
                <w:sz w:val="24"/>
                <w:szCs w:val="24"/>
                <w:lang w:eastAsia="en-GB"/>
              </w:rPr>
              <w:t>a</w:t>
            </w:r>
            <w:r w:rsidR="00F06F17" w:rsidRPr="004B21E7">
              <w:rPr>
                <w:rFonts w:cs="Times New Roman"/>
                <w:color w:val="000000" w:themeColor="text1"/>
                <w:sz w:val="24"/>
                <w:szCs w:val="24"/>
                <w:lang w:eastAsia="en-GB"/>
              </w:rPr>
              <w:t xml:space="preserve"> įvairią </w:t>
            </w:r>
            <w:r w:rsidR="00C15FBE">
              <w:rPr>
                <w:rFonts w:cs="Times New Roman"/>
                <w:color w:val="000000" w:themeColor="text1"/>
                <w:sz w:val="24"/>
                <w:szCs w:val="24"/>
                <w:lang w:eastAsia="en-GB"/>
              </w:rPr>
              <w:t>kompiuterinę įrangą ir priemone</w:t>
            </w:r>
            <w:r w:rsidR="00F06F17" w:rsidRPr="004B21E7">
              <w:rPr>
                <w:rFonts w:cs="Times New Roman"/>
                <w:color w:val="00B050"/>
                <w:sz w:val="24"/>
                <w:szCs w:val="24"/>
                <w:lang w:eastAsia="en-GB"/>
              </w:rPr>
              <w:t>.</w:t>
            </w:r>
            <w:r w:rsidR="00F06F17" w:rsidRPr="004B21E7">
              <w:rPr>
                <w:rFonts w:cs="Times New Roman"/>
                <w:color w:val="000000"/>
                <w:sz w:val="24"/>
                <w:szCs w:val="24"/>
                <w:lang w:eastAsia="en-GB"/>
              </w:rPr>
              <w:t xml:space="preserve"> </w:t>
            </w:r>
            <w:r w:rsidRPr="004B21E7">
              <w:rPr>
                <w:rFonts w:cs="Times New Roman"/>
                <w:color w:val="000000"/>
                <w:sz w:val="24"/>
                <w:szCs w:val="24"/>
                <w:lang w:eastAsia="en-GB"/>
              </w:rPr>
              <w:t xml:space="preserve">KK projekto lėšomis įrengta Kalbų laboratorija, 73 proc. mokinių teigia, kad jiems </w:t>
            </w:r>
            <w:r w:rsidRPr="004B21E7">
              <w:rPr>
                <w:rFonts w:cs="Times New Roman"/>
                <w:color w:val="202124"/>
                <w:sz w:val="24"/>
                <w:szCs w:val="24"/>
                <w:lang w:eastAsia="en-GB"/>
              </w:rPr>
              <w:t xml:space="preserve">patinka gimtosios/užsienio/lietuvių k. pamokos Kalbų laboratorijoje atliekant užduotis individualiai prie kompiuterio. </w:t>
            </w:r>
            <w:r w:rsidRPr="004B21E7">
              <w:rPr>
                <w:rFonts w:cs="Times New Roman"/>
                <w:color w:val="000000"/>
                <w:sz w:val="24"/>
                <w:szCs w:val="24"/>
                <w:lang w:eastAsia="en-GB"/>
              </w:rPr>
              <w:t>Gimnazijos teritorija pritaikyta mokymuisi lauke (nupirkti baldai, 2 pavėsinės lauko klasei). Pagal KK projektą organizuota 11 integruotų veiklų 5-8 klasių mokiniams</w:t>
            </w:r>
            <w:r w:rsidR="0005620C" w:rsidRPr="004B21E7">
              <w:rPr>
                <w:rFonts w:cs="Times New Roman"/>
                <w:color w:val="000000"/>
                <w:sz w:val="24"/>
                <w:szCs w:val="24"/>
                <w:lang w:eastAsia="en-GB"/>
              </w:rPr>
              <w:t xml:space="preserve">. </w:t>
            </w:r>
            <w:r w:rsidR="00683E10" w:rsidRPr="004B21E7">
              <w:rPr>
                <w:rFonts w:cs="Times New Roman"/>
                <w:color w:val="000000" w:themeColor="text1"/>
                <w:sz w:val="24"/>
                <w:szCs w:val="24"/>
                <w:lang w:eastAsia="en-GB"/>
              </w:rPr>
              <w:t xml:space="preserve">30 % gimnazijos klasių yra pritaikytos hibridiniam mokymui. </w:t>
            </w:r>
          </w:p>
        </w:tc>
      </w:tr>
      <w:tr w:rsidR="00447BDB" w:rsidRPr="004B21E7" w14:paraId="32638B94" w14:textId="77777777" w:rsidTr="00394899">
        <w:trPr>
          <w:jc w:val="center"/>
        </w:trPr>
        <w:tc>
          <w:tcPr>
            <w:tcW w:w="1515" w:type="dxa"/>
            <w:vMerge/>
          </w:tcPr>
          <w:p w14:paraId="1C421F1D" w14:textId="77777777" w:rsidR="0036109C" w:rsidRPr="004B21E7" w:rsidRDefault="0036109C" w:rsidP="004B21E7">
            <w:pPr>
              <w:spacing w:after="0" w:line="240" w:lineRule="auto"/>
              <w:rPr>
                <w:rFonts w:cs="Times New Roman"/>
                <w:bCs/>
                <w:sz w:val="24"/>
                <w:szCs w:val="24"/>
              </w:rPr>
            </w:pPr>
          </w:p>
        </w:tc>
        <w:tc>
          <w:tcPr>
            <w:tcW w:w="2069" w:type="dxa"/>
          </w:tcPr>
          <w:p w14:paraId="2FB049C4" w14:textId="77777777" w:rsidR="0036109C" w:rsidRPr="004B21E7" w:rsidRDefault="0036109C" w:rsidP="004B21E7">
            <w:pPr>
              <w:spacing w:after="0" w:line="240" w:lineRule="auto"/>
              <w:rPr>
                <w:rFonts w:cs="Times New Roman"/>
                <w:sz w:val="24"/>
                <w:szCs w:val="24"/>
              </w:rPr>
            </w:pPr>
            <w:r w:rsidRPr="004B21E7">
              <w:rPr>
                <w:rFonts w:cs="Times New Roman"/>
                <w:bCs/>
                <w:sz w:val="24"/>
                <w:szCs w:val="24"/>
              </w:rPr>
              <w:t>3.4. Mokymasis</w:t>
            </w:r>
          </w:p>
        </w:tc>
        <w:tc>
          <w:tcPr>
            <w:tcW w:w="1276" w:type="dxa"/>
          </w:tcPr>
          <w:p w14:paraId="190AC0D1" w14:textId="60818FCD" w:rsidR="0036109C" w:rsidRPr="004B21E7" w:rsidRDefault="008A0409" w:rsidP="004B21E7">
            <w:pPr>
              <w:spacing w:after="0" w:line="240" w:lineRule="auto"/>
              <w:rPr>
                <w:rFonts w:cs="Times New Roman"/>
                <w:bCs/>
                <w:sz w:val="24"/>
                <w:szCs w:val="24"/>
              </w:rPr>
            </w:pPr>
            <w:r>
              <w:rPr>
                <w:rFonts w:cs="Times New Roman"/>
                <w:bCs/>
                <w:sz w:val="24"/>
                <w:szCs w:val="24"/>
              </w:rPr>
              <w:t>2</w:t>
            </w:r>
          </w:p>
        </w:tc>
        <w:tc>
          <w:tcPr>
            <w:tcW w:w="1270" w:type="dxa"/>
          </w:tcPr>
          <w:p w14:paraId="4C93D8E2" w14:textId="0E108878" w:rsidR="0036109C" w:rsidRPr="004B21E7" w:rsidRDefault="00907C5B"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5AE63273" w14:textId="77777777" w:rsidR="00907C5B" w:rsidRPr="004B21E7" w:rsidRDefault="00907C5B" w:rsidP="004B21E7">
            <w:pPr>
              <w:spacing w:after="0" w:line="240" w:lineRule="auto"/>
              <w:rPr>
                <w:rFonts w:cs="Times New Roman"/>
                <w:bCs/>
                <w:color w:val="7030A0"/>
                <w:sz w:val="24"/>
                <w:szCs w:val="24"/>
                <w:highlight w:val="green"/>
              </w:rPr>
            </w:pPr>
          </w:p>
          <w:p w14:paraId="5911595A" w14:textId="77777777" w:rsidR="00907C5B" w:rsidRPr="004B21E7" w:rsidRDefault="00907C5B" w:rsidP="004B21E7">
            <w:pPr>
              <w:spacing w:after="0" w:line="240" w:lineRule="auto"/>
              <w:rPr>
                <w:rFonts w:cs="Times New Roman"/>
                <w:bCs/>
                <w:sz w:val="24"/>
                <w:szCs w:val="24"/>
              </w:rPr>
            </w:pPr>
            <w:r w:rsidRPr="004B21E7">
              <w:rPr>
                <w:rFonts w:cs="Times New Roman"/>
                <w:bCs/>
                <w:sz w:val="24"/>
                <w:szCs w:val="24"/>
              </w:rPr>
              <w:t>Rezultatai</w:t>
            </w:r>
          </w:p>
          <w:p w14:paraId="099DB9C6" w14:textId="396C8CE3" w:rsidR="00907C5B" w:rsidRPr="004B21E7" w:rsidRDefault="00907C5B" w:rsidP="004B21E7">
            <w:pPr>
              <w:spacing w:after="0" w:line="240" w:lineRule="auto"/>
              <w:rPr>
                <w:rFonts w:cs="Times New Roman"/>
                <w:bCs/>
                <w:sz w:val="24"/>
                <w:szCs w:val="24"/>
              </w:rPr>
            </w:pPr>
            <w:r w:rsidRPr="004B21E7">
              <w:rPr>
                <w:rFonts w:cs="Times New Roman"/>
                <w:bCs/>
                <w:sz w:val="24"/>
                <w:szCs w:val="24"/>
              </w:rPr>
              <w:t>pagerėjo:</w:t>
            </w:r>
          </w:p>
          <w:p w14:paraId="02EC9FE0" w14:textId="3C93FC78" w:rsidR="00907C5B" w:rsidRPr="004B21E7" w:rsidRDefault="00907C5B" w:rsidP="004B21E7">
            <w:pPr>
              <w:spacing w:after="0" w:line="240" w:lineRule="auto"/>
              <w:rPr>
                <w:rFonts w:cs="Times New Roman"/>
                <w:bCs/>
                <w:sz w:val="24"/>
                <w:szCs w:val="24"/>
              </w:rPr>
            </w:pPr>
            <w:r w:rsidRPr="004B21E7">
              <w:rPr>
                <w:rFonts w:cs="Times New Roman"/>
                <w:bCs/>
                <w:sz w:val="24"/>
                <w:szCs w:val="24"/>
              </w:rPr>
              <w:t>mokytojai</w:t>
            </w:r>
          </w:p>
          <w:p w14:paraId="4ABDF7AA" w14:textId="7F6D826E" w:rsidR="00907C5B" w:rsidRPr="004B21E7" w:rsidRDefault="00907C5B" w:rsidP="004B21E7">
            <w:pPr>
              <w:spacing w:after="0" w:line="240" w:lineRule="auto"/>
              <w:rPr>
                <w:rFonts w:cs="Times New Roman"/>
                <w:bCs/>
                <w:sz w:val="24"/>
                <w:szCs w:val="24"/>
              </w:rPr>
            </w:pPr>
            <w:r w:rsidRPr="004B21E7">
              <w:rPr>
                <w:rFonts w:cs="Times New Roman"/>
                <w:bCs/>
                <w:sz w:val="24"/>
                <w:szCs w:val="24"/>
              </w:rPr>
              <w:t>daugiau dėmesio</w:t>
            </w:r>
          </w:p>
          <w:p w14:paraId="74D323CD" w14:textId="77777777" w:rsidR="00907C5B" w:rsidRPr="004B21E7" w:rsidRDefault="00907C5B" w:rsidP="004B21E7">
            <w:pPr>
              <w:spacing w:after="0" w:line="240" w:lineRule="auto"/>
              <w:rPr>
                <w:rFonts w:cs="Times New Roman"/>
                <w:bCs/>
                <w:sz w:val="24"/>
                <w:szCs w:val="24"/>
              </w:rPr>
            </w:pPr>
            <w:r w:rsidRPr="004B21E7">
              <w:rPr>
                <w:rFonts w:cs="Times New Roman"/>
                <w:bCs/>
                <w:sz w:val="24"/>
                <w:szCs w:val="24"/>
              </w:rPr>
              <w:t>skiria mokinių</w:t>
            </w:r>
          </w:p>
          <w:p w14:paraId="3CE4B66E" w14:textId="2731B26B" w:rsidR="00907C5B" w:rsidRPr="004B21E7" w:rsidRDefault="00907C5B" w:rsidP="004B21E7">
            <w:pPr>
              <w:spacing w:after="0" w:line="240" w:lineRule="auto"/>
              <w:rPr>
                <w:rFonts w:cs="Times New Roman"/>
                <w:bCs/>
                <w:sz w:val="24"/>
                <w:szCs w:val="24"/>
              </w:rPr>
            </w:pPr>
            <w:r w:rsidRPr="004B21E7">
              <w:rPr>
                <w:rFonts w:cs="Times New Roman"/>
                <w:bCs/>
                <w:sz w:val="24"/>
                <w:szCs w:val="24"/>
              </w:rPr>
              <w:t>asmeninės pažangos</w:t>
            </w:r>
          </w:p>
          <w:p w14:paraId="5F8D084A" w14:textId="77777777" w:rsidR="00907C5B" w:rsidRPr="004B21E7" w:rsidRDefault="00907C5B" w:rsidP="004B21E7">
            <w:pPr>
              <w:spacing w:after="0" w:line="240" w:lineRule="auto"/>
              <w:rPr>
                <w:rFonts w:cs="Times New Roman"/>
                <w:bCs/>
                <w:sz w:val="24"/>
                <w:szCs w:val="24"/>
              </w:rPr>
            </w:pPr>
            <w:r w:rsidRPr="004B21E7">
              <w:rPr>
                <w:rFonts w:cs="Times New Roman"/>
                <w:bCs/>
                <w:sz w:val="24"/>
                <w:szCs w:val="24"/>
              </w:rPr>
              <w:t xml:space="preserve">skatinimui, </w:t>
            </w:r>
          </w:p>
          <w:p w14:paraId="58F42151" w14:textId="2BDCA919" w:rsidR="00907C5B" w:rsidRPr="004B21E7" w:rsidRDefault="00907C5B" w:rsidP="004B21E7">
            <w:pPr>
              <w:spacing w:after="0" w:line="240" w:lineRule="auto"/>
              <w:rPr>
                <w:rFonts w:cs="Times New Roman"/>
                <w:bCs/>
                <w:sz w:val="24"/>
                <w:szCs w:val="24"/>
              </w:rPr>
            </w:pPr>
            <w:r w:rsidRPr="004B21E7">
              <w:rPr>
                <w:rFonts w:cs="Times New Roman"/>
                <w:bCs/>
                <w:sz w:val="24"/>
                <w:szCs w:val="24"/>
              </w:rPr>
              <w:t>mokinių asmeninės pažangos įsivertinimas patobulėjo.</w:t>
            </w:r>
          </w:p>
        </w:tc>
        <w:tc>
          <w:tcPr>
            <w:tcW w:w="6566" w:type="dxa"/>
          </w:tcPr>
          <w:p w14:paraId="28AF0355" w14:textId="3558A589" w:rsidR="00BE1E80" w:rsidRPr="004B21E7" w:rsidRDefault="00BE1E80" w:rsidP="004B21E7">
            <w:pPr>
              <w:spacing w:after="0" w:line="240" w:lineRule="auto"/>
              <w:jc w:val="both"/>
              <w:rPr>
                <w:rFonts w:cs="Times New Roman"/>
                <w:sz w:val="24"/>
                <w:szCs w:val="24"/>
                <w:lang w:eastAsia="en-GB"/>
              </w:rPr>
            </w:pPr>
            <w:r w:rsidRPr="004B21E7">
              <w:rPr>
                <w:rFonts w:cs="Times New Roman"/>
                <w:b/>
                <w:bCs/>
                <w:color w:val="5B9BD5"/>
                <w:sz w:val="24"/>
                <w:szCs w:val="24"/>
                <w:lang w:eastAsia="en-GB"/>
              </w:rPr>
              <w:t>Padedant mokytojui, kartu su mokytoju, mokiniai geba išsikelti mokymosi tikslus, savarankiškai pasirinkti užduočių atlikimo būdą, susirasti reikiamą informaciją ir priemones, klausti ir paprašyti pagalbos, aptarti ir vertinti savo mokymąsi, planuoti ir valdyti laiką</w:t>
            </w:r>
            <w:r w:rsidR="004B21E7" w:rsidRPr="004B21E7">
              <w:rPr>
                <w:rFonts w:cs="Times New Roman"/>
                <w:b/>
                <w:bCs/>
                <w:color w:val="5B9BD5"/>
                <w:sz w:val="24"/>
                <w:szCs w:val="24"/>
                <w:lang w:eastAsia="en-GB"/>
              </w:rPr>
              <w:t>.</w:t>
            </w:r>
            <w:r w:rsidRPr="004B21E7">
              <w:rPr>
                <w:rFonts w:cs="Times New Roman"/>
                <w:b/>
                <w:bCs/>
                <w:color w:val="5B9BD5"/>
                <w:sz w:val="24"/>
                <w:szCs w:val="24"/>
                <w:lang w:eastAsia="en-GB"/>
              </w:rPr>
              <w:t xml:space="preserve"> </w:t>
            </w:r>
            <w:r w:rsidRPr="004B21E7">
              <w:rPr>
                <w:rFonts w:cs="Times New Roman"/>
                <w:bCs/>
                <w:color w:val="5B9BD5"/>
                <w:sz w:val="24"/>
                <w:szCs w:val="24"/>
                <w:lang w:eastAsia="en-GB"/>
              </w:rPr>
              <w:t>(3 lygis)</w:t>
            </w:r>
          </w:p>
          <w:p w14:paraId="5D1FA4BA" w14:textId="51791BF1" w:rsidR="00505EE0" w:rsidRPr="004B21E7" w:rsidRDefault="00BE1E80" w:rsidP="004B21E7">
            <w:pPr>
              <w:spacing w:after="0" w:line="240" w:lineRule="auto"/>
              <w:jc w:val="both"/>
              <w:rPr>
                <w:rFonts w:cs="Times New Roman"/>
                <w:color w:val="000000" w:themeColor="text1"/>
                <w:sz w:val="24"/>
                <w:szCs w:val="24"/>
                <w:lang w:eastAsia="en-GB"/>
              </w:rPr>
            </w:pPr>
            <w:r w:rsidRPr="004B21E7">
              <w:rPr>
                <w:rFonts w:cs="Times New Roman"/>
                <w:color w:val="000000"/>
                <w:sz w:val="24"/>
                <w:szCs w:val="24"/>
                <w:lang w:eastAsia="en-GB"/>
              </w:rPr>
              <w:t>69,6 proc. mokinių teigia, kad moka išsikelti mokymosi tikslus, 62,55 proc. siekia savo užsibrėžtų asmeninių tikslų. Mokinių apklausos duomenimis</w:t>
            </w:r>
            <w:r w:rsidR="0024126D" w:rsidRPr="004B21E7">
              <w:rPr>
                <w:rFonts w:cs="Times New Roman"/>
                <w:color w:val="000000"/>
                <w:sz w:val="24"/>
                <w:szCs w:val="24"/>
                <w:lang w:eastAsia="en-GB"/>
              </w:rPr>
              <w:t>,</w:t>
            </w:r>
            <w:r w:rsidRPr="004B21E7">
              <w:rPr>
                <w:rFonts w:cs="Times New Roman"/>
                <w:color w:val="000000"/>
                <w:sz w:val="24"/>
                <w:szCs w:val="24"/>
                <w:lang w:eastAsia="en-GB"/>
              </w:rPr>
              <w:t xml:space="preserve"> 50 proc. mokinių teigia, kad mokytojai naudoja žodinius įsivertinimo metodus, įsivertinimo lapus - 33,6 proc., virtualiose platformose - 22,9 proc. mokytojų.  77,1 proc. mokinių teigia, kad moka dirbti poroje ir grupėje, 62,5 proc. mokinių teigia mokantys pristatyti savo darbus piešiniu, 62,5 proc. geba paruošti  kompiuterinę prezentaciją, 56,3 proc. mokinių teigia mokantys darbą pristatyti plakatu.</w:t>
            </w:r>
            <w:r w:rsidR="00683E10" w:rsidRPr="004B21E7">
              <w:rPr>
                <w:rFonts w:cs="Times New Roman"/>
                <w:color w:val="FF0000"/>
                <w:sz w:val="24"/>
                <w:szCs w:val="24"/>
                <w:lang w:eastAsia="en-GB"/>
              </w:rPr>
              <w:t xml:space="preserve">  </w:t>
            </w:r>
            <w:r w:rsidR="001A4369" w:rsidRPr="004B21E7">
              <w:rPr>
                <w:rFonts w:cs="Times New Roman"/>
                <w:color w:val="000000" w:themeColor="text1"/>
                <w:sz w:val="24"/>
                <w:szCs w:val="24"/>
                <w:lang w:eastAsia="en-GB"/>
              </w:rPr>
              <w:t>I</w:t>
            </w:r>
            <w:r w:rsidR="00F06F17" w:rsidRPr="004B21E7">
              <w:rPr>
                <w:rFonts w:cs="Times New Roman"/>
                <w:color w:val="000000" w:themeColor="text1"/>
                <w:sz w:val="24"/>
                <w:szCs w:val="24"/>
                <w:lang w:eastAsia="en-GB"/>
              </w:rPr>
              <w:t>š stebėtų pamokų pastebima</w:t>
            </w:r>
            <w:r w:rsidR="00683E10" w:rsidRPr="004B21E7">
              <w:rPr>
                <w:rFonts w:cs="Times New Roman"/>
                <w:color w:val="000000" w:themeColor="text1"/>
                <w:sz w:val="24"/>
                <w:szCs w:val="24"/>
                <w:lang w:eastAsia="en-GB"/>
              </w:rPr>
              <w:t xml:space="preserve"> apie t</w:t>
            </w:r>
            <w:r w:rsidR="00F06F17" w:rsidRPr="004B21E7">
              <w:rPr>
                <w:rFonts w:cs="Times New Roman"/>
                <w:color w:val="000000" w:themeColor="text1"/>
                <w:sz w:val="24"/>
                <w:szCs w:val="24"/>
                <w:lang w:eastAsia="en-GB"/>
              </w:rPr>
              <w:t>ai, kaip mokiniai dirba</w:t>
            </w:r>
            <w:r w:rsidR="001A4369" w:rsidRPr="004B21E7">
              <w:rPr>
                <w:rFonts w:cs="Times New Roman"/>
                <w:color w:val="000000" w:themeColor="text1"/>
                <w:sz w:val="24"/>
                <w:szCs w:val="24"/>
                <w:lang w:eastAsia="en-GB"/>
              </w:rPr>
              <w:t>,</w:t>
            </w:r>
            <w:r w:rsidR="00F06F17" w:rsidRPr="004B21E7">
              <w:rPr>
                <w:rFonts w:cs="Times New Roman"/>
                <w:color w:val="000000" w:themeColor="text1"/>
                <w:sz w:val="24"/>
                <w:szCs w:val="24"/>
                <w:lang w:eastAsia="en-GB"/>
              </w:rPr>
              <w:t xml:space="preserve"> p</w:t>
            </w:r>
            <w:r w:rsidR="00683E10" w:rsidRPr="004B21E7">
              <w:rPr>
                <w:rFonts w:cs="Times New Roman"/>
                <w:color w:val="000000" w:themeColor="text1"/>
                <w:sz w:val="24"/>
                <w:szCs w:val="24"/>
                <w:lang w:eastAsia="en-GB"/>
              </w:rPr>
              <w:t>asirenka užduotis, susiranda reikiamą</w:t>
            </w:r>
            <w:r w:rsidR="001221A1" w:rsidRPr="004B21E7">
              <w:rPr>
                <w:rFonts w:cs="Times New Roman"/>
                <w:color w:val="000000" w:themeColor="text1"/>
                <w:sz w:val="24"/>
                <w:szCs w:val="24"/>
                <w:lang w:eastAsia="en-GB"/>
              </w:rPr>
              <w:t xml:space="preserve"> </w:t>
            </w:r>
            <w:r w:rsidR="00683E10" w:rsidRPr="004B21E7">
              <w:rPr>
                <w:rFonts w:cs="Times New Roman"/>
                <w:color w:val="000000" w:themeColor="text1"/>
                <w:sz w:val="24"/>
                <w:szCs w:val="24"/>
                <w:lang w:eastAsia="en-GB"/>
              </w:rPr>
              <w:t>informaci</w:t>
            </w:r>
            <w:r w:rsidR="001221A1" w:rsidRPr="004B21E7">
              <w:rPr>
                <w:rFonts w:cs="Times New Roman"/>
                <w:color w:val="000000" w:themeColor="text1"/>
                <w:sz w:val="24"/>
                <w:szCs w:val="24"/>
                <w:lang w:eastAsia="en-GB"/>
              </w:rPr>
              <w:t>ją, p</w:t>
            </w:r>
            <w:r w:rsidR="00683E10" w:rsidRPr="004B21E7">
              <w:rPr>
                <w:rFonts w:cs="Times New Roman"/>
                <w:color w:val="000000" w:themeColor="text1"/>
                <w:sz w:val="24"/>
                <w:szCs w:val="24"/>
                <w:lang w:eastAsia="en-GB"/>
              </w:rPr>
              <w:t>rašo pagalbos</w:t>
            </w:r>
            <w:r w:rsidR="001221A1" w:rsidRPr="004B21E7">
              <w:rPr>
                <w:rFonts w:cs="Times New Roman"/>
                <w:color w:val="000000" w:themeColor="text1"/>
                <w:sz w:val="24"/>
                <w:szCs w:val="24"/>
                <w:lang w:eastAsia="en-GB"/>
              </w:rPr>
              <w:t xml:space="preserve">, </w:t>
            </w:r>
            <w:r w:rsidR="00683E10" w:rsidRPr="004B21E7">
              <w:rPr>
                <w:rFonts w:cs="Times New Roman"/>
                <w:color w:val="000000" w:themeColor="text1"/>
                <w:sz w:val="24"/>
                <w:szCs w:val="24"/>
                <w:lang w:eastAsia="en-GB"/>
              </w:rPr>
              <w:t xml:space="preserve">aptaria ir vertina savo mokymąsi. </w:t>
            </w:r>
          </w:p>
          <w:p w14:paraId="21FF4D09" w14:textId="57C7B6DB" w:rsidR="00BE1E80" w:rsidRPr="004B21E7" w:rsidRDefault="00BE1E80" w:rsidP="004B21E7">
            <w:pPr>
              <w:spacing w:after="0" w:line="240" w:lineRule="auto"/>
              <w:jc w:val="both"/>
              <w:rPr>
                <w:rFonts w:cs="Times New Roman"/>
                <w:sz w:val="24"/>
                <w:szCs w:val="24"/>
                <w:lang w:eastAsia="en-GB"/>
              </w:rPr>
            </w:pPr>
            <w:r w:rsidRPr="004B21E7">
              <w:rPr>
                <w:rFonts w:cs="Times New Roman"/>
                <w:b/>
                <w:bCs/>
                <w:color w:val="5B9BD5"/>
                <w:sz w:val="24"/>
                <w:szCs w:val="24"/>
                <w:lang w:eastAsia="en-GB"/>
              </w:rPr>
              <w:t>Stebėdami ir apmąstydami asmeninę pažangą, geba pateikti jos įrodymus (atskirus darbus ar jų pasiekimų aplankus (</w:t>
            </w:r>
            <w:proofErr w:type="spellStart"/>
            <w:r w:rsidRPr="004B21E7">
              <w:rPr>
                <w:rFonts w:cs="Times New Roman"/>
                <w:b/>
                <w:bCs/>
                <w:color w:val="5B9BD5"/>
                <w:sz w:val="24"/>
                <w:szCs w:val="24"/>
                <w:lang w:eastAsia="en-GB"/>
              </w:rPr>
              <w:t>portfolio</w:t>
            </w:r>
            <w:proofErr w:type="spellEnd"/>
            <w:r w:rsidRPr="004B21E7">
              <w:rPr>
                <w:rFonts w:cs="Times New Roman"/>
                <w:b/>
                <w:bCs/>
                <w:color w:val="5B9BD5"/>
                <w:sz w:val="24"/>
                <w:szCs w:val="24"/>
                <w:lang w:eastAsia="en-GB"/>
              </w:rPr>
              <w:t>), mokymosi dienoraščius)</w:t>
            </w:r>
            <w:r w:rsidR="004B21E7" w:rsidRPr="004B21E7">
              <w:rPr>
                <w:rFonts w:cs="Times New Roman"/>
                <w:b/>
                <w:bCs/>
                <w:color w:val="5B9BD5"/>
                <w:sz w:val="24"/>
                <w:szCs w:val="24"/>
                <w:lang w:eastAsia="en-GB"/>
              </w:rPr>
              <w:t>.</w:t>
            </w:r>
            <w:r w:rsidRPr="004B21E7">
              <w:rPr>
                <w:rFonts w:cs="Times New Roman"/>
                <w:b/>
                <w:bCs/>
                <w:color w:val="5B9BD5"/>
                <w:sz w:val="24"/>
                <w:szCs w:val="24"/>
                <w:lang w:eastAsia="en-GB"/>
              </w:rPr>
              <w:t xml:space="preserve"> </w:t>
            </w:r>
            <w:r w:rsidRPr="004B21E7">
              <w:rPr>
                <w:rFonts w:cs="Times New Roman"/>
                <w:bCs/>
                <w:color w:val="5B9BD5"/>
                <w:sz w:val="24"/>
                <w:szCs w:val="24"/>
                <w:lang w:eastAsia="en-GB"/>
              </w:rPr>
              <w:t>(3 lygis)</w:t>
            </w:r>
          </w:p>
          <w:p w14:paraId="5A3B2776" w14:textId="278E81A6" w:rsidR="00BE1E80" w:rsidRPr="004B21E7" w:rsidRDefault="00BE1E80" w:rsidP="004B21E7">
            <w:pPr>
              <w:spacing w:after="0" w:line="240" w:lineRule="auto"/>
              <w:jc w:val="both"/>
              <w:rPr>
                <w:rFonts w:cs="Times New Roman"/>
                <w:sz w:val="24"/>
                <w:szCs w:val="24"/>
                <w:lang w:eastAsia="en-GB"/>
              </w:rPr>
            </w:pPr>
            <w:r w:rsidRPr="004B21E7">
              <w:rPr>
                <w:rFonts w:cs="Times New Roman"/>
                <w:color w:val="000000"/>
                <w:sz w:val="24"/>
                <w:szCs w:val="24"/>
                <w:lang w:eastAsia="en-GB"/>
              </w:rPr>
              <w:t>Stebėtose pamokose 40 proc. mokinių skatinami reflektuoti, mokytis suvokti, kas jam padeda ar trukdo siekti geresnių mokymosi pasiekimų.</w:t>
            </w:r>
            <w:r w:rsidR="001409A6" w:rsidRPr="004B21E7">
              <w:rPr>
                <w:rFonts w:cs="Times New Roman"/>
                <w:color w:val="000000"/>
                <w:sz w:val="24"/>
                <w:szCs w:val="24"/>
                <w:lang w:eastAsia="en-GB"/>
              </w:rPr>
              <w:t xml:space="preserve"> </w:t>
            </w:r>
            <w:r w:rsidRPr="004B21E7">
              <w:rPr>
                <w:rFonts w:cs="Times New Roman"/>
                <w:color w:val="202124"/>
                <w:sz w:val="24"/>
                <w:szCs w:val="24"/>
                <w:lang w:eastAsia="en-GB"/>
              </w:rPr>
              <w:t xml:space="preserve">Veiklos įsivertinimo duomenimis,  63 proc. mokinių ir 63 proc. tėvų  teigia, kad </w:t>
            </w:r>
            <w:r w:rsidRPr="004B21E7">
              <w:rPr>
                <w:rFonts w:cs="Times New Roman"/>
                <w:color w:val="000000"/>
                <w:sz w:val="24"/>
                <w:szCs w:val="24"/>
                <w:lang w:eastAsia="en-GB"/>
              </w:rPr>
              <w:t xml:space="preserve">mokytojas stebi ir aptaria mokymosi rezultatus. Mokinių  apklausos duomenimis, </w:t>
            </w:r>
            <w:r w:rsidRPr="004B21E7">
              <w:rPr>
                <w:rFonts w:cs="Times New Roman"/>
                <w:color w:val="000000"/>
                <w:sz w:val="24"/>
                <w:szCs w:val="24"/>
                <w:lang w:eastAsia="en-GB"/>
              </w:rPr>
              <w:lastRenderedPageBreak/>
              <w:t xml:space="preserve">63,5 proc. mokinių teigia, kad  </w:t>
            </w:r>
            <w:r w:rsidRPr="004B21E7">
              <w:rPr>
                <w:rFonts w:cs="Times New Roman"/>
                <w:color w:val="202124"/>
                <w:sz w:val="24"/>
                <w:szCs w:val="24"/>
                <w:lang w:eastAsia="en-GB"/>
              </w:rPr>
              <w:t>pamokos pabaigoje visada  pagalvoja,  ko išmoko, kas trukdė geriau mokytis.</w:t>
            </w:r>
          </w:p>
          <w:p w14:paraId="2A65C7DD" w14:textId="29CB0D6A" w:rsidR="00BE1E80" w:rsidRPr="004B21E7" w:rsidRDefault="00BE1E80" w:rsidP="004B21E7">
            <w:pPr>
              <w:pStyle w:val="prastasiniatinklio"/>
              <w:spacing w:before="0" w:beforeAutospacing="0" w:after="0" w:afterAutospacing="0"/>
              <w:jc w:val="both"/>
              <w:rPr>
                <w:lang w:eastAsia="en-GB"/>
              </w:rPr>
            </w:pPr>
            <w:r w:rsidRPr="004B21E7">
              <w:rPr>
                <w:b/>
                <w:bCs/>
                <w:color w:val="5B9BD5"/>
              </w:rPr>
              <w:t xml:space="preserve">Mokiniai geba ir yra motyvuojami mokytis bendradarbiaujant įvairiomis aplinkybėmis įvairios sudėties ir dydžio grupėse bei </w:t>
            </w:r>
            <w:proofErr w:type="spellStart"/>
            <w:r w:rsidRPr="004B21E7">
              <w:rPr>
                <w:b/>
                <w:bCs/>
                <w:color w:val="5B9BD5"/>
              </w:rPr>
              <w:t>partneriškai</w:t>
            </w:r>
            <w:proofErr w:type="spellEnd"/>
            <w:r w:rsidRPr="004B21E7">
              <w:rPr>
                <w:b/>
                <w:bCs/>
                <w:color w:val="5B9BD5"/>
              </w:rPr>
              <w:t xml:space="preserve"> (poromis)</w:t>
            </w:r>
            <w:r w:rsidR="004B21E7" w:rsidRPr="004B21E7">
              <w:rPr>
                <w:b/>
                <w:bCs/>
                <w:color w:val="5B9BD5"/>
              </w:rPr>
              <w:t>.</w:t>
            </w:r>
            <w:r w:rsidRPr="004B21E7">
              <w:rPr>
                <w:color w:val="5B9BD5"/>
              </w:rPr>
              <w:t xml:space="preserve"> (</w:t>
            </w:r>
            <w:r w:rsidRPr="004B21E7">
              <w:rPr>
                <w:bCs/>
                <w:color w:val="5B9BD5"/>
              </w:rPr>
              <w:t>3 lygis)</w:t>
            </w:r>
          </w:p>
          <w:p w14:paraId="1DB135A4" w14:textId="7B380ABE" w:rsidR="0036109C" w:rsidRPr="004B21E7" w:rsidRDefault="00BE1E80" w:rsidP="004B21E7">
            <w:pPr>
              <w:spacing w:line="240" w:lineRule="auto"/>
              <w:jc w:val="both"/>
              <w:rPr>
                <w:rFonts w:cs="Times New Roman"/>
                <w:color w:val="FF0000"/>
                <w:sz w:val="24"/>
                <w:szCs w:val="24"/>
              </w:rPr>
            </w:pPr>
            <w:r w:rsidRPr="004B21E7">
              <w:rPr>
                <w:rFonts w:cs="Times New Roman"/>
                <w:sz w:val="24"/>
                <w:szCs w:val="24"/>
              </w:rPr>
              <w:t xml:space="preserve">Gimnazijos </w:t>
            </w:r>
            <w:r w:rsidR="00B17E14" w:rsidRPr="004B21E7">
              <w:rPr>
                <w:rFonts w:cs="Times New Roman"/>
                <w:sz w:val="24"/>
                <w:szCs w:val="24"/>
              </w:rPr>
              <w:t>apklausos</w:t>
            </w:r>
            <w:r w:rsidRPr="004B21E7">
              <w:rPr>
                <w:rFonts w:cs="Times New Roman"/>
                <w:sz w:val="24"/>
                <w:szCs w:val="24"/>
              </w:rPr>
              <w:t xml:space="preserve"> duomenimis,</w:t>
            </w:r>
            <w:r w:rsidR="00F06F17" w:rsidRPr="004B21E7">
              <w:rPr>
                <w:rFonts w:cs="Times New Roman"/>
                <w:sz w:val="24"/>
                <w:szCs w:val="24"/>
              </w:rPr>
              <w:t xml:space="preserve"> </w:t>
            </w:r>
            <w:r w:rsidRPr="004B21E7">
              <w:rPr>
                <w:rFonts w:cs="Times New Roman"/>
                <w:sz w:val="24"/>
                <w:szCs w:val="24"/>
              </w:rPr>
              <w:t xml:space="preserve"> 88,9 proc.</w:t>
            </w:r>
            <w:r w:rsidR="00F06F17" w:rsidRPr="004B21E7">
              <w:rPr>
                <w:rFonts w:cs="Times New Roman"/>
                <w:sz w:val="24"/>
                <w:szCs w:val="24"/>
              </w:rPr>
              <w:t xml:space="preserve"> </w:t>
            </w:r>
            <w:r w:rsidRPr="004B21E7">
              <w:rPr>
                <w:rFonts w:cs="Times New Roman"/>
                <w:sz w:val="24"/>
                <w:szCs w:val="24"/>
              </w:rPr>
              <w:t>mokytojų teigia organizuojantys mokinių darbą  poroje,</w:t>
            </w:r>
            <w:r w:rsidR="008A2B3E">
              <w:rPr>
                <w:rFonts w:cs="Times New Roman"/>
                <w:sz w:val="24"/>
                <w:szCs w:val="24"/>
              </w:rPr>
              <w:t xml:space="preserve"> grupėje.</w:t>
            </w:r>
            <w:r w:rsidRPr="004B21E7">
              <w:rPr>
                <w:rFonts w:cs="Times New Roman"/>
                <w:sz w:val="24"/>
                <w:szCs w:val="24"/>
              </w:rPr>
              <w:t xml:space="preserve"> 77,1 proc. mokinių teigia, kad moka dirbti poroje, grupėje. 54,4 proc. mokinių teigia, kad </w:t>
            </w:r>
            <w:r w:rsidR="00505EE0" w:rsidRPr="004B21E7">
              <w:rPr>
                <w:rFonts w:cs="Times New Roman"/>
                <w:sz w:val="24"/>
                <w:szCs w:val="24"/>
              </w:rPr>
              <w:t>pamokose padeda  draugui.</w:t>
            </w:r>
            <w:r w:rsidR="001409A6" w:rsidRPr="004B21E7">
              <w:rPr>
                <w:rFonts w:cs="Times New Roman"/>
                <w:sz w:val="24"/>
                <w:szCs w:val="24"/>
              </w:rPr>
              <w:t xml:space="preserve"> </w:t>
            </w:r>
          </w:p>
        </w:tc>
      </w:tr>
      <w:tr w:rsidR="00447BDB" w:rsidRPr="004B21E7" w14:paraId="2A909C4D" w14:textId="77777777" w:rsidTr="00394899">
        <w:trPr>
          <w:jc w:val="center"/>
        </w:trPr>
        <w:tc>
          <w:tcPr>
            <w:tcW w:w="1515" w:type="dxa"/>
            <w:vMerge/>
          </w:tcPr>
          <w:p w14:paraId="2FEE6CAE" w14:textId="77777777" w:rsidR="0036109C" w:rsidRPr="004B21E7" w:rsidRDefault="0036109C" w:rsidP="004B21E7">
            <w:pPr>
              <w:spacing w:after="0" w:line="240" w:lineRule="auto"/>
              <w:rPr>
                <w:rFonts w:cs="Times New Roman"/>
                <w:bCs/>
                <w:sz w:val="24"/>
                <w:szCs w:val="24"/>
              </w:rPr>
            </w:pPr>
          </w:p>
        </w:tc>
        <w:tc>
          <w:tcPr>
            <w:tcW w:w="2069" w:type="dxa"/>
          </w:tcPr>
          <w:p w14:paraId="68CC26BA"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3.5. Į(</w:t>
            </w:r>
            <w:proofErr w:type="spellStart"/>
            <w:r w:rsidRPr="004B21E7">
              <w:rPr>
                <w:rFonts w:cs="Times New Roman"/>
                <w:bCs/>
                <w:sz w:val="24"/>
                <w:szCs w:val="24"/>
              </w:rPr>
              <w:t>si</w:t>
            </w:r>
            <w:proofErr w:type="spellEnd"/>
            <w:r w:rsidRPr="004B21E7">
              <w:rPr>
                <w:rFonts w:cs="Times New Roman"/>
                <w:bCs/>
                <w:sz w:val="24"/>
                <w:szCs w:val="24"/>
              </w:rPr>
              <w:t>) vertinimas ugdymui</w:t>
            </w:r>
          </w:p>
        </w:tc>
        <w:tc>
          <w:tcPr>
            <w:tcW w:w="1276" w:type="dxa"/>
          </w:tcPr>
          <w:p w14:paraId="7AF68D66" w14:textId="77777777" w:rsidR="0036109C" w:rsidRPr="004B21E7" w:rsidRDefault="0036109C" w:rsidP="004B21E7">
            <w:pPr>
              <w:spacing w:after="0" w:line="240" w:lineRule="auto"/>
              <w:rPr>
                <w:rFonts w:cs="Times New Roman"/>
                <w:bCs/>
                <w:sz w:val="24"/>
                <w:szCs w:val="24"/>
              </w:rPr>
            </w:pPr>
            <w:r w:rsidRPr="004B21E7">
              <w:rPr>
                <w:rFonts w:cs="Times New Roman"/>
                <w:bCs/>
                <w:sz w:val="24"/>
                <w:szCs w:val="24"/>
              </w:rPr>
              <w:t>2</w:t>
            </w:r>
          </w:p>
        </w:tc>
        <w:tc>
          <w:tcPr>
            <w:tcW w:w="1270" w:type="dxa"/>
          </w:tcPr>
          <w:p w14:paraId="5F9B8E78" w14:textId="4077AFEB" w:rsidR="0036109C" w:rsidRPr="004B21E7" w:rsidRDefault="00637E86" w:rsidP="004B21E7">
            <w:pPr>
              <w:spacing w:after="0" w:line="240" w:lineRule="auto"/>
              <w:rPr>
                <w:rFonts w:cs="Times New Roman"/>
                <w:bCs/>
                <w:sz w:val="24"/>
                <w:szCs w:val="24"/>
              </w:rPr>
            </w:pPr>
            <w:r w:rsidRPr="004B21E7">
              <w:rPr>
                <w:rFonts w:cs="Times New Roman"/>
                <w:bCs/>
                <w:sz w:val="24"/>
                <w:szCs w:val="24"/>
              </w:rPr>
              <w:t>3</w:t>
            </w:r>
          </w:p>
        </w:tc>
        <w:tc>
          <w:tcPr>
            <w:tcW w:w="2114" w:type="dxa"/>
          </w:tcPr>
          <w:p w14:paraId="27C7D576" w14:textId="77777777" w:rsidR="00637E86" w:rsidRPr="004B21E7" w:rsidRDefault="00637E86" w:rsidP="004B21E7">
            <w:pPr>
              <w:spacing w:after="0" w:line="240" w:lineRule="auto"/>
              <w:rPr>
                <w:rFonts w:cs="Times New Roman"/>
                <w:bCs/>
                <w:sz w:val="24"/>
                <w:szCs w:val="24"/>
              </w:rPr>
            </w:pPr>
            <w:r w:rsidRPr="004B21E7">
              <w:rPr>
                <w:rFonts w:cs="Times New Roman"/>
                <w:bCs/>
                <w:sz w:val="24"/>
                <w:szCs w:val="24"/>
              </w:rPr>
              <w:t>Rezultatai</w:t>
            </w:r>
          </w:p>
          <w:p w14:paraId="3854CB23" w14:textId="77777777" w:rsidR="00637E86" w:rsidRPr="004B21E7" w:rsidRDefault="00637E86" w:rsidP="004B21E7">
            <w:pPr>
              <w:spacing w:after="0" w:line="240" w:lineRule="auto"/>
              <w:rPr>
                <w:rFonts w:cs="Times New Roman"/>
                <w:bCs/>
                <w:sz w:val="24"/>
                <w:szCs w:val="24"/>
              </w:rPr>
            </w:pPr>
            <w:r w:rsidRPr="004B21E7">
              <w:rPr>
                <w:rFonts w:cs="Times New Roman"/>
                <w:bCs/>
                <w:sz w:val="24"/>
                <w:szCs w:val="24"/>
              </w:rPr>
              <w:t>pagerėjo: mokiniai</w:t>
            </w:r>
          </w:p>
          <w:p w14:paraId="2801CB31" w14:textId="77777777" w:rsidR="00637E86" w:rsidRPr="004B21E7" w:rsidRDefault="00637E86" w:rsidP="004B21E7">
            <w:pPr>
              <w:spacing w:after="0" w:line="240" w:lineRule="auto"/>
              <w:rPr>
                <w:rFonts w:cs="Times New Roman"/>
                <w:bCs/>
                <w:sz w:val="24"/>
                <w:szCs w:val="24"/>
              </w:rPr>
            </w:pPr>
            <w:r w:rsidRPr="004B21E7">
              <w:rPr>
                <w:rFonts w:cs="Times New Roman"/>
                <w:bCs/>
                <w:sz w:val="24"/>
                <w:szCs w:val="24"/>
              </w:rPr>
              <w:t>skatinami</w:t>
            </w:r>
          </w:p>
          <w:p w14:paraId="61FF5B22" w14:textId="371DCC41" w:rsidR="00637E86" w:rsidRPr="004B21E7" w:rsidRDefault="00637E86" w:rsidP="004B21E7">
            <w:pPr>
              <w:spacing w:after="0" w:line="240" w:lineRule="auto"/>
              <w:rPr>
                <w:rFonts w:cs="Times New Roman"/>
                <w:bCs/>
                <w:sz w:val="24"/>
                <w:szCs w:val="24"/>
              </w:rPr>
            </w:pPr>
            <w:r w:rsidRPr="004B21E7">
              <w:rPr>
                <w:rFonts w:cs="Times New Roman"/>
                <w:bCs/>
                <w:sz w:val="24"/>
                <w:szCs w:val="24"/>
              </w:rPr>
              <w:t>įsivertinti savo veiklą, pagėrėjo</w:t>
            </w:r>
          </w:p>
          <w:p w14:paraId="1C5801F1" w14:textId="77777777" w:rsidR="00637E86" w:rsidRPr="004B21E7" w:rsidRDefault="00637E86" w:rsidP="004B21E7">
            <w:pPr>
              <w:spacing w:after="0" w:line="240" w:lineRule="auto"/>
              <w:rPr>
                <w:rFonts w:cs="Times New Roman"/>
                <w:bCs/>
                <w:sz w:val="24"/>
                <w:szCs w:val="24"/>
              </w:rPr>
            </w:pPr>
            <w:r w:rsidRPr="004B21E7">
              <w:rPr>
                <w:rFonts w:cs="Times New Roman"/>
                <w:bCs/>
                <w:sz w:val="24"/>
                <w:szCs w:val="24"/>
              </w:rPr>
              <w:t>abipusis</w:t>
            </w:r>
          </w:p>
          <w:p w14:paraId="6631B89D" w14:textId="774F452D" w:rsidR="00637E86" w:rsidRPr="004B21E7" w:rsidRDefault="00637E86" w:rsidP="004B21E7">
            <w:pPr>
              <w:spacing w:after="0" w:line="240" w:lineRule="auto"/>
              <w:rPr>
                <w:rFonts w:cs="Times New Roman"/>
                <w:bCs/>
                <w:sz w:val="24"/>
                <w:szCs w:val="24"/>
                <w:highlight w:val="green"/>
              </w:rPr>
            </w:pPr>
            <w:r w:rsidRPr="004B21E7">
              <w:rPr>
                <w:rFonts w:cs="Times New Roman"/>
                <w:bCs/>
                <w:sz w:val="24"/>
                <w:szCs w:val="24"/>
              </w:rPr>
              <w:t>grįžtamasis ryšis</w:t>
            </w:r>
          </w:p>
        </w:tc>
        <w:tc>
          <w:tcPr>
            <w:tcW w:w="6566" w:type="dxa"/>
          </w:tcPr>
          <w:p w14:paraId="1C843BE0" w14:textId="6DCE6B9B" w:rsidR="00BE1E80" w:rsidRPr="004B21E7" w:rsidRDefault="00BE1E80" w:rsidP="004B21E7">
            <w:pPr>
              <w:spacing w:after="0" w:line="240" w:lineRule="auto"/>
              <w:jc w:val="both"/>
              <w:rPr>
                <w:rFonts w:cs="Times New Roman"/>
                <w:color w:val="5B9BD5" w:themeColor="accent1"/>
                <w:sz w:val="24"/>
                <w:szCs w:val="24"/>
              </w:rPr>
            </w:pPr>
            <w:r w:rsidRPr="004B21E7">
              <w:rPr>
                <w:rFonts w:cs="Times New Roman"/>
                <w:b/>
                <w:color w:val="5B9BD5" w:themeColor="accent1"/>
                <w:sz w:val="24"/>
                <w:szCs w:val="24"/>
              </w:rPr>
              <w:t>Vertinimo kriterijai, grįžtamasis ryšys ir dialogas (įsi)vertinant, informavimas apie vertinimo kriterijus</w:t>
            </w:r>
            <w:r w:rsidR="004B21E7" w:rsidRPr="004B21E7">
              <w:rPr>
                <w:rFonts w:cs="Times New Roman"/>
                <w:b/>
                <w:color w:val="5B9BD5" w:themeColor="accent1"/>
                <w:sz w:val="24"/>
                <w:szCs w:val="24"/>
              </w:rPr>
              <w:t>.</w:t>
            </w:r>
            <w:r w:rsidRPr="004B21E7">
              <w:rPr>
                <w:rFonts w:cs="Times New Roman"/>
                <w:b/>
                <w:color w:val="5B9BD5" w:themeColor="accent1"/>
                <w:sz w:val="24"/>
                <w:szCs w:val="24"/>
              </w:rPr>
              <w:t xml:space="preserve"> </w:t>
            </w:r>
            <w:r w:rsidRPr="004B21E7">
              <w:rPr>
                <w:rFonts w:cs="Times New Roman"/>
                <w:color w:val="5B9BD5" w:themeColor="accent1"/>
                <w:sz w:val="24"/>
                <w:szCs w:val="24"/>
              </w:rPr>
              <w:t>(3 lygis)</w:t>
            </w:r>
          </w:p>
          <w:p w14:paraId="17F9B5E0" w14:textId="45934843" w:rsidR="00564683" w:rsidRPr="004B21E7" w:rsidRDefault="00BE1E80" w:rsidP="004B21E7">
            <w:pPr>
              <w:spacing w:after="0" w:line="240" w:lineRule="auto"/>
              <w:jc w:val="both"/>
              <w:rPr>
                <w:rFonts w:cs="Times New Roman"/>
                <w:color w:val="FF0000"/>
                <w:sz w:val="24"/>
                <w:szCs w:val="24"/>
              </w:rPr>
            </w:pPr>
            <w:r w:rsidRPr="004B21E7">
              <w:rPr>
                <w:rFonts w:cs="Times New Roman"/>
                <w:sz w:val="24"/>
                <w:szCs w:val="24"/>
              </w:rPr>
              <w:t>77,1 proc. mokinių teigia, kad pasiekimų vertinimas jiems yra aiškus. 87 proc. tėvų teigia, kad jiems suprantama, už ką mokytojas rašo jų vaikams gerą ar blogą pažymį. 85,4 proc. mokinių teigia, kad mokytojai juos pagiria žodžiu, tai patvirtina 65,2 proc. tėvų. 56,3 proc. mokinių teigia, kad mokytojai parašo pagyrimą, tai patvirtina 69,6 proc. tėvų. </w:t>
            </w:r>
          </w:p>
          <w:p w14:paraId="61C32060" w14:textId="2302F9D1" w:rsidR="00BE1E80" w:rsidRPr="004B21E7" w:rsidRDefault="00BE1E80" w:rsidP="004B21E7">
            <w:pPr>
              <w:spacing w:after="0" w:line="240" w:lineRule="auto"/>
              <w:jc w:val="both"/>
              <w:rPr>
                <w:rFonts w:cs="Times New Roman"/>
                <w:b/>
                <w:color w:val="5B9BD5" w:themeColor="accent1"/>
                <w:sz w:val="24"/>
                <w:szCs w:val="24"/>
              </w:rPr>
            </w:pPr>
            <w:r w:rsidRPr="004B21E7">
              <w:rPr>
                <w:rFonts w:cs="Times New Roman"/>
                <w:b/>
                <w:color w:val="5B9BD5" w:themeColor="accent1"/>
                <w:sz w:val="24"/>
                <w:szCs w:val="24"/>
              </w:rPr>
              <w:t>Mokytojų pastangos tinkamai informuoti mokinius apie vertinimo kriterijus, kurti paveikų abipusį grįžtamąjį ryšį.</w:t>
            </w:r>
            <w:r w:rsidR="004B21E7" w:rsidRPr="004B21E7">
              <w:rPr>
                <w:rFonts w:cs="Times New Roman"/>
                <w:b/>
                <w:color w:val="5B9BD5" w:themeColor="accent1"/>
                <w:sz w:val="24"/>
                <w:szCs w:val="24"/>
              </w:rPr>
              <w:t xml:space="preserve"> </w:t>
            </w:r>
            <w:r w:rsidRPr="004B21E7">
              <w:rPr>
                <w:rFonts w:cs="Times New Roman"/>
                <w:color w:val="5B9BD5" w:themeColor="accent1"/>
                <w:sz w:val="24"/>
                <w:szCs w:val="24"/>
              </w:rPr>
              <w:t>(3 lygis)</w:t>
            </w:r>
          </w:p>
          <w:p w14:paraId="15BDE017" w14:textId="487A8625" w:rsidR="00564683" w:rsidRPr="004B21E7" w:rsidRDefault="00BE1E80" w:rsidP="004B21E7">
            <w:pPr>
              <w:spacing w:after="0" w:line="240" w:lineRule="auto"/>
              <w:jc w:val="both"/>
              <w:rPr>
                <w:rFonts w:cs="Times New Roman"/>
                <w:color w:val="00B050"/>
                <w:sz w:val="24"/>
                <w:szCs w:val="24"/>
              </w:rPr>
            </w:pPr>
            <w:r w:rsidRPr="004B21E7">
              <w:rPr>
                <w:rFonts w:cs="Times New Roman"/>
                <w:sz w:val="24"/>
                <w:szCs w:val="24"/>
              </w:rPr>
              <w:t>Įgyvendinant Kokybės krepšelio projektą</w:t>
            </w:r>
            <w:r w:rsidR="00B17E14" w:rsidRPr="004B21E7">
              <w:rPr>
                <w:rFonts w:cs="Times New Roman"/>
                <w:sz w:val="24"/>
                <w:szCs w:val="24"/>
              </w:rPr>
              <w:t>,</w:t>
            </w:r>
            <w:r w:rsidRPr="004B21E7">
              <w:rPr>
                <w:rFonts w:cs="Times New Roman"/>
                <w:sz w:val="24"/>
                <w:szCs w:val="24"/>
              </w:rPr>
              <w:t>  pamokų stebėjimo protokoluose atsispindi</w:t>
            </w:r>
            <w:r w:rsidR="001D388A" w:rsidRPr="004B21E7">
              <w:rPr>
                <w:rFonts w:cs="Times New Roman"/>
                <w:sz w:val="24"/>
                <w:szCs w:val="24"/>
              </w:rPr>
              <w:t>,</w:t>
            </w:r>
            <w:r w:rsidRPr="004B21E7">
              <w:rPr>
                <w:rFonts w:cs="Times New Roman"/>
                <w:sz w:val="24"/>
                <w:szCs w:val="24"/>
              </w:rPr>
              <w:t xml:space="preserve"> kad pamokų metu mokiniai skatinami reflektuoti savo mokymosi veiklą.  63 proc. mokinių teigia, kad mokytojai drauge su jais aptaria pasiekimus, pažangą, rezultatus, spragas ir priemones kaip pagerinti padėtį.</w:t>
            </w:r>
            <w:r w:rsidR="001409A6" w:rsidRPr="004B21E7">
              <w:rPr>
                <w:rFonts w:cs="Times New Roman"/>
                <w:sz w:val="24"/>
                <w:szCs w:val="24"/>
              </w:rPr>
              <w:t xml:space="preserve"> </w:t>
            </w:r>
            <w:r w:rsidR="00564683" w:rsidRPr="004B21E7">
              <w:rPr>
                <w:rFonts w:cs="Times New Roman"/>
                <w:sz w:val="24"/>
                <w:szCs w:val="24"/>
              </w:rPr>
              <w:t xml:space="preserve"> Iš </w:t>
            </w:r>
            <w:r w:rsidR="00564683" w:rsidRPr="004B21E7">
              <w:rPr>
                <w:rFonts w:cs="Times New Roman"/>
                <w:color w:val="000000" w:themeColor="text1"/>
                <w:sz w:val="24"/>
                <w:szCs w:val="24"/>
              </w:rPr>
              <w:t>stebėtų pamokų matoma, kad 75 proc. mokytojų pamokose mokiniam</w:t>
            </w:r>
            <w:r w:rsidR="00C15FBE">
              <w:rPr>
                <w:rFonts w:cs="Times New Roman"/>
                <w:color w:val="000000" w:themeColor="text1"/>
                <w:sz w:val="24"/>
                <w:szCs w:val="24"/>
              </w:rPr>
              <w:t>s pateikia vertinimo kriterijus</w:t>
            </w:r>
            <w:r w:rsidR="00564683" w:rsidRPr="004B21E7">
              <w:rPr>
                <w:rFonts w:cs="Times New Roman"/>
                <w:color w:val="000000" w:themeColor="text1"/>
                <w:sz w:val="24"/>
                <w:szCs w:val="24"/>
              </w:rPr>
              <w:t>.</w:t>
            </w:r>
          </w:p>
          <w:p w14:paraId="304A8455" w14:textId="7E7D53FA" w:rsidR="00BE1E80" w:rsidRPr="004B21E7" w:rsidRDefault="00BE1E80" w:rsidP="004B21E7">
            <w:pPr>
              <w:spacing w:after="0" w:line="240" w:lineRule="auto"/>
              <w:jc w:val="both"/>
              <w:rPr>
                <w:rFonts w:cs="Times New Roman"/>
                <w:color w:val="5B9BD5" w:themeColor="accent1"/>
                <w:sz w:val="24"/>
                <w:szCs w:val="24"/>
              </w:rPr>
            </w:pPr>
            <w:r w:rsidRPr="004B21E7">
              <w:rPr>
                <w:rFonts w:cs="Times New Roman"/>
                <w:b/>
                <w:color w:val="5B9BD5" w:themeColor="accent1"/>
                <w:sz w:val="24"/>
                <w:szCs w:val="24"/>
              </w:rPr>
              <w:t>Mokiniai įsitraukia į mokymosi pasiekimų į(</w:t>
            </w:r>
            <w:proofErr w:type="spellStart"/>
            <w:r w:rsidRPr="004B21E7">
              <w:rPr>
                <w:rFonts w:cs="Times New Roman"/>
                <w:b/>
                <w:color w:val="5B9BD5" w:themeColor="accent1"/>
                <w:sz w:val="24"/>
                <w:szCs w:val="24"/>
              </w:rPr>
              <w:t>si</w:t>
            </w:r>
            <w:proofErr w:type="spellEnd"/>
            <w:r w:rsidRPr="004B21E7">
              <w:rPr>
                <w:rFonts w:cs="Times New Roman"/>
                <w:b/>
                <w:color w:val="5B9BD5" w:themeColor="accent1"/>
                <w:sz w:val="24"/>
                <w:szCs w:val="24"/>
              </w:rPr>
              <w:t>)vertinimą, pažangos stebėjimą, pasiektų rezultatų apmąstymą</w:t>
            </w:r>
            <w:r w:rsidR="004B21E7" w:rsidRPr="004B21E7">
              <w:rPr>
                <w:rFonts w:cs="Times New Roman"/>
                <w:b/>
                <w:color w:val="5B9BD5" w:themeColor="accent1"/>
                <w:sz w:val="24"/>
                <w:szCs w:val="24"/>
              </w:rPr>
              <w:t>.</w:t>
            </w:r>
            <w:r w:rsidRPr="004B21E7">
              <w:rPr>
                <w:rFonts w:cs="Times New Roman"/>
                <w:b/>
                <w:color w:val="5B9BD5" w:themeColor="accent1"/>
                <w:sz w:val="24"/>
                <w:szCs w:val="24"/>
              </w:rPr>
              <w:t xml:space="preserve">  </w:t>
            </w:r>
            <w:r w:rsidRPr="004B21E7">
              <w:rPr>
                <w:rFonts w:cs="Times New Roman"/>
                <w:color w:val="5B9BD5" w:themeColor="accent1"/>
                <w:sz w:val="24"/>
                <w:szCs w:val="24"/>
              </w:rPr>
              <w:t>(2 lygis)</w:t>
            </w:r>
          </w:p>
          <w:p w14:paraId="35C390A3" w14:textId="04E852A1" w:rsidR="00450BA2" w:rsidRPr="004B21E7" w:rsidRDefault="00BE1E80" w:rsidP="00C15FBE">
            <w:pPr>
              <w:spacing w:after="0" w:line="240" w:lineRule="auto"/>
              <w:jc w:val="both"/>
              <w:rPr>
                <w:rFonts w:cs="Times New Roman"/>
                <w:color w:val="7030A0"/>
                <w:sz w:val="24"/>
                <w:szCs w:val="24"/>
              </w:rPr>
            </w:pPr>
            <w:r w:rsidRPr="004B21E7">
              <w:rPr>
                <w:rFonts w:cs="Times New Roman"/>
                <w:sz w:val="24"/>
                <w:szCs w:val="24"/>
              </w:rPr>
              <w:t> 63 proc. stebėtų pamokų mokiniai skatinami reflektuoti bei a</w:t>
            </w:r>
            <w:r w:rsidR="008A2B3E">
              <w:rPr>
                <w:rFonts w:cs="Times New Roman"/>
                <w:sz w:val="24"/>
                <w:szCs w:val="24"/>
              </w:rPr>
              <w:t>nalizuoti vertinimo informaciją.</w:t>
            </w:r>
            <w:r w:rsidRPr="004B21E7">
              <w:rPr>
                <w:rFonts w:cs="Times New Roman"/>
                <w:sz w:val="24"/>
                <w:szCs w:val="24"/>
              </w:rPr>
              <w:t xml:space="preserve"> 50 proc. mokinių nurodo, kad </w:t>
            </w:r>
            <w:r w:rsidRPr="004B21E7">
              <w:rPr>
                <w:rFonts w:cs="Times New Roman"/>
                <w:sz w:val="24"/>
                <w:szCs w:val="24"/>
              </w:rPr>
              <w:lastRenderedPageBreak/>
              <w:t xml:space="preserve">pamokoje vyrauja žodiniai įsivertinimo metodai, 41,7 </w:t>
            </w:r>
            <w:r w:rsidR="00B17E14" w:rsidRPr="004B21E7">
              <w:rPr>
                <w:rFonts w:cs="Times New Roman"/>
                <w:sz w:val="24"/>
                <w:szCs w:val="24"/>
              </w:rPr>
              <w:t>proc.</w:t>
            </w:r>
            <w:r w:rsidR="002F7C8A" w:rsidRPr="004B21E7">
              <w:rPr>
                <w:rFonts w:cs="Times New Roman"/>
                <w:sz w:val="24"/>
                <w:szCs w:val="24"/>
              </w:rPr>
              <w:t xml:space="preserve"> mokinių</w:t>
            </w:r>
            <w:r w:rsidR="00B17E14" w:rsidRPr="004B21E7">
              <w:rPr>
                <w:rFonts w:cs="Times New Roman"/>
                <w:sz w:val="24"/>
                <w:szCs w:val="24"/>
              </w:rPr>
              <w:t xml:space="preserve"> </w:t>
            </w:r>
            <w:r w:rsidRPr="004B21E7">
              <w:rPr>
                <w:rFonts w:cs="Times New Roman"/>
                <w:sz w:val="24"/>
                <w:szCs w:val="24"/>
              </w:rPr>
              <w:t>nurodė</w:t>
            </w:r>
            <w:r w:rsidR="00B17E14" w:rsidRPr="004B21E7">
              <w:rPr>
                <w:rFonts w:cs="Times New Roman"/>
                <w:sz w:val="24"/>
                <w:szCs w:val="24"/>
              </w:rPr>
              <w:t xml:space="preserve">, </w:t>
            </w:r>
            <w:r w:rsidR="002F7C8A" w:rsidRPr="004B21E7">
              <w:rPr>
                <w:rFonts w:cs="Times New Roman"/>
                <w:sz w:val="24"/>
                <w:szCs w:val="24"/>
              </w:rPr>
              <w:t>jog</w:t>
            </w:r>
            <w:r w:rsidR="00B17E14" w:rsidRPr="004B21E7">
              <w:rPr>
                <w:rFonts w:cs="Times New Roman"/>
                <w:sz w:val="24"/>
                <w:szCs w:val="24"/>
              </w:rPr>
              <w:t xml:space="preserve"> pamokose naudojama </w:t>
            </w:r>
            <w:r w:rsidRPr="004B21E7">
              <w:rPr>
                <w:rFonts w:cs="Times New Roman"/>
                <w:sz w:val="24"/>
                <w:szCs w:val="24"/>
              </w:rPr>
              <w:t>pažymių skal</w:t>
            </w:r>
            <w:r w:rsidR="00B17E14" w:rsidRPr="004B21E7">
              <w:rPr>
                <w:rFonts w:cs="Times New Roman"/>
                <w:sz w:val="24"/>
                <w:szCs w:val="24"/>
              </w:rPr>
              <w:t>ė</w:t>
            </w:r>
            <w:r w:rsidRPr="004B21E7">
              <w:rPr>
                <w:rFonts w:cs="Times New Roman"/>
                <w:sz w:val="24"/>
                <w:szCs w:val="24"/>
              </w:rPr>
              <w:t xml:space="preserve">, </w:t>
            </w:r>
            <w:r w:rsidR="00C15FBE" w:rsidRPr="004B21E7">
              <w:rPr>
                <w:rFonts w:cs="Times New Roman"/>
                <w:sz w:val="24"/>
                <w:szCs w:val="24"/>
              </w:rPr>
              <w:t xml:space="preserve">33,6 proc. mokinių </w:t>
            </w:r>
            <w:r w:rsidR="00C15FBE">
              <w:rPr>
                <w:rFonts w:cs="Times New Roman"/>
                <w:sz w:val="24"/>
                <w:szCs w:val="24"/>
              </w:rPr>
              <w:t xml:space="preserve">teigia, kad pamokose naudojami  </w:t>
            </w:r>
            <w:r w:rsidRPr="004B21E7">
              <w:rPr>
                <w:rFonts w:cs="Times New Roman"/>
                <w:sz w:val="24"/>
                <w:szCs w:val="24"/>
              </w:rPr>
              <w:t>įsivertinimo lap</w:t>
            </w:r>
            <w:r w:rsidR="002F7C8A" w:rsidRPr="004B21E7">
              <w:rPr>
                <w:rFonts w:cs="Times New Roman"/>
                <w:sz w:val="24"/>
                <w:szCs w:val="24"/>
              </w:rPr>
              <w:t>ai</w:t>
            </w:r>
            <w:r w:rsidR="00C15FBE">
              <w:rPr>
                <w:rFonts w:cs="Times New Roman"/>
                <w:sz w:val="24"/>
                <w:szCs w:val="24"/>
              </w:rPr>
              <w:t xml:space="preserve">, </w:t>
            </w:r>
            <w:r w:rsidR="002F7C8A" w:rsidRPr="004B21E7">
              <w:rPr>
                <w:rFonts w:cs="Times New Roman"/>
                <w:sz w:val="24"/>
                <w:szCs w:val="24"/>
              </w:rPr>
              <w:t>22,9 proc. mokinių teigia, jog pamokose vyrauja</w:t>
            </w:r>
            <w:r w:rsidRPr="004B21E7">
              <w:rPr>
                <w:rFonts w:cs="Times New Roman"/>
                <w:sz w:val="24"/>
                <w:szCs w:val="24"/>
              </w:rPr>
              <w:t xml:space="preserve"> </w:t>
            </w:r>
            <w:r w:rsidR="002F7C8A" w:rsidRPr="004B21E7">
              <w:rPr>
                <w:rFonts w:cs="Times New Roman"/>
                <w:sz w:val="24"/>
                <w:szCs w:val="24"/>
              </w:rPr>
              <w:t xml:space="preserve">įsivertinimas </w:t>
            </w:r>
            <w:r w:rsidRPr="004B21E7">
              <w:rPr>
                <w:rFonts w:cs="Times New Roman"/>
                <w:sz w:val="24"/>
                <w:szCs w:val="24"/>
              </w:rPr>
              <w:t>virtualiose platformose.  </w:t>
            </w:r>
          </w:p>
        </w:tc>
      </w:tr>
    </w:tbl>
    <w:p w14:paraId="08C8FCB5" w14:textId="77777777" w:rsidR="00D668C3" w:rsidRPr="004B21E7" w:rsidRDefault="007D669F" w:rsidP="004B21E7">
      <w:pPr>
        <w:spacing w:after="0" w:line="240" w:lineRule="auto"/>
        <w:jc w:val="center"/>
        <w:rPr>
          <w:rFonts w:ascii="Times New Roman" w:hAnsi="Times New Roman" w:cs="Times New Roman"/>
          <w:sz w:val="24"/>
          <w:szCs w:val="24"/>
        </w:rPr>
      </w:pPr>
      <w:r w:rsidRPr="004B21E7">
        <w:rPr>
          <w:rFonts w:ascii="Times New Roman" w:hAnsi="Times New Roman" w:cs="Times New Roman"/>
          <w:sz w:val="24"/>
          <w:szCs w:val="24"/>
        </w:rPr>
        <w:lastRenderedPageBreak/>
        <w:t>___________________________________</w:t>
      </w:r>
    </w:p>
    <w:p w14:paraId="21937137" w14:textId="77777777" w:rsidR="00151C26" w:rsidRPr="004B21E7" w:rsidRDefault="00151C26" w:rsidP="004B21E7">
      <w:pPr>
        <w:spacing w:after="0" w:line="240" w:lineRule="auto"/>
        <w:rPr>
          <w:rFonts w:ascii="Times New Roman" w:hAnsi="Times New Roman" w:cs="Times New Roman"/>
          <w:sz w:val="24"/>
          <w:szCs w:val="24"/>
        </w:rPr>
      </w:pPr>
    </w:p>
    <w:p w14:paraId="15E126F6" w14:textId="77777777" w:rsidR="00151C26" w:rsidRPr="004B21E7" w:rsidRDefault="00151C26" w:rsidP="004B21E7">
      <w:pPr>
        <w:spacing w:after="0" w:line="240" w:lineRule="auto"/>
        <w:rPr>
          <w:rFonts w:ascii="Times New Roman" w:hAnsi="Times New Roman" w:cs="Times New Roman"/>
          <w:sz w:val="24"/>
          <w:szCs w:val="24"/>
        </w:rPr>
      </w:pPr>
      <w:bookmarkStart w:id="1" w:name="_GoBack"/>
      <w:bookmarkEnd w:id="1"/>
    </w:p>
    <w:p w14:paraId="79A0606A" w14:textId="77777777" w:rsidR="00DA28C5" w:rsidRPr="004B21E7" w:rsidRDefault="00DA28C5" w:rsidP="004B21E7">
      <w:pPr>
        <w:spacing w:after="0" w:line="240" w:lineRule="auto"/>
        <w:jc w:val="both"/>
        <w:rPr>
          <w:rFonts w:ascii="Times New Roman" w:hAnsi="Times New Roman" w:cs="Times New Roman"/>
          <w:bCs/>
          <w:strike/>
          <w:sz w:val="24"/>
          <w:szCs w:val="24"/>
        </w:rPr>
      </w:pPr>
    </w:p>
    <w:p w14:paraId="189FB36D" w14:textId="77777777" w:rsidR="007B38CE" w:rsidRPr="004B21E7" w:rsidRDefault="007B38CE" w:rsidP="004B21E7">
      <w:pPr>
        <w:spacing w:after="0" w:line="240" w:lineRule="auto"/>
        <w:jc w:val="both"/>
        <w:rPr>
          <w:rFonts w:ascii="Times New Roman" w:hAnsi="Times New Roman" w:cs="Times New Roman"/>
          <w:bCs/>
          <w:strike/>
          <w:sz w:val="24"/>
          <w:szCs w:val="24"/>
        </w:rPr>
      </w:pPr>
    </w:p>
    <w:p w14:paraId="41B32C3F" w14:textId="77777777" w:rsidR="00240C5D" w:rsidRPr="004B21E7" w:rsidRDefault="00240C5D" w:rsidP="004B21E7">
      <w:pPr>
        <w:spacing w:after="0" w:line="240" w:lineRule="auto"/>
        <w:jc w:val="both"/>
        <w:rPr>
          <w:rFonts w:ascii="Times New Roman" w:hAnsi="Times New Roman" w:cs="Times New Roman"/>
          <w:bCs/>
          <w:strike/>
          <w:sz w:val="24"/>
          <w:szCs w:val="24"/>
        </w:rPr>
      </w:pPr>
    </w:p>
    <w:sectPr w:rsidR="00240C5D" w:rsidRPr="004B21E7" w:rsidSect="004135D1">
      <w:headerReference w:type="default" r:id="rId11"/>
      <w:footerReference w:type="default" r:id="rId12"/>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D173F" w14:textId="77777777" w:rsidR="00DE3619" w:rsidRDefault="00DE3619" w:rsidP="007F63C2">
      <w:pPr>
        <w:spacing w:after="0" w:line="240" w:lineRule="auto"/>
      </w:pPr>
      <w:r>
        <w:separator/>
      </w:r>
    </w:p>
  </w:endnote>
  <w:endnote w:type="continuationSeparator" w:id="0">
    <w:p w14:paraId="776A43EC" w14:textId="77777777" w:rsidR="00DE3619" w:rsidRDefault="00DE3619" w:rsidP="007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4FCC" w14:textId="77777777" w:rsidR="004873A0" w:rsidRDefault="004873A0" w:rsidP="00F23368">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DCC13" w14:textId="77777777" w:rsidR="00DE3619" w:rsidRDefault="00DE3619" w:rsidP="007F63C2">
      <w:pPr>
        <w:spacing w:after="0" w:line="240" w:lineRule="auto"/>
      </w:pPr>
      <w:r>
        <w:separator/>
      </w:r>
    </w:p>
  </w:footnote>
  <w:footnote w:type="continuationSeparator" w:id="0">
    <w:p w14:paraId="1E37727D" w14:textId="77777777" w:rsidR="00DE3619" w:rsidRDefault="00DE3619" w:rsidP="007F6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A014" w14:textId="77777777" w:rsidR="004873A0" w:rsidRDefault="004873A0">
    <w:pPr>
      <w:pStyle w:val="Antrats"/>
      <w:jc w:val="center"/>
    </w:pPr>
    <w:r>
      <w:fldChar w:fldCharType="begin"/>
    </w:r>
    <w:r>
      <w:instrText>PAGE   \* MERGEFORMAT</w:instrText>
    </w:r>
    <w:r>
      <w:fldChar w:fldCharType="separate"/>
    </w:r>
    <w:r w:rsidR="008A2B3E">
      <w:rPr>
        <w:noProof/>
      </w:rPr>
      <w:t>18</w:t>
    </w:r>
    <w:r>
      <w:fldChar w:fldCharType="end"/>
    </w:r>
  </w:p>
  <w:p w14:paraId="436FE8D8" w14:textId="77777777" w:rsidR="004873A0" w:rsidRDefault="004873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FF2"/>
    <w:multiLevelType w:val="hybridMultilevel"/>
    <w:tmpl w:val="032C09FA"/>
    <w:lvl w:ilvl="0" w:tplc="B0F4209A">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15:restartNumberingAfterBreak="0">
    <w:nsid w:val="083B6130"/>
    <w:multiLevelType w:val="hybridMultilevel"/>
    <w:tmpl w:val="68EE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5C7"/>
    <w:multiLevelType w:val="hybridMultilevel"/>
    <w:tmpl w:val="9ED6E238"/>
    <w:lvl w:ilvl="0" w:tplc="1C44BD6E">
      <w:start w:val="1"/>
      <w:numFmt w:val="decimal"/>
      <w:lvlText w:val="%1."/>
      <w:lvlJc w:val="left"/>
      <w:pPr>
        <w:ind w:left="468" w:hanging="360"/>
      </w:pPr>
      <w:rPr>
        <w:rFonts w:hint="default"/>
        <w:sz w:val="24"/>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19661D1F"/>
    <w:multiLevelType w:val="multilevel"/>
    <w:tmpl w:val="DE5C1C08"/>
    <w:lvl w:ilvl="0">
      <w:start w:val="1"/>
      <w:numFmt w:val="decimal"/>
      <w:lvlText w:val="%1."/>
      <w:lvlJc w:val="left"/>
      <w:pPr>
        <w:ind w:left="502" w:hanging="360"/>
      </w:pPr>
      <w:rPr>
        <w:rFonts w:ascii="Times New Roman" w:eastAsia="Times New Roman" w:hAnsi="Times New Roman" w:cs="Times New Roman" w:hint="default"/>
        <w:color w:val="auto"/>
        <w:sz w:val="20"/>
      </w:rPr>
    </w:lvl>
    <w:lvl w:ilvl="1">
      <w:start w:val="1"/>
      <w:numFmt w:val="decimal"/>
      <w:lvlText w:val="%1.%2."/>
      <w:lvlJc w:val="left"/>
      <w:pPr>
        <w:ind w:left="360" w:hanging="360"/>
      </w:pPr>
      <w:rPr>
        <w:rFonts w:ascii="Times New Roman" w:eastAsia="Times New Roman" w:hAnsi="Times New Roman" w:cs="Times New Roman" w:hint="default"/>
        <w:color w:val="auto"/>
        <w:sz w:val="20"/>
      </w:rPr>
    </w:lvl>
    <w:lvl w:ilvl="2">
      <w:start w:val="1"/>
      <w:numFmt w:val="decimal"/>
      <w:lvlText w:val="%1.%2.%3."/>
      <w:lvlJc w:val="left"/>
      <w:pPr>
        <w:ind w:left="720" w:hanging="720"/>
      </w:pPr>
      <w:rPr>
        <w:rFonts w:ascii="Times New Roman" w:eastAsia="Times New Roman" w:hAnsi="Times New Roman" w:cs="Times New Roman" w:hint="default"/>
        <w:color w:val="auto"/>
        <w:sz w:val="20"/>
      </w:rPr>
    </w:lvl>
    <w:lvl w:ilvl="3">
      <w:start w:val="1"/>
      <w:numFmt w:val="decimal"/>
      <w:lvlText w:val="%1.%2.%3.%4."/>
      <w:lvlJc w:val="left"/>
      <w:pPr>
        <w:ind w:left="720" w:hanging="720"/>
      </w:pPr>
      <w:rPr>
        <w:rFonts w:ascii="Times New Roman" w:eastAsia="Times New Roman" w:hAnsi="Times New Roman" w:cs="Times New Roman" w:hint="default"/>
        <w:color w:val="auto"/>
        <w:sz w:val="20"/>
      </w:rPr>
    </w:lvl>
    <w:lvl w:ilvl="4">
      <w:start w:val="1"/>
      <w:numFmt w:val="decimal"/>
      <w:lvlText w:val="%1.%2.%3.%4.%5."/>
      <w:lvlJc w:val="left"/>
      <w:pPr>
        <w:ind w:left="1080" w:hanging="1080"/>
      </w:pPr>
      <w:rPr>
        <w:rFonts w:ascii="Times New Roman" w:eastAsia="Times New Roman" w:hAnsi="Times New Roman" w:cs="Times New Roman" w:hint="default"/>
        <w:color w:val="auto"/>
        <w:sz w:val="20"/>
      </w:rPr>
    </w:lvl>
    <w:lvl w:ilvl="5">
      <w:start w:val="1"/>
      <w:numFmt w:val="decimal"/>
      <w:lvlText w:val="%1.%2.%3.%4.%5.%6."/>
      <w:lvlJc w:val="left"/>
      <w:pPr>
        <w:ind w:left="1080" w:hanging="1080"/>
      </w:pPr>
      <w:rPr>
        <w:rFonts w:ascii="Times New Roman" w:eastAsia="Times New Roman" w:hAnsi="Times New Roman" w:cs="Times New Roman" w:hint="default"/>
        <w:color w:val="auto"/>
        <w:sz w:val="20"/>
      </w:rPr>
    </w:lvl>
    <w:lvl w:ilvl="6">
      <w:start w:val="1"/>
      <w:numFmt w:val="decimal"/>
      <w:lvlText w:val="%1.%2.%3.%4.%5.%6.%7."/>
      <w:lvlJc w:val="left"/>
      <w:pPr>
        <w:ind w:left="1440" w:hanging="1440"/>
      </w:pPr>
      <w:rPr>
        <w:rFonts w:ascii="Times New Roman" w:eastAsia="Times New Roman" w:hAnsi="Times New Roman" w:cs="Times New Roman" w:hint="default"/>
        <w:color w:val="auto"/>
        <w:sz w:val="20"/>
      </w:rPr>
    </w:lvl>
    <w:lvl w:ilvl="7">
      <w:start w:val="1"/>
      <w:numFmt w:val="decimal"/>
      <w:lvlText w:val="%1.%2.%3.%4.%5.%6.%7.%8."/>
      <w:lvlJc w:val="left"/>
      <w:pPr>
        <w:ind w:left="1440" w:hanging="1440"/>
      </w:pPr>
      <w:rPr>
        <w:rFonts w:ascii="Times New Roman" w:eastAsia="Times New Roman" w:hAnsi="Times New Roman" w:cs="Times New Roman" w:hint="default"/>
        <w:color w:val="auto"/>
        <w:sz w:val="20"/>
      </w:rPr>
    </w:lvl>
    <w:lvl w:ilvl="8">
      <w:start w:val="1"/>
      <w:numFmt w:val="decimal"/>
      <w:lvlText w:val="%1.%2.%3.%4.%5.%6.%7.%8.%9."/>
      <w:lvlJc w:val="left"/>
      <w:pPr>
        <w:ind w:left="1800" w:hanging="1800"/>
      </w:pPr>
      <w:rPr>
        <w:rFonts w:ascii="Times New Roman" w:eastAsia="Times New Roman" w:hAnsi="Times New Roman" w:cs="Times New Roman" w:hint="default"/>
        <w:color w:val="auto"/>
        <w:sz w:val="20"/>
      </w:rPr>
    </w:lvl>
  </w:abstractNum>
  <w:abstractNum w:abstractNumId="4" w15:restartNumberingAfterBreak="0">
    <w:nsid w:val="1FE425E3"/>
    <w:multiLevelType w:val="hybridMultilevel"/>
    <w:tmpl w:val="7D385D6A"/>
    <w:lvl w:ilvl="0" w:tplc="226003C4">
      <w:start w:val="1"/>
      <w:numFmt w:val="bullet"/>
      <w:lvlText w:val="•"/>
      <w:lvlJc w:val="left"/>
      <w:pPr>
        <w:tabs>
          <w:tab w:val="num" w:pos="720"/>
        </w:tabs>
        <w:ind w:left="720" w:hanging="360"/>
      </w:pPr>
      <w:rPr>
        <w:rFonts w:ascii="Arial" w:hAnsi="Arial" w:hint="default"/>
      </w:rPr>
    </w:lvl>
    <w:lvl w:ilvl="1" w:tplc="D16EEAE8" w:tentative="1">
      <w:start w:val="1"/>
      <w:numFmt w:val="bullet"/>
      <w:lvlText w:val="•"/>
      <w:lvlJc w:val="left"/>
      <w:pPr>
        <w:tabs>
          <w:tab w:val="num" w:pos="1440"/>
        </w:tabs>
        <w:ind w:left="1440" w:hanging="360"/>
      </w:pPr>
      <w:rPr>
        <w:rFonts w:ascii="Arial" w:hAnsi="Arial" w:hint="default"/>
      </w:rPr>
    </w:lvl>
    <w:lvl w:ilvl="2" w:tplc="6DAE474E" w:tentative="1">
      <w:start w:val="1"/>
      <w:numFmt w:val="bullet"/>
      <w:lvlText w:val="•"/>
      <w:lvlJc w:val="left"/>
      <w:pPr>
        <w:tabs>
          <w:tab w:val="num" w:pos="2160"/>
        </w:tabs>
        <w:ind w:left="2160" w:hanging="360"/>
      </w:pPr>
      <w:rPr>
        <w:rFonts w:ascii="Arial" w:hAnsi="Arial" w:hint="default"/>
      </w:rPr>
    </w:lvl>
    <w:lvl w:ilvl="3" w:tplc="F140B928" w:tentative="1">
      <w:start w:val="1"/>
      <w:numFmt w:val="bullet"/>
      <w:lvlText w:val="•"/>
      <w:lvlJc w:val="left"/>
      <w:pPr>
        <w:tabs>
          <w:tab w:val="num" w:pos="2880"/>
        </w:tabs>
        <w:ind w:left="2880" w:hanging="360"/>
      </w:pPr>
      <w:rPr>
        <w:rFonts w:ascii="Arial" w:hAnsi="Arial" w:hint="default"/>
      </w:rPr>
    </w:lvl>
    <w:lvl w:ilvl="4" w:tplc="C3CC0934" w:tentative="1">
      <w:start w:val="1"/>
      <w:numFmt w:val="bullet"/>
      <w:lvlText w:val="•"/>
      <w:lvlJc w:val="left"/>
      <w:pPr>
        <w:tabs>
          <w:tab w:val="num" w:pos="3600"/>
        </w:tabs>
        <w:ind w:left="3600" w:hanging="360"/>
      </w:pPr>
      <w:rPr>
        <w:rFonts w:ascii="Arial" w:hAnsi="Arial" w:hint="default"/>
      </w:rPr>
    </w:lvl>
    <w:lvl w:ilvl="5" w:tplc="80CC7534" w:tentative="1">
      <w:start w:val="1"/>
      <w:numFmt w:val="bullet"/>
      <w:lvlText w:val="•"/>
      <w:lvlJc w:val="left"/>
      <w:pPr>
        <w:tabs>
          <w:tab w:val="num" w:pos="4320"/>
        </w:tabs>
        <w:ind w:left="4320" w:hanging="360"/>
      </w:pPr>
      <w:rPr>
        <w:rFonts w:ascii="Arial" w:hAnsi="Arial" w:hint="default"/>
      </w:rPr>
    </w:lvl>
    <w:lvl w:ilvl="6" w:tplc="D14E426A" w:tentative="1">
      <w:start w:val="1"/>
      <w:numFmt w:val="bullet"/>
      <w:lvlText w:val="•"/>
      <w:lvlJc w:val="left"/>
      <w:pPr>
        <w:tabs>
          <w:tab w:val="num" w:pos="5040"/>
        </w:tabs>
        <w:ind w:left="5040" w:hanging="360"/>
      </w:pPr>
      <w:rPr>
        <w:rFonts w:ascii="Arial" w:hAnsi="Arial" w:hint="default"/>
      </w:rPr>
    </w:lvl>
    <w:lvl w:ilvl="7" w:tplc="3DB8057A" w:tentative="1">
      <w:start w:val="1"/>
      <w:numFmt w:val="bullet"/>
      <w:lvlText w:val="•"/>
      <w:lvlJc w:val="left"/>
      <w:pPr>
        <w:tabs>
          <w:tab w:val="num" w:pos="5760"/>
        </w:tabs>
        <w:ind w:left="5760" w:hanging="360"/>
      </w:pPr>
      <w:rPr>
        <w:rFonts w:ascii="Arial" w:hAnsi="Arial" w:hint="default"/>
      </w:rPr>
    </w:lvl>
    <w:lvl w:ilvl="8" w:tplc="7FDA36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E1234B"/>
    <w:multiLevelType w:val="hybridMultilevel"/>
    <w:tmpl w:val="7E807218"/>
    <w:lvl w:ilvl="0" w:tplc="770A343E">
      <w:start w:val="1"/>
      <w:numFmt w:val="bullet"/>
      <w:lvlText w:val="•"/>
      <w:lvlJc w:val="left"/>
      <w:pPr>
        <w:tabs>
          <w:tab w:val="num" w:pos="720"/>
        </w:tabs>
        <w:ind w:left="720" w:hanging="360"/>
      </w:pPr>
      <w:rPr>
        <w:rFonts w:ascii="Arial" w:hAnsi="Arial" w:hint="default"/>
      </w:rPr>
    </w:lvl>
    <w:lvl w:ilvl="1" w:tplc="BC4417BE" w:tentative="1">
      <w:start w:val="1"/>
      <w:numFmt w:val="bullet"/>
      <w:lvlText w:val="•"/>
      <w:lvlJc w:val="left"/>
      <w:pPr>
        <w:tabs>
          <w:tab w:val="num" w:pos="1440"/>
        </w:tabs>
        <w:ind w:left="1440" w:hanging="360"/>
      </w:pPr>
      <w:rPr>
        <w:rFonts w:ascii="Arial" w:hAnsi="Arial" w:hint="default"/>
      </w:rPr>
    </w:lvl>
    <w:lvl w:ilvl="2" w:tplc="43CA2F04" w:tentative="1">
      <w:start w:val="1"/>
      <w:numFmt w:val="bullet"/>
      <w:lvlText w:val="•"/>
      <w:lvlJc w:val="left"/>
      <w:pPr>
        <w:tabs>
          <w:tab w:val="num" w:pos="2160"/>
        </w:tabs>
        <w:ind w:left="2160" w:hanging="360"/>
      </w:pPr>
      <w:rPr>
        <w:rFonts w:ascii="Arial" w:hAnsi="Arial" w:hint="default"/>
      </w:rPr>
    </w:lvl>
    <w:lvl w:ilvl="3" w:tplc="FC3C4D8E" w:tentative="1">
      <w:start w:val="1"/>
      <w:numFmt w:val="bullet"/>
      <w:lvlText w:val="•"/>
      <w:lvlJc w:val="left"/>
      <w:pPr>
        <w:tabs>
          <w:tab w:val="num" w:pos="2880"/>
        </w:tabs>
        <w:ind w:left="2880" w:hanging="360"/>
      </w:pPr>
      <w:rPr>
        <w:rFonts w:ascii="Arial" w:hAnsi="Arial" w:hint="default"/>
      </w:rPr>
    </w:lvl>
    <w:lvl w:ilvl="4" w:tplc="D318C564" w:tentative="1">
      <w:start w:val="1"/>
      <w:numFmt w:val="bullet"/>
      <w:lvlText w:val="•"/>
      <w:lvlJc w:val="left"/>
      <w:pPr>
        <w:tabs>
          <w:tab w:val="num" w:pos="3600"/>
        </w:tabs>
        <w:ind w:left="3600" w:hanging="360"/>
      </w:pPr>
      <w:rPr>
        <w:rFonts w:ascii="Arial" w:hAnsi="Arial" w:hint="default"/>
      </w:rPr>
    </w:lvl>
    <w:lvl w:ilvl="5" w:tplc="3684F33E" w:tentative="1">
      <w:start w:val="1"/>
      <w:numFmt w:val="bullet"/>
      <w:lvlText w:val="•"/>
      <w:lvlJc w:val="left"/>
      <w:pPr>
        <w:tabs>
          <w:tab w:val="num" w:pos="4320"/>
        </w:tabs>
        <w:ind w:left="4320" w:hanging="360"/>
      </w:pPr>
      <w:rPr>
        <w:rFonts w:ascii="Arial" w:hAnsi="Arial" w:hint="default"/>
      </w:rPr>
    </w:lvl>
    <w:lvl w:ilvl="6" w:tplc="3BCED1EC" w:tentative="1">
      <w:start w:val="1"/>
      <w:numFmt w:val="bullet"/>
      <w:lvlText w:val="•"/>
      <w:lvlJc w:val="left"/>
      <w:pPr>
        <w:tabs>
          <w:tab w:val="num" w:pos="5040"/>
        </w:tabs>
        <w:ind w:left="5040" w:hanging="360"/>
      </w:pPr>
      <w:rPr>
        <w:rFonts w:ascii="Arial" w:hAnsi="Arial" w:hint="default"/>
      </w:rPr>
    </w:lvl>
    <w:lvl w:ilvl="7" w:tplc="C0B2F29E" w:tentative="1">
      <w:start w:val="1"/>
      <w:numFmt w:val="bullet"/>
      <w:lvlText w:val="•"/>
      <w:lvlJc w:val="left"/>
      <w:pPr>
        <w:tabs>
          <w:tab w:val="num" w:pos="5760"/>
        </w:tabs>
        <w:ind w:left="5760" w:hanging="360"/>
      </w:pPr>
      <w:rPr>
        <w:rFonts w:ascii="Arial" w:hAnsi="Arial" w:hint="default"/>
      </w:rPr>
    </w:lvl>
    <w:lvl w:ilvl="8" w:tplc="5FB4D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A075B6"/>
    <w:multiLevelType w:val="hybridMultilevel"/>
    <w:tmpl w:val="398E760E"/>
    <w:lvl w:ilvl="0" w:tplc="5E2E7A96">
      <w:start w:val="1"/>
      <w:numFmt w:val="bullet"/>
      <w:lvlText w:val="•"/>
      <w:lvlJc w:val="left"/>
      <w:pPr>
        <w:tabs>
          <w:tab w:val="num" w:pos="720"/>
        </w:tabs>
        <w:ind w:left="720" w:hanging="360"/>
      </w:pPr>
      <w:rPr>
        <w:rFonts w:ascii="Arial" w:hAnsi="Arial" w:hint="default"/>
      </w:rPr>
    </w:lvl>
    <w:lvl w:ilvl="1" w:tplc="39F272B2" w:tentative="1">
      <w:start w:val="1"/>
      <w:numFmt w:val="bullet"/>
      <w:lvlText w:val="•"/>
      <w:lvlJc w:val="left"/>
      <w:pPr>
        <w:tabs>
          <w:tab w:val="num" w:pos="1440"/>
        </w:tabs>
        <w:ind w:left="1440" w:hanging="360"/>
      </w:pPr>
      <w:rPr>
        <w:rFonts w:ascii="Arial" w:hAnsi="Arial" w:hint="default"/>
      </w:rPr>
    </w:lvl>
    <w:lvl w:ilvl="2" w:tplc="AF9C7D88" w:tentative="1">
      <w:start w:val="1"/>
      <w:numFmt w:val="bullet"/>
      <w:lvlText w:val="•"/>
      <w:lvlJc w:val="left"/>
      <w:pPr>
        <w:tabs>
          <w:tab w:val="num" w:pos="2160"/>
        </w:tabs>
        <w:ind w:left="2160" w:hanging="360"/>
      </w:pPr>
      <w:rPr>
        <w:rFonts w:ascii="Arial" w:hAnsi="Arial" w:hint="default"/>
      </w:rPr>
    </w:lvl>
    <w:lvl w:ilvl="3" w:tplc="51E4251A" w:tentative="1">
      <w:start w:val="1"/>
      <w:numFmt w:val="bullet"/>
      <w:lvlText w:val="•"/>
      <w:lvlJc w:val="left"/>
      <w:pPr>
        <w:tabs>
          <w:tab w:val="num" w:pos="2880"/>
        </w:tabs>
        <w:ind w:left="2880" w:hanging="360"/>
      </w:pPr>
      <w:rPr>
        <w:rFonts w:ascii="Arial" w:hAnsi="Arial" w:hint="default"/>
      </w:rPr>
    </w:lvl>
    <w:lvl w:ilvl="4" w:tplc="A6242CCA" w:tentative="1">
      <w:start w:val="1"/>
      <w:numFmt w:val="bullet"/>
      <w:lvlText w:val="•"/>
      <w:lvlJc w:val="left"/>
      <w:pPr>
        <w:tabs>
          <w:tab w:val="num" w:pos="3600"/>
        </w:tabs>
        <w:ind w:left="3600" w:hanging="360"/>
      </w:pPr>
      <w:rPr>
        <w:rFonts w:ascii="Arial" w:hAnsi="Arial" w:hint="default"/>
      </w:rPr>
    </w:lvl>
    <w:lvl w:ilvl="5" w:tplc="B92A32C8" w:tentative="1">
      <w:start w:val="1"/>
      <w:numFmt w:val="bullet"/>
      <w:lvlText w:val="•"/>
      <w:lvlJc w:val="left"/>
      <w:pPr>
        <w:tabs>
          <w:tab w:val="num" w:pos="4320"/>
        </w:tabs>
        <w:ind w:left="4320" w:hanging="360"/>
      </w:pPr>
      <w:rPr>
        <w:rFonts w:ascii="Arial" w:hAnsi="Arial" w:hint="default"/>
      </w:rPr>
    </w:lvl>
    <w:lvl w:ilvl="6" w:tplc="6BA64114" w:tentative="1">
      <w:start w:val="1"/>
      <w:numFmt w:val="bullet"/>
      <w:lvlText w:val="•"/>
      <w:lvlJc w:val="left"/>
      <w:pPr>
        <w:tabs>
          <w:tab w:val="num" w:pos="5040"/>
        </w:tabs>
        <w:ind w:left="5040" w:hanging="360"/>
      </w:pPr>
      <w:rPr>
        <w:rFonts w:ascii="Arial" w:hAnsi="Arial" w:hint="default"/>
      </w:rPr>
    </w:lvl>
    <w:lvl w:ilvl="7" w:tplc="2522E69A" w:tentative="1">
      <w:start w:val="1"/>
      <w:numFmt w:val="bullet"/>
      <w:lvlText w:val="•"/>
      <w:lvlJc w:val="left"/>
      <w:pPr>
        <w:tabs>
          <w:tab w:val="num" w:pos="5760"/>
        </w:tabs>
        <w:ind w:left="5760" w:hanging="360"/>
      </w:pPr>
      <w:rPr>
        <w:rFonts w:ascii="Arial" w:hAnsi="Arial" w:hint="default"/>
      </w:rPr>
    </w:lvl>
    <w:lvl w:ilvl="8" w:tplc="1E12FA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180C8F"/>
    <w:multiLevelType w:val="hybridMultilevel"/>
    <w:tmpl w:val="C4268B0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5452C45"/>
    <w:multiLevelType w:val="hybridMultilevel"/>
    <w:tmpl w:val="A3684AFC"/>
    <w:lvl w:ilvl="0" w:tplc="9C887E6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4D126DA4"/>
    <w:multiLevelType w:val="hybridMultilevel"/>
    <w:tmpl w:val="74EE30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06C0203"/>
    <w:multiLevelType w:val="hybridMultilevel"/>
    <w:tmpl w:val="26FAA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2F4083"/>
    <w:multiLevelType w:val="multilevel"/>
    <w:tmpl w:val="DE5C1C08"/>
    <w:lvl w:ilvl="0">
      <w:start w:val="1"/>
      <w:numFmt w:val="decimal"/>
      <w:lvlText w:val="%1."/>
      <w:lvlJc w:val="left"/>
      <w:pPr>
        <w:ind w:left="502" w:hanging="360"/>
      </w:pPr>
      <w:rPr>
        <w:rFonts w:ascii="Times New Roman" w:eastAsia="Times New Roman" w:hAnsi="Times New Roman" w:cs="Times New Roman" w:hint="default"/>
        <w:color w:val="auto"/>
        <w:sz w:val="20"/>
      </w:rPr>
    </w:lvl>
    <w:lvl w:ilvl="1">
      <w:start w:val="1"/>
      <w:numFmt w:val="decimal"/>
      <w:lvlText w:val="%1.%2."/>
      <w:lvlJc w:val="left"/>
      <w:pPr>
        <w:ind w:left="360" w:hanging="360"/>
      </w:pPr>
      <w:rPr>
        <w:rFonts w:ascii="Times New Roman" w:eastAsia="Times New Roman" w:hAnsi="Times New Roman" w:cs="Times New Roman" w:hint="default"/>
        <w:color w:val="auto"/>
        <w:sz w:val="20"/>
      </w:rPr>
    </w:lvl>
    <w:lvl w:ilvl="2">
      <w:start w:val="1"/>
      <w:numFmt w:val="decimal"/>
      <w:lvlText w:val="%1.%2.%3."/>
      <w:lvlJc w:val="left"/>
      <w:pPr>
        <w:ind w:left="720" w:hanging="720"/>
      </w:pPr>
      <w:rPr>
        <w:rFonts w:ascii="Times New Roman" w:eastAsia="Times New Roman" w:hAnsi="Times New Roman" w:cs="Times New Roman" w:hint="default"/>
        <w:color w:val="auto"/>
        <w:sz w:val="20"/>
      </w:rPr>
    </w:lvl>
    <w:lvl w:ilvl="3">
      <w:start w:val="1"/>
      <w:numFmt w:val="decimal"/>
      <w:lvlText w:val="%1.%2.%3.%4."/>
      <w:lvlJc w:val="left"/>
      <w:pPr>
        <w:ind w:left="720" w:hanging="720"/>
      </w:pPr>
      <w:rPr>
        <w:rFonts w:ascii="Times New Roman" w:eastAsia="Times New Roman" w:hAnsi="Times New Roman" w:cs="Times New Roman" w:hint="default"/>
        <w:color w:val="auto"/>
        <w:sz w:val="20"/>
      </w:rPr>
    </w:lvl>
    <w:lvl w:ilvl="4">
      <w:start w:val="1"/>
      <w:numFmt w:val="decimal"/>
      <w:lvlText w:val="%1.%2.%3.%4.%5."/>
      <w:lvlJc w:val="left"/>
      <w:pPr>
        <w:ind w:left="1080" w:hanging="1080"/>
      </w:pPr>
      <w:rPr>
        <w:rFonts w:ascii="Times New Roman" w:eastAsia="Times New Roman" w:hAnsi="Times New Roman" w:cs="Times New Roman" w:hint="default"/>
        <w:color w:val="auto"/>
        <w:sz w:val="20"/>
      </w:rPr>
    </w:lvl>
    <w:lvl w:ilvl="5">
      <w:start w:val="1"/>
      <w:numFmt w:val="decimal"/>
      <w:lvlText w:val="%1.%2.%3.%4.%5.%6."/>
      <w:lvlJc w:val="left"/>
      <w:pPr>
        <w:ind w:left="1080" w:hanging="1080"/>
      </w:pPr>
      <w:rPr>
        <w:rFonts w:ascii="Times New Roman" w:eastAsia="Times New Roman" w:hAnsi="Times New Roman" w:cs="Times New Roman" w:hint="default"/>
        <w:color w:val="auto"/>
        <w:sz w:val="20"/>
      </w:rPr>
    </w:lvl>
    <w:lvl w:ilvl="6">
      <w:start w:val="1"/>
      <w:numFmt w:val="decimal"/>
      <w:lvlText w:val="%1.%2.%3.%4.%5.%6.%7."/>
      <w:lvlJc w:val="left"/>
      <w:pPr>
        <w:ind w:left="1440" w:hanging="1440"/>
      </w:pPr>
      <w:rPr>
        <w:rFonts w:ascii="Times New Roman" w:eastAsia="Times New Roman" w:hAnsi="Times New Roman" w:cs="Times New Roman" w:hint="default"/>
        <w:color w:val="auto"/>
        <w:sz w:val="20"/>
      </w:rPr>
    </w:lvl>
    <w:lvl w:ilvl="7">
      <w:start w:val="1"/>
      <w:numFmt w:val="decimal"/>
      <w:lvlText w:val="%1.%2.%3.%4.%5.%6.%7.%8."/>
      <w:lvlJc w:val="left"/>
      <w:pPr>
        <w:ind w:left="1440" w:hanging="1440"/>
      </w:pPr>
      <w:rPr>
        <w:rFonts w:ascii="Times New Roman" w:eastAsia="Times New Roman" w:hAnsi="Times New Roman" w:cs="Times New Roman" w:hint="default"/>
        <w:color w:val="auto"/>
        <w:sz w:val="20"/>
      </w:rPr>
    </w:lvl>
    <w:lvl w:ilvl="8">
      <w:start w:val="1"/>
      <w:numFmt w:val="decimal"/>
      <w:lvlText w:val="%1.%2.%3.%4.%5.%6.%7.%8.%9."/>
      <w:lvlJc w:val="left"/>
      <w:pPr>
        <w:ind w:left="1800" w:hanging="1800"/>
      </w:pPr>
      <w:rPr>
        <w:rFonts w:ascii="Times New Roman" w:eastAsia="Times New Roman" w:hAnsi="Times New Roman" w:cs="Times New Roman" w:hint="default"/>
        <w:color w:val="auto"/>
        <w:sz w:val="20"/>
      </w:rPr>
    </w:lvl>
  </w:abstractNum>
  <w:abstractNum w:abstractNumId="13" w15:restartNumberingAfterBreak="0">
    <w:nsid w:val="62581798"/>
    <w:multiLevelType w:val="hybridMultilevel"/>
    <w:tmpl w:val="C2E426F0"/>
    <w:lvl w:ilvl="0" w:tplc="75221C0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6AD36248"/>
    <w:multiLevelType w:val="hybridMultilevel"/>
    <w:tmpl w:val="8500C7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BE9749F"/>
    <w:multiLevelType w:val="hybridMultilevel"/>
    <w:tmpl w:val="1B1681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5"/>
  </w:num>
  <w:num w:numId="5">
    <w:abstractNumId w:val="14"/>
  </w:num>
  <w:num w:numId="6">
    <w:abstractNumId w:val="3"/>
  </w:num>
  <w:num w:numId="7">
    <w:abstractNumId w:val="7"/>
  </w:num>
  <w:num w:numId="8">
    <w:abstractNumId w:val="0"/>
  </w:num>
  <w:num w:numId="9">
    <w:abstractNumId w:val="10"/>
  </w:num>
  <w:num w:numId="10">
    <w:abstractNumId w:val="8"/>
  </w:num>
  <w:num w:numId="11">
    <w:abstractNumId w:val="2"/>
  </w:num>
  <w:num w:numId="12">
    <w:abstractNumId w:val="1"/>
  </w:num>
  <w:num w:numId="13">
    <w:abstractNumId w:val="13"/>
  </w:num>
  <w:num w:numId="14">
    <w:abstractNumId w:val="12"/>
  </w:num>
  <w:num w:numId="15">
    <w:abstractNumId w:val="9"/>
  </w:num>
  <w:num w:numId="1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C2"/>
    <w:rsid w:val="0000045F"/>
    <w:rsid w:val="00000FF1"/>
    <w:rsid w:val="0000133F"/>
    <w:rsid w:val="00002162"/>
    <w:rsid w:val="0000381F"/>
    <w:rsid w:val="00003A28"/>
    <w:rsid w:val="00003D14"/>
    <w:rsid w:val="00003F12"/>
    <w:rsid w:val="0000570C"/>
    <w:rsid w:val="00007525"/>
    <w:rsid w:val="00010677"/>
    <w:rsid w:val="000111A7"/>
    <w:rsid w:val="0001291E"/>
    <w:rsid w:val="000129B3"/>
    <w:rsid w:val="000131FB"/>
    <w:rsid w:val="0001562E"/>
    <w:rsid w:val="00015724"/>
    <w:rsid w:val="00015857"/>
    <w:rsid w:val="00016EC1"/>
    <w:rsid w:val="0001764B"/>
    <w:rsid w:val="00017F7B"/>
    <w:rsid w:val="0002251F"/>
    <w:rsid w:val="000235AB"/>
    <w:rsid w:val="00023C27"/>
    <w:rsid w:val="0002432E"/>
    <w:rsid w:val="000250D9"/>
    <w:rsid w:val="00025DA5"/>
    <w:rsid w:val="00026126"/>
    <w:rsid w:val="000261CA"/>
    <w:rsid w:val="0002757C"/>
    <w:rsid w:val="0002779A"/>
    <w:rsid w:val="00030274"/>
    <w:rsid w:val="00030A23"/>
    <w:rsid w:val="0003103E"/>
    <w:rsid w:val="00031CD4"/>
    <w:rsid w:val="000321BE"/>
    <w:rsid w:val="00033168"/>
    <w:rsid w:val="00033C31"/>
    <w:rsid w:val="000343A7"/>
    <w:rsid w:val="000403CA"/>
    <w:rsid w:val="0004135F"/>
    <w:rsid w:val="000415B8"/>
    <w:rsid w:val="00041796"/>
    <w:rsid w:val="0004260B"/>
    <w:rsid w:val="0004386D"/>
    <w:rsid w:val="00043E50"/>
    <w:rsid w:val="00043EE3"/>
    <w:rsid w:val="00047CD1"/>
    <w:rsid w:val="00050304"/>
    <w:rsid w:val="00050B4F"/>
    <w:rsid w:val="0005209B"/>
    <w:rsid w:val="000534CA"/>
    <w:rsid w:val="000534F4"/>
    <w:rsid w:val="000546E1"/>
    <w:rsid w:val="00054EE7"/>
    <w:rsid w:val="00055287"/>
    <w:rsid w:val="0005620C"/>
    <w:rsid w:val="000578FA"/>
    <w:rsid w:val="000603F9"/>
    <w:rsid w:val="000606D8"/>
    <w:rsid w:val="00061734"/>
    <w:rsid w:val="000624D6"/>
    <w:rsid w:val="00062E10"/>
    <w:rsid w:val="00064504"/>
    <w:rsid w:val="000662ED"/>
    <w:rsid w:val="000666FD"/>
    <w:rsid w:val="0006674F"/>
    <w:rsid w:val="00066A26"/>
    <w:rsid w:val="00070E6F"/>
    <w:rsid w:val="0007109E"/>
    <w:rsid w:val="00071830"/>
    <w:rsid w:val="00071C68"/>
    <w:rsid w:val="00071D7A"/>
    <w:rsid w:val="00072A19"/>
    <w:rsid w:val="00073F2C"/>
    <w:rsid w:val="000743B5"/>
    <w:rsid w:val="000751D0"/>
    <w:rsid w:val="00075A4D"/>
    <w:rsid w:val="00080E39"/>
    <w:rsid w:val="00082897"/>
    <w:rsid w:val="000839C9"/>
    <w:rsid w:val="00083B9B"/>
    <w:rsid w:val="00085D5F"/>
    <w:rsid w:val="000874C1"/>
    <w:rsid w:val="00087A18"/>
    <w:rsid w:val="00090C46"/>
    <w:rsid w:val="0009109A"/>
    <w:rsid w:val="0009526E"/>
    <w:rsid w:val="00095461"/>
    <w:rsid w:val="000967D8"/>
    <w:rsid w:val="00096967"/>
    <w:rsid w:val="00097B34"/>
    <w:rsid w:val="000A020E"/>
    <w:rsid w:val="000A06AA"/>
    <w:rsid w:val="000A28B1"/>
    <w:rsid w:val="000A3739"/>
    <w:rsid w:val="000A3E10"/>
    <w:rsid w:val="000A4D10"/>
    <w:rsid w:val="000A68D5"/>
    <w:rsid w:val="000A6E91"/>
    <w:rsid w:val="000A70B7"/>
    <w:rsid w:val="000B0A30"/>
    <w:rsid w:val="000B0A70"/>
    <w:rsid w:val="000B1045"/>
    <w:rsid w:val="000B24AB"/>
    <w:rsid w:val="000B2953"/>
    <w:rsid w:val="000B2EC9"/>
    <w:rsid w:val="000B301F"/>
    <w:rsid w:val="000B3FD2"/>
    <w:rsid w:val="000B41F1"/>
    <w:rsid w:val="000B4310"/>
    <w:rsid w:val="000B4390"/>
    <w:rsid w:val="000B4E3B"/>
    <w:rsid w:val="000B5681"/>
    <w:rsid w:val="000B5CDF"/>
    <w:rsid w:val="000B5EAA"/>
    <w:rsid w:val="000B611A"/>
    <w:rsid w:val="000B69B6"/>
    <w:rsid w:val="000B7B78"/>
    <w:rsid w:val="000C00D5"/>
    <w:rsid w:val="000C02B8"/>
    <w:rsid w:val="000C1FD5"/>
    <w:rsid w:val="000C2A7A"/>
    <w:rsid w:val="000C3770"/>
    <w:rsid w:val="000C3CF9"/>
    <w:rsid w:val="000C4781"/>
    <w:rsid w:val="000C4C77"/>
    <w:rsid w:val="000C694E"/>
    <w:rsid w:val="000C7745"/>
    <w:rsid w:val="000C7A5E"/>
    <w:rsid w:val="000D0FC0"/>
    <w:rsid w:val="000D154A"/>
    <w:rsid w:val="000D1BF9"/>
    <w:rsid w:val="000D4B33"/>
    <w:rsid w:val="000E016B"/>
    <w:rsid w:val="000E0A23"/>
    <w:rsid w:val="000E0BF1"/>
    <w:rsid w:val="000E4513"/>
    <w:rsid w:val="000E527B"/>
    <w:rsid w:val="000E52C8"/>
    <w:rsid w:val="000E6961"/>
    <w:rsid w:val="000E726B"/>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0F7"/>
    <w:rsid w:val="00113447"/>
    <w:rsid w:val="00114AA2"/>
    <w:rsid w:val="00114D80"/>
    <w:rsid w:val="00114EFB"/>
    <w:rsid w:val="001152E1"/>
    <w:rsid w:val="00115F8A"/>
    <w:rsid w:val="001162BD"/>
    <w:rsid w:val="00116505"/>
    <w:rsid w:val="00116B2E"/>
    <w:rsid w:val="00117B21"/>
    <w:rsid w:val="00120BB2"/>
    <w:rsid w:val="001218E7"/>
    <w:rsid w:val="001220EF"/>
    <w:rsid w:val="0012218F"/>
    <w:rsid w:val="001221A1"/>
    <w:rsid w:val="00123F2A"/>
    <w:rsid w:val="00124408"/>
    <w:rsid w:val="00124C47"/>
    <w:rsid w:val="00125533"/>
    <w:rsid w:val="00127183"/>
    <w:rsid w:val="00127474"/>
    <w:rsid w:val="0012772A"/>
    <w:rsid w:val="0013072E"/>
    <w:rsid w:val="00131322"/>
    <w:rsid w:val="0013133B"/>
    <w:rsid w:val="00131882"/>
    <w:rsid w:val="00132FEB"/>
    <w:rsid w:val="001331A8"/>
    <w:rsid w:val="00133E69"/>
    <w:rsid w:val="001351E7"/>
    <w:rsid w:val="001352D4"/>
    <w:rsid w:val="001358EA"/>
    <w:rsid w:val="0013626E"/>
    <w:rsid w:val="001366C2"/>
    <w:rsid w:val="00137909"/>
    <w:rsid w:val="0014021B"/>
    <w:rsid w:val="001409A6"/>
    <w:rsid w:val="00140BAA"/>
    <w:rsid w:val="00142625"/>
    <w:rsid w:val="00142C56"/>
    <w:rsid w:val="00143142"/>
    <w:rsid w:val="00143C40"/>
    <w:rsid w:val="0014423A"/>
    <w:rsid w:val="00145CF8"/>
    <w:rsid w:val="00146146"/>
    <w:rsid w:val="00150707"/>
    <w:rsid w:val="0015133A"/>
    <w:rsid w:val="00151C26"/>
    <w:rsid w:val="0015276A"/>
    <w:rsid w:val="0015548B"/>
    <w:rsid w:val="00155FE2"/>
    <w:rsid w:val="00156E9A"/>
    <w:rsid w:val="00157736"/>
    <w:rsid w:val="00157B00"/>
    <w:rsid w:val="0016084F"/>
    <w:rsid w:val="00160ED1"/>
    <w:rsid w:val="00161032"/>
    <w:rsid w:val="00161446"/>
    <w:rsid w:val="00162229"/>
    <w:rsid w:val="00164148"/>
    <w:rsid w:val="0016527A"/>
    <w:rsid w:val="001661AF"/>
    <w:rsid w:val="00166CBE"/>
    <w:rsid w:val="0016793C"/>
    <w:rsid w:val="00171317"/>
    <w:rsid w:val="00172186"/>
    <w:rsid w:val="001733CC"/>
    <w:rsid w:val="0017451C"/>
    <w:rsid w:val="00174559"/>
    <w:rsid w:val="00174874"/>
    <w:rsid w:val="001754B6"/>
    <w:rsid w:val="00175F1D"/>
    <w:rsid w:val="00176431"/>
    <w:rsid w:val="00176DDB"/>
    <w:rsid w:val="00182A87"/>
    <w:rsid w:val="00182D25"/>
    <w:rsid w:val="00182F8A"/>
    <w:rsid w:val="001833E1"/>
    <w:rsid w:val="00185408"/>
    <w:rsid w:val="00186458"/>
    <w:rsid w:val="00190827"/>
    <w:rsid w:val="001913EF"/>
    <w:rsid w:val="001916CF"/>
    <w:rsid w:val="00192447"/>
    <w:rsid w:val="001929A5"/>
    <w:rsid w:val="00193D50"/>
    <w:rsid w:val="001943C5"/>
    <w:rsid w:val="00195EB2"/>
    <w:rsid w:val="0019698D"/>
    <w:rsid w:val="001977DB"/>
    <w:rsid w:val="001A1051"/>
    <w:rsid w:val="001A3269"/>
    <w:rsid w:val="001A3C63"/>
    <w:rsid w:val="001A4041"/>
    <w:rsid w:val="001A41E9"/>
    <w:rsid w:val="001A4369"/>
    <w:rsid w:val="001A608D"/>
    <w:rsid w:val="001A6BA1"/>
    <w:rsid w:val="001A6C6F"/>
    <w:rsid w:val="001A71E3"/>
    <w:rsid w:val="001A723F"/>
    <w:rsid w:val="001A78BC"/>
    <w:rsid w:val="001A7F33"/>
    <w:rsid w:val="001B02D2"/>
    <w:rsid w:val="001B1193"/>
    <w:rsid w:val="001B3A89"/>
    <w:rsid w:val="001B61BB"/>
    <w:rsid w:val="001B68BE"/>
    <w:rsid w:val="001B7FB5"/>
    <w:rsid w:val="001C0639"/>
    <w:rsid w:val="001C1B97"/>
    <w:rsid w:val="001C1CF0"/>
    <w:rsid w:val="001C2B0C"/>
    <w:rsid w:val="001C3465"/>
    <w:rsid w:val="001C69F4"/>
    <w:rsid w:val="001C6B34"/>
    <w:rsid w:val="001C7D45"/>
    <w:rsid w:val="001D06EC"/>
    <w:rsid w:val="001D07F4"/>
    <w:rsid w:val="001D102D"/>
    <w:rsid w:val="001D1884"/>
    <w:rsid w:val="001D25EE"/>
    <w:rsid w:val="001D2CBB"/>
    <w:rsid w:val="001D388A"/>
    <w:rsid w:val="001D3A7C"/>
    <w:rsid w:val="001D3ABF"/>
    <w:rsid w:val="001D3CAA"/>
    <w:rsid w:val="001D4004"/>
    <w:rsid w:val="001D47CD"/>
    <w:rsid w:val="001D5D00"/>
    <w:rsid w:val="001D6087"/>
    <w:rsid w:val="001D77B1"/>
    <w:rsid w:val="001E09ED"/>
    <w:rsid w:val="001E0A27"/>
    <w:rsid w:val="001E1617"/>
    <w:rsid w:val="001E19AE"/>
    <w:rsid w:val="001E1B4B"/>
    <w:rsid w:val="001E3801"/>
    <w:rsid w:val="001E45CA"/>
    <w:rsid w:val="001E47DA"/>
    <w:rsid w:val="001E5746"/>
    <w:rsid w:val="001E6058"/>
    <w:rsid w:val="001E6080"/>
    <w:rsid w:val="001F1DE4"/>
    <w:rsid w:val="001F2224"/>
    <w:rsid w:val="001F346A"/>
    <w:rsid w:val="001F3771"/>
    <w:rsid w:val="001F3AEC"/>
    <w:rsid w:val="001F3EC4"/>
    <w:rsid w:val="001F5B84"/>
    <w:rsid w:val="001F7310"/>
    <w:rsid w:val="002015A8"/>
    <w:rsid w:val="00201D26"/>
    <w:rsid w:val="0020254A"/>
    <w:rsid w:val="00203A83"/>
    <w:rsid w:val="0020454C"/>
    <w:rsid w:val="00204760"/>
    <w:rsid w:val="00204C88"/>
    <w:rsid w:val="00205FA1"/>
    <w:rsid w:val="00206235"/>
    <w:rsid w:val="0020671A"/>
    <w:rsid w:val="00207F13"/>
    <w:rsid w:val="00210181"/>
    <w:rsid w:val="002121EF"/>
    <w:rsid w:val="00213FD6"/>
    <w:rsid w:val="002142DF"/>
    <w:rsid w:val="00214EF0"/>
    <w:rsid w:val="00215098"/>
    <w:rsid w:val="00215CE1"/>
    <w:rsid w:val="00217505"/>
    <w:rsid w:val="0021798B"/>
    <w:rsid w:val="0022037B"/>
    <w:rsid w:val="00220652"/>
    <w:rsid w:val="00220843"/>
    <w:rsid w:val="00221454"/>
    <w:rsid w:val="00221732"/>
    <w:rsid w:val="0022366B"/>
    <w:rsid w:val="00224CC5"/>
    <w:rsid w:val="00226694"/>
    <w:rsid w:val="00226729"/>
    <w:rsid w:val="00226E66"/>
    <w:rsid w:val="00226F07"/>
    <w:rsid w:val="0022714A"/>
    <w:rsid w:val="00227492"/>
    <w:rsid w:val="002300D0"/>
    <w:rsid w:val="002308B1"/>
    <w:rsid w:val="00234437"/>
    <w:rsid w:val="00235B09"/>
    <w:rsid w:val="00235C86"/>
    <w:rsid w:val="00235DC1"/>
    <w:rsid w:val="002376D4"/>
    <w:rsid w:val="00240C5D"/>
    <w:rsid w:val="00240E27"/>
    <w:rsid w:val="0024126D"/>
    <w:rsid w:val="0024138B"/>
    <w:rsid w:val="002418AA"/>
    <w:rsid w:val="00242828"/>
    <w:rsid w:val="00242D50"/>
    <w:rsid w:val="0024495F"/>
    <w:rsid w:val="00247282"/>
    <w:rsid w:val="002477BD"/>
    <w:rsid w:val="00247BCE"/>
    <w:rsid w:val="00251362"/>
    <w:rsid w:val="002527DE"/>
    <w:rsid w:val="002531D3"/>
    <w:rsid w:val="002537B4"/>
    <w:rsid w:val="00253C18"/>
    <w:rsid w:val="002546C8"/>
    <w:rsid w:val="00254A0E"/>
    <w:rsid w:val="0025546F"/>
    <w:rsid w:val="0025639A"/>
    <w:rsid w:val="00256FEC"/>
    <w:rsid w:val="002608B2"/>
    <w:rsid w:val="00262AE2"/>
    <w:rsid w:val="002634E6"/>
    <w:rsid w:val="00264420"/>
    <w:rsid w:val="00264B2B"/>
    <w:rsid w:val="002652C6"/>
    <w:rsid w:val="00265323"/>
    <w:rsid w:val="00265B76"/>
    <w:rsid w:val="00272038"/>
    <w:rsid w:val="002732BB"/>
    <w:rsid w:val="00275E63"/>
    <w:rsid w:val="002765CE"/>
    <w:rsid w:val="00276EB1"/>
    <w:rsid w:val="0027712E"/>
    <w:rsid w:val="002773FE"/>
    <w:rsid w:val="00280692"/>
    <w:rsid w:val="00280FEF"/>
    <w:rsid w:val="002827E9"/>
    <w:rsid w:val="00283A15"/>
    <w:rsid w:val="00283A7F"/>
    <w:rsid w:val="00283C6A"/>
    <w:rsid w:val="00284451"/>
    <w:rsid w:val="002850C8"/>
    <w:rsid w:val="002855A0"/>
    <w:rsid w:val="00287DF6"/>
    <w:rsid w:val="00290971"/>
    <w:rsid w:val="00292F64"/>
    <w:rsid w:val="00293E41"/>
    <w:rsid w:val="00294F86"/>
    <w:rsid w:val="0029511B"/>
    <w:rsid w:val="002952D2"/>
    <w:rsid w:val="002957FB"/>
    <w:rsid w:val="00296E9F"/>
    <w:rsid w:val="00297BE2"/>
    <w:rsid w:val="00297DB1"/>
    <w:rsid w:val="002A2490"/>
    <w:rsid w:val="002A3166"/>
    <w:rsid w:val="002A4B30"/>
    <w:rsid w:val="002A5566"/>
    <w:rsid w:val="002A5E3B"/>
    <w:rsid w:val="002A7AC5"/>
    <w:rsid w:val="002B0853"/>
    <w:rsid w:val="002B0E8F"/>
    <w:rsid w:val="002B12D1"/>
    <w:rsid w:val="002B26BF"/>
    <w:rsid w:val="002B489E"/>
    <w:rsid w:val="002B494B"/>
    <w:rsid w:val="002B6499"/>
    <w:rsid w:val="002C00F6"/>
    <w:rsid w:val="002C196B"/>
    <w:rsid w:val="002C1A2D"/>
    <w:rsid w:val="002C33CB"/>
    <w:rsid w:val="002C3A93"/>
    <w:rsid w:val="002C3D0E"/>
    <w:rsid w:val="002C42DB"/>
    <w:rsid w:val="002C4BC7"/>
    <w:rsid w:val="002C71D3"/>
    <w:rsid w:val="002C722B"/>
    <w:rsid w:val="002C7A7D"/>
    <w:rsid w:val="002C7ACF"/>
    <w:rsid w:val="002D1243"/>
    <w:rsid w:val="002D19A8"/>
    <w:rsid w:val="002D19BB"/>
    <w:rsid w:val="002D1A67"/>
    <w:rsid w:val="002D1C59"/>
    <w:rsid w:val="002D3891"/>
    <w:rsid w:val="002D393E"/>
    <w:rsid w:val="002D49FB"/>
    <w:rsid w:val="002D4BDE"/>
    <w:rsid w:val="002D5EDC"/>
    <w:rsid w:val="002D6F84"/>
    <w:rsid w:val="002E00BE"/>
    <w:rsid w:val="002E073A"/>
    <w:rsid w:val="002E08C7"/>
    <w:rsid w:val="002E0B8B"/>
    <w:rsid w:val="002E1FFA"/>
    <w:rsid w:val="002E2189"/>
    <w:rsid w:val="002E2312"/>
    <w:rsid w:val="002E3922"/>
    <w:rsid w:val="002E462B"/>
    <w:rsid w:val="002E534F"/>
    <w:rsid w:val="002E7935"/>
    <w:rsid w:val="002F054D"/>
    <w:rsid w:val="002F076D"/>
    <w:rsid w:val="002F0B22"/>
    <w:rsid w:val="002F0CDD"/>
    <w:rsid w:val="002F16DD"/>
    <w:rsid w:val="002F4226"/>
    <w:rsid w:val="002F4FFB"/>
    <w:rsid w:val="002F566E"/>
    <w:rsid w:val="002F6707"/>
    <w:rsid w:val="002F7125"/>
    <w:rsid w:val="002F74F7"/>
    <w:rsid w:val="002F7C8A"/>
    <w:rsid w:val="0030134C"/>
    <w:rsid w:val="003014E1"/>
    <w:rsid w:val="00301A36"/>
    <w:rsid w:val="00302FF9"/>
    <w:rsid w:val="00303001"/>
    <w:rsid w:val="00303E2D"/>
    <w:rsid w:val="003044BB"/>
    <w:rsid w:val="00305799"/>
    <w:rsid w:val="00306D25"/>
    <w:rsid w:val="00307918"/>
    <w:rsid w:val="003111D8"/>
    <w:rsid w:val="003118E0"/>
    <w:rsid w:val="00311C40"/>
    <w:rsid w:val="00311E0A"/>
    <w:rsid w:val="003126A3"/>
    <w:rsid w:val="00313563"/>
    <w:rsid w:val="00313753"/>
    <w:rsid w:val="00313AAC"/>
    <w:rsid w:val="003155F9"/>
    <w:rsid w:val="003163AA"/>
    <w:rsid w:val="00317357"/>
    <w:rsid w:val="003203A4"/>
    <w:rsid w:val="003203CD"/>
    <w:rsid w:val="00324223"/>
    <w:rsid w:val="0032487D"/>
    <w:rsid w:val="00324C3B"/>
    <w:rsid w:val="0032511D"/>
    <w:rsid w:val="0032547E"/>
    <w:rsid w:val="00325766"/>
    <w:rsid w:val="00325B30"/>
    <w:rsid w:val="003261C8"/>
    <w:rsid w:val="00326A21"/>
    <w:rsid w:val="00326A8B"/>
    <w:rsid w:val="0033024F"/>
    <w:rsid w:val="00330E9E"/>
    <w:rsid w:val="003316C8"/>
    <w:rsid w:val="00331D90"/>
    <w:rsid w:val="00332319"/>
    <w:rsid w:val="0033343D"/>
    <w:rsid w:val="00333525"/>
    <w:rsid w:val="0033354C"/>
    <w:rsid w:val="003347F7"/>
    <w:rsid w:val="00335645"/>
    <w:rsid w:val="003362F7"/>
    <w:rsid w:val="003367CE"/>
    <w:rsid w:val="003367EE"/>
    <w:rsid w:val="00337658"/>
    <w:rsid w:val="00337A4B"/>
    <w:rsid w:val="00337F63"/>
    <w:rsid w:val="00337FC3"/>
    <w:rsid w:val="00340A10"/>
    <w:rsid w:val="00341204"/>
    <w:rsid w:val="00341901"/>
    <w:rsid w:val="00342E4A"/>
    <w:rsid w:val="00343B56"/>
    <w:rsid w:val="00344DAF"/>
    <w:rsid w:val="003450EA"/>
    <w:rsid w:val="00345F37"/>
    <w:rsid w:val="00347982"/>
    <w:rsid w:val="00351480"/>
    <w:rsid w:val="003514C2"/>
    <w:rsid w:val="0035389E"/>
    <w:rsid w:val="00354413"/>
    <w:rsid w:val="0035497B"/>
    <w:rsid w:val="003553A6"/>
    <w:rsid w:val="00355835"/>
    <w:rsid w:val="00360D1A"/>
    <w:rsid w:val="0036109C"/>
    <w:rsid w:val="003617D8"/>
    <w:rsid w:val="00361E2E"/>
    <w:rsid w:val="0036371E"/>
    <w:rsid w:val="003637BC"/>
    <w:rsid w:val="00363822"/>
    <w:rsid w:val="00364E35"/>
    <w:rsid w:val="003656AD"/>
    <w:rsid w:val="00365AAC"/>
    <w:rsid w:val="00365C8F"/>
    <w:rsid w:val="00366B55"/>
    <w:rsid w:val="0036774D"/>
    <w:rsid w:val="00370ECC"/>
    <w:rsid w:val="00372062"/>
    <w:rsid w:val="003721DE"/>
    <w:rsid w:val="00372792"/>
    <w:rsid w:val="00373775"/>
    <w:rsid w:val="00375465"/>
    <w:rsid w:val="00380C08"/>
    <w:rsid w:val="00382710"/>
    <w:rsid w:val="003828D6"/>
    <w:rsid w:val="00382F49"/>
    <w:rsid w:val="00383EC3"/>
    <w:rsid w:val="003842BA"/>
    <w:rsid w:val="00385813"/>
    <w:rsid w:val="0038611F"/>
    <w:rsid w:val="00390AFE"/>
    <w:rsid w:val="00390C4F"/>
    <w:rsid w:val="00391F6B"/>
    <w:rsid w:val="003927AB"/>
    <w:rsid w:val="0039298E"/>
    <w:rsid w:val="00392FD7"/>
    <w:rsid w:val="00393A2C"/>
    <w:rsid w:val="00394899"/>
    <w:rsid w:val="0039554D"/>
    <w:rsid w:val="00395611"/>
    <w:rsid w:val="00397109"/>
    <w:rsid w:val="003A39A7"/>
    <w:rsid w:val="003A46CC"/>
    <w:rsid w:val="003A497A"/>
    <w:rsid w:val="003A5FD6"/>
    <w:rsid w:val="003A6184"/>
    <w:rsid w:val="003A68FF"/>
    <w:rsid w:val="003A6D91"/>
    <w:rsid w:val="003A6FCF"/>
    <w:rsid w:val="003A70D4"/>
    <w:rsid w:val="003A752D"/>
    <w:rsid w:val="003A7662"/>
    <w:rsid w:val="003B07D3"/>
    <w:rsid w:val="003B3062"/>
    <w:rsid w:val="003B32C7"/>
    <w:rsid w:val="003B335F"/>
    <w:rsid w:val="003B3847"/>
    <w:rsid w:val="003B594F"/>
    <w:rsid w:val="003B5FF2"/>
    <w:rsid w:val="003B6284"/>
    <w:rsid w:val="003B72D1"/>
    <w:rsid w:val="003B7E99"/>
    <w:rsid w:val="003C061A"/>
    <w:rsid w:val="003C1B7B"/>
    <w:rsid w:val="003C1E08"/>
    <w:rsid w:val="003C2258"/>
    <w:rsid w:val="003C255C"/>
    <w:rsid w:val="003C257C"/>
    <w:rsid w:val="003C38F0"/>
    <w:rsid w:val="003C4918"/>
    <w:rsid w:val="003C4B2D"/>
    <w:rsid w:val="003C4DD0"/>
    <w:rsid w:val="003C51CB"/>
    <w:rsid w:val="003C58FB"/>
    <w:rsid w:val="003C73F6"/>
    <w:rsid w:val="003C7D51"/>
    <w:rsid w:val="003D002A"/>
    <w:rsid w:val="003D0348"/>
    <w:rsid w:val="003D04F1"/>
    <w:rsid w:val="003D1228"/>
    <w:rsid w:val="003D1753"/>
    <w:rsid w:val="003D1CDB"/>
    <w:rsid w:val="003D26CA"/>
    <w:rsid w:val="003D3E9F"/>
    <w:rsid w:val="003D40FD"/>
    <w:rsid w:val="003D4151"/>
    <w:rsid w:val="003D49F8"/>
    <w:rsid w:val="003D6D95"/>
    <w:rsid w:val="003D714D"/>
    <w:rsid w:val="003E015B"/>
    <w:rsid w:val="003E07FD"/>
    <w:rsid w:val="003E0975"/>
    <w:rsid w:val="003E0F20"/>
    <w:rsid w:val="003E392F"/>
    <w:rsid w:val="003E3E84"/>
    <w:rsid w:val="003E4102"/>
    <w:rsid w:val="003E44BC"/>
    <w:rsid w:val="003E5D64"/>
    <w:rsid w:val="003E790C"/>
    <w:rsid w:val="003E7A3D"/>
    <w:rsid w:val="003F1473"/>
    <w:rsid w:val="003F1C65"/>
    <w:rsid w:val="003F33B2"/>
    <w:rsid w:val="003F38B1"/>
    <w:rsid w:val="003F3F3C"/>
    <w:rsid w:val="003F4278"/>
    <w:rsid w:val="003F4E54"/>
    <w:rsid w:val="003F5945"/>
    <w:rsid w:val="003F69EE"/>
    <w:rsid w:val="003F7175"/>
    <w:rsid w:val="00400954"/>
    <w:rsid w:val="00400ADE"/>
    <w:rsid w:val="00400F7D"/>
    <w:rsid w:val="00406A4F"/>
    <w:rsid w:val="00411B40"/>
    <w:rsid w:val="004126AD"/>
    <w:rsid w:val="004135D1"/>
    <w:rsid w:val="00414418"/>
    <w:rsid w:val="00414576"/>
    <w:rsid w:val="0042179F"/>
    <w:rsid w:val="0042224F"/>
    <w:rsid w:val="0042325D"/>
    <w:rsid w:val="00423C29"/>
    <w:rsid w:val="004247E8"/>
    <w:rsid w:val="00424858"/>
    <w:rsid w:val="00425F3B"/>
    <w:rsid w:val="00430403"/>
    <w:rsid w:val="00430E55"/>
    <w:rsid w:val="004318B6"/>
    <w:rsid w:val="00433F43"/>
    <w:rsid w:val="00434015"/>
    <w:rsid w:val="004342ED"/>
    <w:rsid w:val="00435375"/>
    <w:rsid w:val="00435757"/>
    <w:rsid w:val="00440B72"/>
    <w:rsid w:val="00440F2F"/>
    <w:rsid w:val="00441E0C"/>
    <w:rsid w:val="00441F98"/>
    <w:rsid w:val="00442036"/>
    <w:rsid w:val="0044234B"/>
    <w:rsid w:val="00444C20"/>
    <w:rsid w:val="00445AD8"/>
    <w:rsid w:val="00445D6A"/>
    <w:rsid w:val="00447052"/>
    <w:rsid w:val="00447BDB"/>
    <w:rsid w:val="00447D9D"/>
    <w:rsid w:val="00450BA2"/>
    <w:rsid w:val="00450C26"/>
    <w:rsid w:val="00451248"/>
    <w:rsid w:val="00451C2D"/>
    <w:rsid w:val="00451FDC"/>
    <w:rsid w:val="0045386C"/>
    <w:rsid w:val="00453AEA"/>
    <w:rsid w:val="00453D45"/>
    <w:rsid w:val="004559C6"/>
    <w:rsid w:val="00455A29"/>
    <w:rsid w:val="00456BA8"/>
    <w:rsid w:val="0045718E"/>
    <w:rsid w:val="00457EAF"/>
    <w:rsid w:val="0046004E"/>
    <w:rsid w:val="00460BFD"/>
    <w:rsid w:val="00460CD7"/>
    <w:rsid w:val="00460E52"/>
    <w:rsid w:val="004617A4"/>
    <w:rsid w:val="0046225F"/>
    <w:rsid w:val="00462804"/>
    <w:rsid w:val="00463904"/>
    <w:rsid w:val="00463AE6"/>
    <w:rsid w:val="00463D09"/>
    <w:rsid w:val="004648BB"/>
    <w:rsid w:val="00466A48"/>
    <w:rsid w:val="00470E1B"/>
    <w:rsid w:val="00471951"/>
    <w:rsid w:val="00471AFD"/>
    <w:rsid w:val="00473014"/>
    <w:rsid w:val="00473018"/>
    <w:rsid w:val="004734FF"/>
    <w:rsid w:val="004736A5"/>
    <w:rsid w:val="00473CD6"/>
    <w:rsid w:val="00474258"/>
    <w:rsid w:val="00474703"/>
    <w:rsid w:val="00474E34"/>
    <w:rsid w:val="004752C0"/>
    <w:rsid w:val="004761D2"/>
    <w:rsid w:val="004761FE"/>
    <w:rsid w:val="00477A16"/>
    <w:rsid w:val="004817FA"/>
    <w:rsid w:val="00481C24"/>
    <w:rsid w:val="00481F6D"/>
    <w:rsid w:val="0048238E"/>
    <w:rsid w:val="004828AD"/>
    <w:rsid w:val="00482DBD"/>
    <w:rsid w:val="00483705"/>
    <w:rsid w:val="004837B2"/>
    <w:rsid w:val="00483AD7"/>
    <w:rsid w:val="0048568E"/>
    <w:rsid w:val="00485C04"/>
    <w:rsid w:val="004868E1"/>
    <w:rsid w:val="004873A0"/>
    <w:rsid w:val="00491950"/>
    <w:rsid w:val="00491ACD"/>
    <w:rsid w:val="00492140"/>
    <w:rsid w:val="00493B3F"/>
    <w:rsid w:val="00494EE8"/>
    <w:rsid w:val="00495B1C"/>
    <w:rsid w:val="004961B3"/>
    <w:rsid w:val="00496F06"/>
    <w:rsid w:val="0049797F"/>
    <w:rsid w:val="00497C66"/>
    <w:rsid w:val="004A00E0"/>
    <w:rsid w:val="004A343E"/>
    <w:rsid w:val="004A39C0"/>
    <w:rsid w:val="004A3E7E"/>
    <w:rsid w:val="004A46C5"/>
    <w:rsid w:val="004A5C52"/>
    <w:rsid w:val="004A678C"/>
    <w:rsid w:val="004A6A7C"/>
    <w:rsid w:val="004A7195"/>
    <w:rsid w:val="004A7AB1"/>
    <w:rsid w:val="004B00CB"/>
    <w:rsid w:val="004B094E"/>
    <w:rsid w:val="004B1E71"/>
    <w:rsid w:val="004B21E7"/>
    <w:rsid w:val="004B2B7B"/>
    <w:rsid w:val="004B36AD"/>
    <w:rsid w:val="004B539C"/>
    <w:rsid w:val="004B5ED6"/>
    <w:rsid w:val="004B6345"/>
    <w:rsid w:val="004B7734"/>
    <w:rsid w:val="004C0607"/>
    <w:rsid w:val="004C2968"/>
    <w:rsid w:val="004C2C1C"/>
    <w:rsid w:val="004C3BD7"/>
    <w:rsid w:val="004C3DF6"/>
    <w:rsid w:val="004C7273"/>
    <w:rsid w:val="004C7669"/>
    <w:rsid w:val="004D0B62"/>
    <w:rsid w:val="004D0C41"/>
    <w:rsid w:val="004D47DC"/>
    <w:rsid w:val="004D6B83"/>
    <w:rsid w:val="004D700E"/>
    <w:rsid w:val="004D7731"/>
    <w:rsid w:val="004E050B"/>
    <w:rsid w:val="004E0B82"/>
    <w:rsid w:val="004E2242"/>
    <w:rsid w:val="004E370C"/>
    <w:rsid w:val="004E38DF"/>
    <w:rsid w:val="004E4ED5"/>
    <w:rsid w:val="004E55E2"/>
    <w:rsid w:val="004E5D31"/>
    <w:rsid w:val="004E6287"/>
    <w:rsid w:val="004E6EF6"/>
    <w:rsid w:val="004E6F3C"/>
    <w:rsid w:val="004F0284"/>
    <w:rsid w:val="004F0728"/>
    <w:rsid w:val="004F07F8"/>
    <w:rsid w:val="004F097E"/>
    <w:rsid w:val="004F1021"/>
    <w:rsid w:val="004F1292"/>
    <w:rsid w:val="004F1777"/>
    <w:rsid w:val="004F2083"/>
    <w:rsid w:val="004F2B3F"/>
    <w:rsid w:val="004F33E3"/>
    <w:rsid w:val="004F3E06"/>
    <w:rsid w:val="004F5B82"/>
    <w:rsid w:val="00500AFA"/>
    <w:rsid w:val="0050177A"/>
    <w:rsid w:val="00502882"/>
    <w:rsid w:val="005036CC"/>
    <w:rsid w:val="00503ACE"/>
    <w:rsid w:val="00504154"/>
    <w:rsid w:val="00504BBF"/>
    <w:rsid w:val="005058CB"/>
    <w:rsid w:val="00505EE0"/>
    <w:rsid w:val="0051100D"/>
    <w:rsid w:val="00511175"/>
    <w:rsid w:val="00512841"/>
    <w:rsid w:val="005146AD"/>
    <w:rsid w:val="00515433"/>
    <w:rsid w:val="00515460"/>
    <w:rsid w:val="005154D2"/>
    <w:rsid w:val="0051678F"/>
    <w:rsid w:val="0052055C"/>
    <w:rsid w:val="00530428"/>
    <w:rsid w:val="00531E25"/>
    <w:rsid w:val="00531F7A"/>
    <w:rsid w:val="00532F61"/>
    <w:rsid w:val="005339C2"/>
    <w:rsid w:val="00535742"/>
    <w:rsid w:val="0053587E"/>
    <w:rsid w:val="0053593A"/>
    <w:rsid w:val="00535DF0"/>
    <w:rsid w:val="005362DD"/>
    <w:rsid w:val="00537EBF"/>
    <w:rsid w:val="005401AD"/>
    <w:rsid w:val="00540379"/>
    <w:rsid w:val="0054142F"/>
    <w:rsid w:val="00541502"/>
    <w:rsid w:val="005416D7"/>
    <w:rsid w:val="00541B02"/>
    <w:rsid w:val="00541BA4"/>
    <w:rsid w:val="00543FA7"/>
    <w:rsid w:val="0054716E"/>
    <w:rsid w:val="005471A7"/>
    <w:rsid w:val="005478D7"/>
    <w:rsid w:val="00550CBC"/>
    <w:rsid w:val="00550DF7"/>
    <w:rsid w:val="00550E88"/>
    <w:rsid w:val="005514E4"/>
    <w:rsid w:val="00551E05"/>
    <w:rsid w:val="00552441"/>
    <w:rsid w:val="00552E28"/>
    <w:rsid w:val="005532E5"/>
    <w:rsid w:val="0055361A"/>
    <w:rsid w:val="0055443B"/>
    <w:rsid w:val="00554E26"/>
    <w:rsid w:val="0055513F"/>
    <w:rsid w:val="00555ECD"/>
    <w:rsid w:val="00557222"/>
    <w:rsid w:val="005610FC"/>
    <w:rsid w:val="00561410"/>
    <w:rsid w:val="005621DF"/>
    <w:rsid w:val="005626C3"/>
    <w:rsid w:val="00564683"/>
    <w:rsid w:val="00567C42"/>
    <w:rsid w:val="00572312"/>
    <w:rsid w:val="00572B9D"/>
    <w:rsid w:val="0057533E"/>
    <w:rsid w:val="0057679E"/>
    <w:rsid w:val="00577925"/>
    <w:rsid w:val="00577973"/>
    <w:rsid w:val="00581848"/>
    <w:rsid w:val="00582405"/>
    <w:rsid w:val="00582425"/>
    <w:rsid w:val="00582DF5"/>
    <w:rsid w:val="00583B6B"/>
    <w:rsid w:val="00585009"/>
    <w:rsid w:val="00585583"/>
    <w:rsid w:val="00585794"/>
    <w:rsid w:val="00585E68"/>
    <w:rsid w:val="00586AF9"/>
    <w:rsid w:val="00586B99"/>
    <w:rsid w:val="00587054"/>
    <w:rsid w:val="00587062"/>
    <w:rsid w:val="0058788F"/>
    <w:rsid w:val="00590459"/>
    <w:rsid w:val="00590D74"/>
    <w:rsid w:val="00591253"/>
    <w:rsid w:val="00592CD8"/>
    <w:rsid w:val="00592FB2"/>
    <w:rsid w:val="005942FE"/>
    <w:rsid w:val="0059464A"/>
    <w:rsid w:val="0059466E"/>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1F8D"/>
    <w:rsid w:val="005B22B3"/>
    <w:rsid w:val="005B2DF2"/>
    <w:rsid w:val="005B3281"/>
    <w:rsid w:val="005B380B"/>
    <w:rsid w:val="005B3E6D"/>
    <w:rsid w:val="005B57CA"/>
    <w:rsid w:val="005B79DE"/>
    <w:rsid w:val="005C3790"/>
    <w:rsid w:val="005C4525"/>
    <w:rsid w:val="005C66A3"/>
    <w:rsid w:val="005C69C8"/>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59EE"/>
    <w:rsid w:val="005E69F1"/>
    <w:rsid w:val="005E7068"/>
    <w:rsid w:val="00600976"/>
    <w:rsid w:val="00601F2E"/>
    <w:rsid w:val="006057A4"/>
    <w:rsid w:val="00605C56"/>
    <w:rsid w:val="00606809"/>
    <w:rsid w:val="006076DE"/>
    <w:rsid w:val="0060783F"/>
    <w:rsid w:val="00607DFE"/>
    <w:rsid w:val="00607E22"/>
    <w:rsid w:val="0061100F"/>
    <w:rsid w:val="00611AA1"/>
    <w:rsid w:val="00612D7F"/>
    <w:rsid w:val="00612DF1"/>
    <w:rsid w:val="0061353B"/>
    <w:rsid w:val="00613F7F"/>
    <w:rsid w:val="0061416C"/>
    <w:rsid w:val="00615215"/>
    <w:rsid w:val="006159ED"/>
    <w:rsid w:val="00615A5F"/>
    <w:rsid w:val="00615FFE"/>
    <w:rsid w:val="006160E0"/>
    <w:rsid w:val="0061736F"/>
    <w:rsid w:val="00621BCD"/>
    <w:rsid w:val="00621C0C"/>
    <w:rsid w:val="006222FC"/>
    <w:rsid w:val="006226B3"/>
    <w:rsid w:val="00623278"/>
    <w:rsid w:val="006232AE"/>
    <w:rsid w:val="006239C8"/>
    <w:rsid w:val="00623A9D"/>
    <w:rsid w:val="00623C1C"/>
    <w:rsid w:val="00624D16"/>
    <w:rsid w:val="00625927"/>
    <w:rsid w:val="006264F5"/>
    <w:rsid w:val="006265DF"/>
    <w:rsid w:val="0062772B"/>
    <w:rsid w:val="0062788E"/>
    <w:rsid w:val="00631C44"/>
    <w:rsid w:val="00632169"/>
    <w:rsid w:val="006322A7"/>
    <w:rsid w:val="00632739"/>
    <w:rsid w:val="006332DA"/>
    <w:rsid w:val="0063336F"/>
    <w:rsid w:val="006337D9"/>
    <w:rsid w:val="00633FEF"/>
    <w:rsid w:val="006350D8"/>
    <w:rsid w:val="0063535B"/>
    <w:rsid w:val="00636475"/>
    <w:rsid w:val="00637E86"/>
    <w:rsid w:val="00641E86"/>
    <w:rsid w:val="00641EA3"/>
    <w:rsid w:val="00643955"/>
    <w:rsid w:val="00643DF7"/>
    <w:rsid w:val="00644AB1"/>
    <w:rsid w:val="00645393"/>
    <w:rsid w:val="006459D4"/>
    <w:rsid w:val="006511FE"/>
    <w:rsid w:val="006513F5"/>
    <w:rsid w:val="00652174"/>
    <w:rsid w:val="00653120"/>
    <w:rsid w:val="00654E75"/>
    <w:rsid w:val="006565FA"/>
    <w:rsid w:val="006569E1"/>
    <w:rsid w:val="00657611"/>
    <w:rsid w:val="006576B9"/>
    <w:rsid w:val="00660409"/>
    <w:rsid w:val="00660758"/>
    <w:rsid w:val="006610D2"/>
    <w:rsid w:val="00661135"/>
    <w:rsid w:val="00662F77"/>
    <w:rsid w:val="00663383"/>
    <w:rsid w:val="00663384"/>
    <w:rsid w:val="00664BAA"/>
    <w:rsid w:val="006658EC"/>
    <w:rsid w:val="006670F7"/>
    <w:rsid w:val="0066780A"/>
    <w:rsid w:val="00670504"/>
    <w:rsid w:val="00670793"/>
    <w:rsid w:val="00670809"/>
    <w:rsid w:val="00670E3D"/>
    <w:rsid w:val="006726FE"/>
    <w:rsid w:val="00672D44"/>
    <w:rsid w:val="006747F2"/>
    <w:rsid w:val="006750FD"/>
    <w:rsid w:val="0067619E"/>
    <w:rsid w:val="006761D1"/>
    <w:rsid w:val="0067655B"/>
    <w:rsid w:val="00676DF7"/>
    <w:rsid w:val="00677CA3"/>
    <w:rsid w:val="00677E2F"/>
    <w:rsid w:val="00680363"/>
    <w:rsid w:val="00680780"/>
    <w:rsid w:val="0068214A"/>
    <w:rsid w:val="006831FF"/>
    <w:rsid w:val="006833AF"/>
    <w:rsid w:val="00683E10"/>
    <w:rsid w:val="00684335"/>
    <w:rsid w:val="00685536"/>
    <w:rsid w:val="00691EEB"/>
    <w:rsid w:val="006932A9"/>
    <w:rsid w:val="00694C31"/>
    <w:rsid w:val="00694E29"/>
    <w:rsid w:val="0069781E"/>
    <w:rsid w:val="006A0686"/>
    <w:rsid w:val="006A19E0"/>
    <w:rsid w:val="006A5E04"/>
    <w:rsid w:val="006A65FB"/>
    <w:rsid w:val="006A694D"/>
    <w:rsid w:val="006A6A92"/>
    <w:rsid w:val="006A6EDC"/>
    <w:rsid w:val="006B0E06"/>
    <w:rsid w:val="006B21DE"/>
    <w:rsid w:val="006B23C6"/>
    <w:rsid w:val="006B2A0E"/>
    <w:rsid w:val="006B3E27"/>
    <w:rsid w:val="006B793A"/>
    <w:rsid w:val="006B7AE6"/>
    <w:rsid w:val="006C0B66"/>
    <w:rsid w:val="006C0BBC"/>
    <w:rsid w:val="006C0CAC"/>
    <w:rsid w:val="006C0CE8"/>
    <w:rsid w:val="006C111F"/>
    <w:rsid w:val="006C25A0"/>
    <w:rsid w:val="006C2B21"/>
    <w:rsid w:val="006C2B4E"/>
    <w:rsid w:val="006C32BD"/>
    <w:rsid w:val="006C3D2C"/>
    <w:rsid w:val="006C4107"/>
    <w:rsid w:val="006C48E2"/>
    <w:rsid w:val="006C4E89"/>
    <w:rsid w:val="006C61BB"/>
    <w:rsid w:val="006D094E"/>
    <w:rsid w:val="006D0F88"/>
    <w:rsid w:val="006D1500"/>
    <w:rsid w:val="006D1B61"/>
    <w:rsid w:val="006D2C8D"/>
    <w:rsid w:val="006D34E8"/>
    <w:rsid w:val="006D3F8E"/>
    <w:rsid w:val="006D424C"/>
    <w:rsid w:val="006D4613"/>
    <w:rsid w:val="006D5122"/>
    <w:rsid w:val="006D7366"/>
    <w:rsid w:val="006E0A6B"/>
    <w:rsid w:val="006E16D1"/>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AC7"/>
    <w:rsid w:val="006F1D02"/>
    <w:rsid w:val="006F2510"/>
    <w:rsid w:val="006F2DCB"/>
    <w:rsid w:val="006F2DDC"/>
    <w:rsid w:val="006F2F1B"/>
    <w:rsid w:val="006F4982"/>
    <w:rsid w:val="006F4A90"/>
    <w:rsid w:val="006F7109"/>
    <w:rsid w:val="006F7771"/>
    <w:rsid w:val="006F7935"/>
    <w:rsid w:val="006F7FC9"/>
    <w:rsid w:val="0070169D"/>
    <w:rsid w:val="0070187C"/>
    <w:rsid w:val="007018F5"/>
    <w:rsid w:val="00701972"/>
    <w:rsid w:val="00701C7A"/>
    <w:rsid w:val="00702DAB"/>
    <w:rsid w:val="00704251"/>
    <w:rsid w:val="00704FE1"/>
    <w:rsid w:val="0070522A"/>
    <w:rsid w:val="007076CE"/>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034"/>
    <w:rsid w:val="007328D3"/>
    <w:rsid w:val="00732C63"/>
    <w:rsid w:val="0073356B"/>
    <w:rsid w:val="00734931"/>
    <w:rsid w:val="0073613E"/>
    <w:rsid w:val="0073621C"/>
    <w:rsid w:val="00737AD1"/>
    <w:rsid w:val="00740773"/>
    <w:rsid w:val="00740A2B"/>
    <w:rsid w:val="007412C2"/>
    <w:rsid w:val="00741684"/>
    <w:rsid w:val="0074170B"/>
    <w:rsid w:val="00741F0A"/>
    <w:rsid w:val="0074256F"/>
    <w:rsid w:val="00743032"/>
    <w:rsid w:val="007432A6"/>
    <w:rsid w:val="00743F25"/>
    <w:rsid w:val="00744AC5"/>
    <w:rsid w:val="00746C79"/>
    <w:rsid w:val="00746E93"/>
    <w:rsid w:val="00747F3C"/>
    <w:rsid w:val="00750C63"/>
    <w:rsid w:val="0075162D"/>
    <w:rsid w:val="00751F88"/>
    <w:rsid w:val="00752519"/>
    <w:rsid w:val="00753CFD"/>
    <w:rsid w:val="0075495F"/>
    <w:rsid w:val="0075559E"/>
    <w:rsid w:val="00757891"/>
    <w:rsid w:val="00757914"/>
    <w:rsid w:val="00757A96"/>
    <w:rsid w:val="00761C29"/>
    <w:rsid w:val="00761E81"/>
    <w:rsid w:val="00763056"/>
    <w:rsid w:val="007637AC"/>
    <w:rsid w:val="0076475D"/>
    <w:rsid w:val="007652F2"/>
    <w:rsid w:val="00765308"/>
    <w:rsid w:val="00765971"/>
    <w:rsid w:val="00767F13"/>
    <w:rsid w:val="007706E0"/>
    <w:rsid w:val="007722A6"/>
    <w:rsid w:val="0077237E"/>
    <w:rsid w:val="0077295A"/>
    <w:rsid w:val="00773183"/>
    <w:rsid w:val="00773A26"/>
    <w:rsid w:val="00774F6A"/>
    <w:rsid w:val="00775BED"/>
    <w:rsid w:val="00775E9E"/>
    <w:rsid w:val="00776535"/>
    <w:rsid w:val="00777271"/>
    <w:rsid w:val="007773CA"/>
    <w:rsid w:val="00777F99"/>
    <w:rsid w:val="00781DBA"/>
    <w:rsid w:val="007848F6"/>
    <w:rsid w:val="00784C2E"/>
    <w:rsid w:val="007850E9"/>
    <w:rsid w:val="00786D74"/>
    <w:rsid w:val="00791F69"/>
    <w:rsid w:val="00792743"/>
    <w:rsid w:val="0079362E"/>
    <w:rsid w:val="00793A1F"/>
    <w:rsid w:val="00793BFA"/>
    <w:rsid w:val="00795285"/>
    <w:rsid w:val="00795607"/>
    <w:rsid w:val="00795CFF"/>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38CE"/>
    <w:rsid w:val="007B473E"/>
    <w:rsid w:val="007B5704"/>
    <w:rsid w:val="007C0514"/>
    <w:rsid w:val="007C1CA7"/>
    <w:rsid w:val="007C1CBE"/>
    <w:rsid w:val="007C1D7D"/>
    <w:rsid w:val="007C300D"/>
    <w:rsid w:val="007C303B"/>
    <w:rsid w:val="007C34F8"/>
    <w:rsid w:val="007C592A"/>
    <w:rsid w:val="007C5DE1"/>
    <w:rsid w:val="007C62CF"/>
    <w:rsid w:val="007C668C"/>
    <w:rsid w:val="007D0D32"/>
    <w:rsid w:val="007D293A"/>
    <w:rsid w:val="007D2B9E"/>
    <w:rsid w:val="007D33DB"/>
    <w:rsid w:val="007D3A2A"/>
    <w:rsid w:val="007D3D71"/>
    <w:rsid w:val="007D460B"/>
    <w:rsid w:val="007D669F"/>
    <w:rsid w:val="007D6942"/>
    <w:rsid w:val="007D742B"/>
    <w:rsid w:val="007D78D9"/>
    <w:rsid w:val="007E620F"/>
    <w:rsid w:val="007F0E5C"/>
    <w:rsid w:val="007F0FE0"/>
    <w:rsid w:val="007F1861"/>
    <w:rsid w:val="007F1D18"/>
    <w:rsid w:val="007F1FA3"/>
    <w:rsid w:val="007F262D"/>
    <w:rsid w:val="007F2701"/>
    <w:rsid w:val="007F27FF"/>
    <w:rsid w:val="007F2D7C"/>
    <w:rsid w:val="007F3BBD"/>
    <w:rsid w:val="007F3C17"/>
    <w:rsid w:val="007F3DB5"/>
    <w:rsid w:val="007F63C2"/>
    <w:rsid w:val="00801B38"/>
    <w:rsid w:val="00801E18"/>
    <w:rsid w:val="00802581"/>
    <w:rsid w:val="008029CF"/>
    <w:rsid w:val="008034C4"/>
    <w:rsid w:val="0080400C"/>
    <w:rsid w:val="00804D50"/>
    <w:rsid w:val="00805A41"/>
    <w:rsid w:val="00805D59"/>
    <w:rsid w:val="00806DC1"/>
    <w:rsid w:val="008071C5"/>
    <w:rsid w:val="008076BE"/>
    <w:rsid w:val="008100D6"/>
    <w:rsid w:val="00813C42"/>
    <w:rsid w:val="00814F06"/>
    <w:rsid w:val="00815A29"/>
    <w:rsid w:val="008161CC"/>
    <w:rsid w:val="00817C3C"/>
    <w:rsid w:val="00817F93"/>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5EBB"/>
    <w:rsid w:val="0083646F"/>
    <w:rsid w:val="008365AE"/>
    <w:rsid w:val="008371C0"/>
    <w:rsid w:val="008379F4"/>
    <w:rsid w:val="00837A80"/>
    <w:rsid w:val="00837B4A"/>
    <w:rsid w:val="00837FE5"/>
    <w:rsid w:val="008402D3"/>
    <w:rsid w:val="00840D85"/>
    <w:rsid w:val="00841106"/>
    <w:rsid w:val="00841E1C"/>
    <w:rsid w:val="008461D5"/>
    <w:rsid w:val="00846DD8"/>
    <w:rsid w:val="0084739F"/>
    <w:rsid w:val="0084787C"/>
    <w:rsid w:val="008508DD"/>
    <w:rsid w:val="00850C6B"/>
    <w:rsid w:val="0085138B"/>
    <w:rsid w:val="00852280"/>
    <w:rsid w:val="0085352A"/>
    <w:rsid w:val="00853E96"/>
    <w:rsid w:val="00857AB2"/>
    <w:rsid w:val="00857FEA"/>
    <w:rsid w:val="00860258"/>
    <w:rsid w:val="00860898"/>
    <w:rsid w:val="00861634"/>
    <w:rsid w:val="0086261E"/>
    <w:rsid w:val="00862A11"/>
    <w:rsid w:val="00863CF5"/>
    <w:rsid w:val="00866594"/>
    <w:rsid w:val="00870C56"/>
    <w:rsid w:val="00870CD4"/>
    <w:rsid w:val="00872CF0"/>
    <w:rsid w:val="008733D5"/>
    <w:rsid w:val="0087445B"/>
    <w:rsid w:val="00874DAF"/>
    <w:rsid w:val="00874E57"/>
    <w:rsid w:val="008754E9"/>
    <w:rsid w:val="00876094"/>
    <w:rsid w:val="0087643B"/>
    <w:rsid w:val="00880A6F"/>
    <w:rsid w:val="008820EE"/>
    <w:rsid w:val="00882D60"/>
    <w:rsid w:val="00882E33"/>
    <w:rsid w:val="00883286"/>
    <w:rsid w:val="00884F50"/>
    <w:rsid w:val="008879D3"/>
    <w:rsid w:val="0089033E"/>
    <w:rsid w:val="00890505"/>
    <w:rsid w:val="00890D6C"/>
    <w:rsid w:val="008925C7"/>
    <w:rsid w:val="008936B4"/>
    <w:rsid w:val="00893F39"/>
    <w:rsid w:val="008943BD"/>
    <w:rsid w:val="008954A0"/>
    <w:rsid w:val="00896079"/>
    <w:rsid w:val="008961E9"/>
    <w:rsid w:val="008967D1"/>
    <w:rsid w:val="00897A60"/>
    <w:rsid w:val="00897F94"/>
    <w:rsid w:val="008A01E0"/>
    <w:rsid w:val="008A0409"/>
    <w:rsid w:val="008A0DA2"/>
    <w:rsid w:val="008A2B3E"/>
    <w:rsid w:val="008A3AAB"/>
    <w:rsid w:val="008A48A3"/>
    <w:rsid w:val="008A55E0"/>
    <w:rsid w:val="008B0469"/>
    <w:rsid w:val="008B0B71"/>
    <w:rsid w:val="008B1264"/>
    <w:rsid w:val="008B1DD8"/>
    <w:rsid w:val="008B1F31"/>
    <w:rsid w:val="008B2332"/>
    <w:rsid w:val="008B30E1"/>
    <w:rsid w:val="008B45C1"/>
    <w:rsid w:val="008B571E"/>
    <w:rsid w:val="008B65A8"/>
    <w:rsid w:val="008B72F0"/>
    <w:rsid w:val="008B7FC0"/>
    <w:rsid w:val="008C035A"/>
    <w:rsid w:val="008C0C76"/>
    <w:rsid w:val="008C1595"/>
    <w:rsid w:val="008C1628"/>
    <w:rsid w:val="008C1CEB"/>
    <w:rsid w:val="008C1DBC"/>
    <w:rsid w:val="008C22BE"/>
    <w:rsid w:val="008C2AC1"/>
    <w:rsid w:val="008C2EAC"/>
    <w:rsid w:val="008C4C69"/>
    <w:rsid w:val="008C54D3"/>
    <w:rsid w:val="008C7F86"/>
    <w:rsid w:val="008D040A"/>
    <w:rsid w:val="008D0649"/>
    <w:rsid w:val="008D0DCC"/>
    <w:rsid w:val="008D161E"/>
    <w:rsid w:val="008D2CC3"/>
    <w:rsid w:val="008D2D4E"/>
    <w:rsid w:val="008D44E3"/>
    <w:rsid w:val="008D4A81"/>
    <w:rsid w:val="008D5283"/>
    <w:rsid w:val="008D582E"/>
    <w:rsid w:val="008D5DB9"/>
    <w:rsid w:val="008D648A"/>
    <w:rsid w:val="008E0AC5"/>
    <w:rsid w:val="008E2662"/>
    <w:rsid w:val="008E27D6"/>
    <w:rsid w:val="008E3D18"/>
    <w:rsid w:val="008E66A9"/>
    <w:rsid w:val="008E6BCC"/>
    <w:rsid w:val="008E7B5E"/>
    <w:rsid w:val="008F0753"/>
    <w:rsid w:val="008F0967"/>
    <w:rsid w:val="008F0F90"/>
    <w:rsid w:val="008F1875"/>
    <w:rsid w:val="008F310C"/>
    <w:rsid w:val="008F31F9"/>
    <w:rsid w:val="008F34CE"/>
    <w:rsid w:val="008F5B52"/>
    <w:rsid w:val="008F732C"/>
    <w:rsid w:val="00900B88"/>
    <w:rsid w:val="00900C7F"/>
    <w:rsid w:val="009012B5"/>
    <w:rsid w:val="00901AD3"/>
    <w:rsid w:val="009020C2"/>
    <w:rsid w:val="009020FA"/>
    <w:rsid w:val="0090263D"/>
    <w:rsid w:val="00903A51"/>
    <w:rsid w:val="00904F25"/>
    <w:rsid w:val="00905903"/>
    <w:rsid w:val="009059CB"/>
    <w:rsid w:val="00906959"/>
    <w:rsid w:val="00906A11"/>
    <w:rsid w:val="00907B5F"/>
    <w:rsid w:val="00907B68"/>
    <w:rsid w:val="00907C5B"/>
    <w:rsid w:val="009105D8"/>
    <w:rsid w:val="00911808"/>
    <w:rsid w:val="00911AC9"/>
    <w:rsid w:val="00912EA8"/>
    <w:rsid w:val="00913F7E"/>
    <w:rsid w:val="00914A47"/>
    <w:rsid w:val="009152E3"/>
    <w:rsid w:val="00915363"/>
    <w:rsid w:val="00915B9D"/>
    <w:rsid w:val="0091625B"/>
    <w:rsid w:val="00916B5A"/>
    <w:rsid w:val="00916CF4"/>
    <w:rsid w:val="00917421"/>
    <w:rsid w:val="00917534"/>
    <w:rsid w:val="00920D02"/>
    <w:rsid w:val="009219D2"/>
    <w:rsid w:val="0092476A"/>
    <w:rsid w:val="00924CB9"/>
    <w:rsid w:val="009256A1"/>
    <w:rsid w:val="009262E6"/>
    <w:rsid w:val="00926408"/>
    <w:rsid w:val="00926A32"/>
    <w:rsid w:val="00926DF9"/>
    <w:rsid w:val="00926F4F"/>
    <w:rsid w:val="009273AC"/>
    <w:rsid w:val="00931364"/>
    <w:rsid w:val="00931FB9"/>
    <w:rsid w:val="00932E52"/>
    <w:rsid w:val="0093414C"/>
    <w:rsid w:val="00934998"/>
    <w:rsid w:val="009351DB"/>
    <w:rsid w:val="00936455"/>
    <w:rsid w:val="00936D2A"/>
    <w:rsid w:val="0094252A"/>
    <w:rsid w:val="009428FD"/>
    <w:rsid w:val="00942AE4"/>
    <w:rsid w:val="00943B1F"/>
    <w:rsid w:val="00944045"/>
    <w:rsid w:val="00944993"/>
    <w:rsid w:val="00945288"/>
    <w:rsid w:val="009452C2"/>
    <w:rsid w:val="00945B51"/>
    <w:rsid w:val="009461FE"/>
    <w:rsid w:val="00950186"/>
    <w:rsid w:val="00950241"/>
    <w:rsid w:val="0095027D"/>
    <w:rsid w:val="00950446"/>
    <w:rsid w:val="009509B2"/>
    <w:rsid w:val="00950AD0"/>
    <w:rsid w:val="009510F5"/>
    <w:rsid w:val="009511EE"/>
    <w:rsid w:val="00952440"/>
    <w:rsid w:val="0095566C"/>
    <w:rsid w:val="0095734B"/>
    <w:rsid w:val="0096201B"/>
    <w:rsid w:val="009621F1"/>
    <w:rsid w:val="009679CD"/>
    <w:rsid w:val="00967E61"/>
    <w:rsid w:val="0097086C"/>
    <w:rsid w:val="00970FFC"/>
    <w:rsid w:val="00971CC2"/>
    <w:rsid w:val="00972157"/>
    <w:rsid w:val="00973051"/>
    <w:rsid w:val="00973422"/>
    <w:rsid w:val="00976084"/>
    <w:rsid w:val="00976967"/>
    <w:rsid w:val="0097708D"/>
    <w:rsid w:val="00977C02"/>
    <w:rsid w:val="00981179"/>
    <w:rsid w:val="00981CF7"/>
    <w:rsid w:val="00982FC5"/>
    <w:rsid w:val="00983886"/>
    <w:rsid w:val="009844A0"/>
    <w:rsid w:val="009847A8"/>
    <w:rsid w:val="00986553"/>
    <w:rsid w:val="0098775B"/>
    <w:rsid w:val="00990360"/>
    <w:rsid w:val="009906FC"/>
    <w:rsid w:val="00992CBD"/>
    <w:rsid w:val="00993ABF"/>
    <w:rsid w:val="00994332"/>
    <w:rsid w:val="00994E7E"/>
    <w:rsid w:val="00996A43"/>
    <w:rsid w:val="009A1172"/>
    <w:rsid w:val="009A17E1"/>
    <w:rsid w:val="009A21EE"/>
    <w:rsid w:val="009A38F3"/>
    <w:rsid w:val="009A3C09"/>
    <w:rsid w:val="009A5C4B"/>
    <w:rsid w:val="009A6065"/>
    <w:rsid w:val="009A68DB"/>
    <w:rsid w:val="009B199A"/>
    <w:rsid w:val="009B1CE4"/>
    <w:rsid w:val="009B4200"/>
    <w:rsid w:val="009B4927"/>
    <w:rsid w:val="009B5644"/>
    <w:rsid w:val="009B7007"/>
    <w:rsid w:val="009B7C61"/>
    <w:rsid w:val="009C0F8F"/>
    <w:rsid w:val="009C16EE"/>
    <w:rsid w:val="009C375E"/>
    <w:rsid w:val="009C3E25"/>
    <w:rsid w:val="009C407D"/>
    <w:rsid w:val="009C4A15"/>
    <w:rsid w:val="009C60C3"/>
    <w:rsid w:val="009C6439"/>
    <w:rsid w:val="009C79DE"/>
    <w:rsid w:val="009C7F93"/>
    <w:rsid w:val="009D2A04"/>
    <w:rsid w:val="009D31A8"/>
    <w:rsid w:val="009D685F"/>
    <w:rsid w:val="009D783F"/>
    <w:rsid w:val="009E04B4"/>
    <w:rsid w:val="009E0675"/>
    <w:rsid w:val="009E0CE3"/>
    <w:rsid w:val="009E15FB"/>
    <w:rsid w:val="009E23E3"/>
    <w:rsid w:val="009E2BE7"/>
    <w:rsid w:val="009E2C86"/>
    <w:rsid w:val="009E2D36"/>
    <w:rsid w:val="009E3E9B"/>
    <w:rsid w:val="009E67B7"/>
    <w:rsid w:val="009E67ED"/>
    <w:rsid w:val="009F0092"/>
    <w:rsid w:val="009F254C"/>
    <w:rsid w:val="009F288C"/>
    <w:rsid w:val="009F28D6"/>
    <w:rsid w:val="009F3FC9"/>
    <w:rsid w:val="009F3FFD"/>
    <w:rsid w:val="009F4372"/>
    <w:rsid w:val="009F4E4D"/>
    <w:rsid w:val="009F4FE6"/>
    <w:rsid w:val="009F53F4"/>
    <w:rsid w:val="009F5B1D"/>
    <w:rsid w:val="009F5C32"/>
    <w:rsid w:val="009F5F81"/>
    <w:rsid w:val="009F64D8"/>
    <w:rsid w:val="009F7111"/>
    <w:rsid w:val="009F7C7E"/>
    <w:rsid w:val="00A0032E"/>
    <w:rsid w:val="00A00738"/>
    <w:rsid w:val="00A00A4F"/>
    <w:rsid w:val="00A014D4"/>
    <w:rsid w:val="00A016F4"/>
    <w:rsid w:val="00A02F6D"/>
    <w:rsid w:val="00A03FF7"/>
    <w:rsid w:val="00A04A00"/>
    <w:rsid w:val="00A052C5"/>
    <w:rsid w:val="00A05F21"/>
    <w:rsid w:val="00A0610E"/>
    <w:rsid w:val="00A06620"/>
    <w:rsid w:val="00A0794C"/>
    <w:rsid w:val="00A11CBF"/>
    <w:rsid w:val="00A121BD"/>
    <w:rsid w:val="00A121FB"/>
    <w:rsid w:val="00A133A9"/>
    <w:rsid w:val="00A13FC7"/>
    <w:rsid w:val="00A14475"/>
    <w:rsid w:val="00A14C05"/>
    <w:rsid w:val="00A160E1"/>
    <w:rsid w:val="00A203AD"/>
    <w:rsid w:val="00A21182"/>
    <w:rsid w:val="00A211FC"/>
    <w:rsid w:val="00A24E5F"/>
    <w:rsid w:val="00A25316"/>
    <w:rsid w:val="00A26533"/>
    <w:rsid w:val="00A273E1"/>
    <w:rsid w:val="00A27C87"/>
    <w:rsid w:val="00A30BE3"/>
    <w:rsid w:val="00A310D4"/>
    <w:rsid w:val="00A32AD2"/>
    <w:rsid w:val="00A331E0"/>
    <w:rsid w:val="00A33654"/>
    <w:rsid w:val="00A33AB7"/>
    <w:rsid w:val="00A33C7B"/>
    <w:rsid w:val="00A34327"/>
    <w:rsid w:val="00A34A7B"/>
    <w:rsid w:val="00A34D3F"/>
    <w:rsid w:val="00A35388"/>
    <w:rsid w:val="00A3608A"/>
    <w:rsid w:val="00A4081C"/>
    <w:rsid w:val="00A4105B"/>
    <w:rsid w:val="00A41197"/>
    <w:rsid w:val="00A41611"/>
    <w:rsid w:val="00A4216E"/>
    <w:rsid w:val="00A445F9"/>
    <w:rsid w:val="00A4576C"/>
    <w:rsid w:val="00A45DC8"/>
    <w:rsid w:val="00A4616B"/>
    <w:rsid w:val="00A473DE"/>
    <w:rsid w:val="00A47703"/>
    <w:rsid w:val="00A50AC0"/>
    <w:rsid w:val="00A50E1C"/>
    <w:rsid w:val="00A5157A"/>
    <w:rsid w:val="00A516CC"/>
    <w:rsid w:val="00A52198"/>
    <w:rsid w:val="00A5256D"/>
    <w:rsid w:val="00A52573"/>
    <w:rsid w:val="00A53779"/>
    <w:rsid w:val="00A555BF"/>
    <w:rsid w:val="00A568D0"/>
    <w:rsid w:val="00A56E42"/>
    <w:rsid w:val="00A56F04"/>
    <w:rsid w:val="00A60030"/>
    <w:rsid w:val="00A600B6"/>
    <w:rsid w:val="00A609DF"/>
    <w:rsid w:val="00A617E1"/>
    <w:rsid w:val="00A61A01"/>
    <w:rsid w:val="00A63F0E"/>
    <w:rsid w:val="00A6454A"/>
    <w:rsid w:val="00A6486E"/>
    <w:rsid w:val="00A6523D"/>
    <w:rsid w:val="00A65CDC"/>
    <w:rsid w:val="00A65CE9"/>
    <w:rsid w:val="00A6729C"/>
    <w:rsid w:val="00A67418"/>
    <w:rsid w:val="00A677F4"/>
    <w:rsid w:val="00A70066"/>
    <w:rsid w:val="00A7391F"/>
    <w:rsid w:val="00A755E6"/>
    <w:rsid w:val="00A75682"/>
    <w:rsid w:val="00A75E71"/>
    <w:rsid w:val="00A76C6E"/>
    <w:rsid w:val="00A76EA1"/>
    <w:rsid w:val="00A77865"/>
    <w:rsid w:val="00A80638"/>
    <w:rsid w:val="00A811C6"/>
    <w:rsid w:val="00A81D0D"/>
    <w:rsid w:val="00A82750"/>
    <w:rsid w:val="00A837B9"/>
    <w:rsid w:val="00A83BF9"/>
    <w:rsid w:val="00A83DCB"/>
    <w:rsid w:val="00A86467"/>
    <w:rsid w:val="00A86CE5"/>
    <w:rsid w:val="00A87112"/>
    <w:rsid w:val="00A87E4E"/>
    <w:rsid w:val="00A87E78"/>
    <w:rsid w:val="00A9018F"/>
    <w:rsid w:val="00A90D93"/>
    <w:rsid w:val="00A92E37"/>
    <w:rsid w:val="00A94771"/>
    <w:rsid w:val="00AA0332"/>
    <w:rsid w:val="00AA46A9"/>
    <w:rsid w:val="00AA4920"/>
    <w:rsid w:val="00AA69C9"/>
    <w:rsid w:val="00AA69E7"/>
    <w:rsid w:val="00AA6AC5"/>
    <w:rsid w:val="00AA6FD6"/>
    <w:rsid w:val="00AA7346"/>
    <w:rsid w:val="00AB18B3"/>
    <w:rsid w:val="00AB1947"/>
    <w:rsid w:val="00AB1AE0"/>
    <w:rsid w:val="00AB3E38"/>
    <w:rsid w:val="00AB54EA"/>
    <w:rsid w:val="00AB5E3D"/>
    <w:rsid w:val="00AB6ACD"/>
    <w:rsid w:val="00AB6CC0"/>
    <w:rsid w:val="00AB71DB"/>
    <w:rsid w:val="00AB7EB6"/>
    <w:rsid w:val="00AC0BCE"/>
    <w:rsid w:val="00AC0E3C"/>
    <w:rsid w:val="00AC17AB"/>
    <w:rsid w:val="00AC2523"/>
    <w:rsid w:val="00AC3FB3"/>
    <w:rsid w:val="00AC42F7"/>
    <w:rsid w:val="00AC5300"/>
    <w:rsid w:val="00AC5304"/>
    <w:rsid w:val="00AC56A2"/>
    <w:rsid w:val="00AC60EE"/>
    <w:rsid w:val="00AC67DC"/>
    <w:rsid w:val="00AC6916"/>
    <w:rsid w:val="00AC6CA4"/>
    <w:rsid w:val="00AD0280"/>
    <w:rsid w:val="00AD0C51"/>
    <w:rsid w:val="00AD1509"/>
    <w:rsid w:val="00AD5066"/>
    <w:rsid w:val="00AD5696"/>
    <w:rsid w:val="00AD75E3"/>
    <w:rsid w:val="00AD7841"/>
    <w:rsid w:val="00AD7D88"/>
    <w:rsid w:val="00AE0E0F"/>
    <w:rsid w:val="00AE153E"/>
    <w:rsid w:val="00AE2045"/>
    <w:rsid w:val="00AE2B6A"/>
    <w:rsid w:val="00AE40F1"/>
    <w:rsid w:val="00AE4783"/>
    <w:rsid w:val="00AE499B"/>
    <w:rsid w:val="00AE538C"/>
    <w:rsid w:val="00AE587D"/>
    <w:rsid w:val="00AE73C1"/>
    <w:rsid w:val="00AF03FC"/>
    <w:rsid w:val="00AF0617"/>
    <w:rsid w:val="00AF144B"/>
    <w:rsid w:val="00AF16C8"/>
    <w:rsid w:val="00AF18B7"/>
    <w:rsid w:val="00AF343E"/>
    <w:rsid w:val="00AF3831"/>
    <w:rsid w:val="00AF5DA2"/>
    <w:rsid w:val="00AF6064"/>
    <w:rsid w:val="00AF7034"/>
    <w:rsid w:val="00AF70AF"/>
    <w:rsid w:val="00B00876"/>
    <w:rsid w:val="00B00B4C"/>
    <w:rsid w:val="00B01219"/>
    <w:rsid w:val="00B01773"/>
    <w:rsid w:val="00B03B90"/>
    <w:rsid w:val="00B04C81"/>
    <w:rsid w:val="00B050D4"/>
    <w:rsid w:val="00B051CB"/>
    <w:rsid w:val="00B10064"/>
    <w:rsid w:val="00B1249B"/>
    <w:rsid w:val="00B129E7"/>
    <w:rsid w:val="00B133C4"/>
    <w:rsid w:val="00B1393F"/>
    <w:rsid w:val="00B1531F"/>
    <w:rsid w:val="00B1731F"/>
    <w:rsid w:val="00B174A8"/>
    <w:rsid w:val="00B17E14"/>
    <w:rsid w:val="00B17E8A"/>
    <w:rsid w:val="00B206E0"/>
    <w:rsid w:val="00B20EC4"/>
    <w:rsid w:val="00B2225E"/>
    <w:rsid w:val="00B22994"/>
    <w:rsid w:val="00B22E0B"/>
    <w:rsid w:val="00B23FF2"/>
    <w:rsid w:val="00B26794"/>
    <w:rsid w:val="00B30B96"/>
    <w:rsid w:val="00B311E2"/>
    <w:rsid w:val="00B313D8"/>
    <w:rsid w:val="00B329B8"/>
    <w:rsid w:val="00B33537"/>
    <w:rsid w:val="00B34034"/>
    <w:rsid w:val="00B3415F"/>
    <w:rsid w:val="00B36239"/>
    <w:rsid w:val="00B372AA"/>
    <w:rsid w:val="00B37C28"/>
    <w:rsid w:val="00B40882"/>
    <w:rsid w:val="00B40CF7"/>
    <w:rsid w:val="00B40EDD"/>
    <w:rsid w:val="00B41C2B"/>
    <w:rsid w:val="00B422DD"/>
    <w:rsid w:val="00B43DC1"/>
    <w:rsid w:val="00B44672"/>
    <w:rsid w:val="00B44A54"/>
    <w:rsid w:val="00B46B73"/>
    <w:rsid w:val="00B474E1"/>
    <w:rsid w:val="00B47E47"/>
    <w:rsid w:val="00B51520"/>
    <w:rsid w:val="00B51C42"/>
    <w:rsid w:val="00B51DEF"/>
    <w:rsid w:val="00B52A2A"/>
    <w:rsid w:val="00B538B8"/>
    <w:rsid w:val="00B54340"/>
    <w:rsid w:val="00B56DDF"/>
    <w:rsid w:val="00B57217"/>
    <w:rsid w:val="00B57792"/>
    <w:rsid w:val="00B60049"/>
    <w:rsid w:val="00B60CF7"/>
    <w:rsid w:val="00B60E03"/>
    <w:rsid w:val="00B61431"/>
    <w:rsid w:val="00B624B8"/>
    <w:rsid w:val="00B62A61"/>
    <w:rsid w:val="00B62F6C"/>
    <w:rsid w:val="00B6364E"/>
    <w:rsid w:val="00B65DB0"/>
    <w:rsid w:val="00B6621A"/>
    <w:rsid w:val="00B667D5"/>
    <w:rsid w:val="00B70C74"/>
    <w:rsid w:val="00B70DA1"/>
    <w:rsid w:val="00B70DC1"/>
    <w:rsid w:val="00B70F5C"/>
    <w:rsid w:val="00B72918"/>
    <w:rsid w:val="00B72D60"/>
    <w:rsid w:val="00B73379"/>
    <w:rsid w:val="00B73B47"/>
    <w:rsid w:val="00B73DEE"/>
    <w:rsid w:val="00B74514"/>
    <w:rsid w:val="00B74E04"/>
    <w:rsid w:val="00B75116"/>
    <w:rsid w:val="00B75718"/>
    <w:rsid w:val="00B77888"/>
    <w:rsid w:val="00B80C94"/>
    <w:rsid w:val="00B81AF4"/>
    <w:rsid w:val="00B82E2A"/>
    <w:rsid w:val="00B83895"/>
    <w:rsid w:val="00B8421C"/>
    <w:rsid w:val="00B84E1C"/>
    <w:rsid w:val="00B84FED"/>
    <w:rsid w:val="00B85697"/>
    <w:rsid w:val="00B858BA"/>
    <w:rsid w:val="00B86A92"/>
    <w:rsid w:val="00B87098"/>
    <w:rsid w:val="00B87842"/>
    <w:rsid w:val="00B87D2D"/>
    <w:rsid w:val="00B903BA"/>
    <w:rsid w:val="00B91AE1"/>
    <w:rsid w:val="00B93CA7"/>
    <w:rsid w:val="00B93CC9"/>
    <w:rsid w:val="00B93D78"/>
    <w:rsid w:val="00B9571B"/>
    <w:rsid w:val="00B95746"/>
    <w:rsid w:val="00B979E2"/>
    <w:rsid w:val="00B97C50"/>
    <w:rsid w:val="00B97CEB"/>
    <w:rsid w:val="00BA089D"/>
    <w:rsid w:val="00BA14FD"/>
    <w:rsid w:val="00BA252E"/>
    <w:rsid w:val="00BA2582"/>
    <w:rsid w:val="00BA334F"/>
    <w:rsid w:val="00BA408C"/>
    <w:rsid w:val="00BA4860"/>
    <w:rsid w:val="00BA5BE5"/>
    <w:rsid w:val="00BB023A"/>
    <w:rsid w:val="00BB09AE"/>
    <w:rsid w:val="00BB1090"/>
    <w:rsid w:val="00BB4E84"/>
    <w:rsid w:val="00BB51AC"/>
    <w:rsid w:val="00BC04C2"/>
    <w:rsid w:val="00BC1085"/>
    <w:rsid w:val="00BC1420"/>
    <w:rsid w:val="00BC18D5"/>
    <w:rsid w:val="00BC2E11"/>
    <w:rsid w:val="00BC32C4"/>
    <w:rsid w:val="00BC4A31"/>
    <w:rsid w:val="00BC622D"/>
    <w:rsid w:val="00BC75FC"/>
    <w:rsid w:val="00BC78F8"/>
    <w:rsid w:val="00BC7BBF"/>
    <w:rsid w:val="00BC7C23"/>
    <w:rsid w:val="00BD018E"/>
    <w:rsid w:val="00BD0194"/>
    <w:rsid w:val="00BD049D"/>
    <w:rsid w:val="00BD0AF2"/>
    <w:rsid w:val="00BD1370"/>
    <w:rsid w:val="00BD1DF9"/>
    <w:rsid w:val="00BD4372"/>
    <w:rsid w:val="00BD5FE1"/>
    <w:rsid w:val="00BD6128"/>
    <w:rsid w:val="00BD6703"/>
    <w:rsid w:val="00BE1E80"/>
    <w:rsid w:val="00BE31A1"/>
    <w:rsid w:val="00BE4744"/>
    <w:rsid w:val="00BE5151"/>
    <w:rsid w:val="00BE5C24"/>
    <w:rsid w:val="00BE5CD1"/>
    <w:rsid w:val="00BE7F66"/>
    <w:rsid w:val="00BF06B7"/>
    <w:rsid w:val="00BF0AB1"/>
    <w:rsid w:val="00BF0F22"/>
    <w:rsid w:val="00BF0F89"/>
    <w:rsid w:val="00BF24F9"/>
    <w:rsid w:val="00BF252B"/>
    <w:rsid w:val="00BF2689"/>
    <w:rsid w:val="00BF3A0E"/>
    <w:rsid w:val="00BF48A7"/>
    <w:rsid w:val="00BF498C"/>
    <w:rsid w:val="00BF4BC6"/>
    <w:rsid w:val="00BF6A97"/>
    <w:rsid w:val="00C02AB2"/>
    <w:rsid w:val="00C03B95"/>
    <w:rsid w:val="00C03E84"/>
    <w:rsid w:val="00C053E4"/>
    <w:rsid w:val="00C05C1E"/>
    <w:rsid w:val="00C06116"/>
    <w:rsid w:val="00C06567"/>
    <w:rsid w:val="00C0691A"/>
    <w:rsid w:val="00C07109"/>
    <w:rsid w:val="00C07553"/>
    <w:rsid w:val="00C07DC1"/>
    <w:rsid w:val="00C07EC1"/>
    <w:rsid w:val="00C10A2E"/>
    <w:rsid w:val="00C1104A"/>
    <w:rsid w:val="00C11E65"/>
    <w:rsid w:val="00C1228C"/>
    <w:rsid w:val="00C122D6"/>
    <w:rsid w:val="00C141EA"/>
    <w:rsid w:val="00C146A3"/>
    <w:rsid w:val="00C15FBE"/>
    <w:rsid w:val="00C17AA6"/>
    <w:rsid w:val="00C211D1"/>
    <w:rsid w:val="00C217B9"/>
    <w:rsid w:val="00C22414"/>
    <w:rsid w:val="00C23B25"/>
    <w:rsid w:val="00C23CD2"/>
    <w:rsid w:val="00C24DC2"/>
    <w:rsid w:val="00C25A89"/>
    <w:rsid w:val="00C265B4"/>
    <w:rsid w:val="00C27167"/>
    <w:rsid w:val="00C27F70"/>
    <w:rsid w:val="00C30410"/>
    <w:rsid w:val="00C31BBB"/>
    <w:rsid w:val="00C32428"/>
    <w:rsid w:val="00C40FC4"/>
    <w:rsid w:val="00C42DFA"/>
    <w:rsid w:val="00C43CF8"/>
    <w:rsid w:val="00C44242"/>
    <w:rsid w:val="00C44EF3"/>
    <w:rsid w:val="00C47BC3"/>
    <w:rsid w:val="00C47D3C"/>
    <w:rsid w:val="00C502C1"/>
    <w:rsid w:val="00C51083"/>
    <w:rsid w:val="00C513EF"/>
    <w:rsid w:val="00C53825"/>
    <w:rsid w:val="00C54118"/>
    <w:rsid w:val="00C54D6E"/>
    <w:rsid w:val="00C55F78"/>
    <w:rsid w:val="00C56834"/>
    <w:rsid w:val="00C56E76"/>
    <w:rsid w:val="00C57621"/>
    <w:rsid w:val="00C61B2F"/>
    <w:rsid w:val="00C61BF6"/>
    <w:rsid w:val="00C61F51"/>
    <w:rsid w:val="00C62932"/>
    <w:rsid w:val="00C65016"/>
    <w:rsid w:val="00C65078"/>
    <w:rsid w:val="00C66ABD"/>
    <w:rsid w:val="00C66B6D"/>
    <w:rsid w:val="00C67758"/>
    <w:rsid w:val="00C71A0B"/>
    <w:rsid w:val="00C72DBE"/>
    <w:rsid w:val="00C72E03"/>
    <w:rsid w:val="00C7391B"/>
    <w:rsid w:val="00C73BD5"/>
    <w:rsid w:val="00C75CEA"/>
    <w:rsid w:val="00C76908"/>
    <w:rsid w:val="00C816F2"/>
    <w:rsid w:val="00C82524"/>
    <w:rsid w:val="00C8284E"/>
    <w:rsid w:val="00C83055"/>
    <w:rsid w:val="00C836A9"/>
    <w:rsid w:val="00C836BE"/>
    <w:rsid w:val="00C85A08"/>
    <w:rsid w:val="00C86675"/>
    <w:rsid w:val="00C874A0"/>
    <w:rsid w:val="00C87B8A"/>
    <w:rsid w:val="00C91E6B"/>
    <w:rsid w:val="00C922A5"/>
    <w:rsid w:val="00C92BEF"/>
    <w:rsid w:val="00C92D99"/>
    <w:rsid w:val="00C9456E"/>
    <w:rsid w:val="00C94771"/>
    <w:rsid w:val="00C951FA"/>
    <w:rsid w:val="00C9526F"/>
    <w:rsid w:val="00C9768E"/>
    <w:rsid w:val="00CA022E"/>
    <w:rsid w:val="00CA09E5"/>
    <w:rsid w:val="00CA2C67"/>
    <w:rsid w:val="00CA311C"/>
    <w:rsid w:val="00CA7B6A"/>
    <w:rsid w:val="00CB1498"/>
    <w:rsid w:val="00CB15B2"/>
    <w:rsid w:val="00CB25A8"/>
    <w:rsid w:val="00CB34DB"/>
    <w:rsid w:val="00CB3828"/>
    <w:rsid w:val="00CB3B68"/>
    <w:rsid w:val="00CB4CC9"/>
    <w:rsid w:val="00CB640D"/>
    <w:rsid w:val="00CB765A"/>
    <w:rsid w:val="00CC08EF"/>
    <w:rsid w:val="00CC12EB"/>
    <w:rsid w:val="00CC2DA8"/>
    <w:rsid w:val="00CC406C"/>
    <w:rsid w:val="00CC4A7D"/>
    <w:rsid w:val="00CC6916"/>
    <w:rsid w:val="00CC7578"/>
    <w:rsid w:val="00CC7B04"/>
    <w:rsid w:val="00CC7D36"/>
    <w:rsid w:val="00CD0CF5"/>
    <w:rsid w:val="00CD1640"/>
    <w:rsid w:val="00CD2645"/>
    <w:rsid w:val="00CD26F9"/>
    <w:rsid w:val="00CD2AC4"/>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4551"/>
    <w:rsid w:val="00CF6105"/>
    <w:rsid w:val="00CF7B5B"/>
    <w:rsid w:val="00CF7B7B"/>
    <w:rsid w:val="00D022F9"/>
    <w:rsid w:val="00D0287F"/>
    <w:rsid w:val="00D03482"/>
    <w:rsid w:val="00D0374A"/>
    <w:rsid w:val="00D03A27"/>
    <w:rsid w:val="00D03C42"/>
    <w:rsid w:val="00D03C7F"/>
    <w:rsid w:val="00D04F2A"/>
    <w:rsid w:val="00D07846"/>
    <w:rsid w:val="00D07D68"/>
    <w:rsid w:val="00D11052"/>
    <w:rsid w:val="00D1110E"/>
    <w:rsid w:val="00D13EF8"/>
    <w:rsid w:val="00D142F4"/>
    <w:rsid w:val="00D151D8"/>
    <w:rsid w:val="00D2076E"/>
    <w:rsid w:val="00D2162C"/>
    <w:rsid w:val="00D21B8E"/>
    <w:rsid w:val="00D21C8B"/>
    <w:rsid w:val="00D21DEC"/>
    <w:rsid w:val="00D22309"/>
    <w:rsid w:val="00D22768"/>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4C00"/>
    <w:rsid w:val="00D35107"/>
    <w:rsid w:val="00D3681F"/>
    <w:rsid w:val="00D3701F"/>
    <w:rsid w:val="00D40AB8"/>
    <w:rsid w:val="00D4137A"/>
    <w:rsid w:val="00D417BA"/>
    <w:rsid w:val="00D42635"/>
    <w:rsid w:val="00D4290F"/>
    <w:rsid w:val="00D44488"/>
    <w:rsid w:val="00D457BA"/>
    <w:rsid w:val="00D45EE2"/>
    <w:rsid w:val="00D46232"/>
    <w:rsid w:val="00D46B3C"/>
    <w:rsid w:val="00D4707D"/>
    <w:rsid w:val="00D47B00"/>
    <w:rsid w:val="00D51A56"/>
    <w:rsid w:val="00D53D65"/>
    <w:rsid w:val="00D53E3A"/>
    <w:rsid w:val="00D5490E"/>
    <w:rsid w:val="00D55407"/>
    <w:rsid w:val="00D55692"/>
    <w:rsid w:val="00D55CA3"/>
    <w:rsid w:val="00D61480"/>
    <w:rsid w:val="00D61E85"/>
    <w:rsid w:val="00D61FD6"/>
    <w:rsid w:val="00D62783"/>
    <w:rsid w:val="00D62D31"/>
    <w:rsid w:val="00D633FB"/>
    <w:rsid w:val="00D64D8E"/>
    <w:rsid w:val="00D65094"/>
    <w:rsid w:val="00D65371"/>
    <w:rsid w:val="00D654E3"/>
    <w:rsid w:val="00D66107"/>
    <w:rsid w:val="00D668C3"/>
    <w:rsid w:val="00D66C37"/>
    <w:rsid w:val="00D71A01"/>
    <w:rsid w:val="00D72631"/>
    <w:rsid w:val="00D72945"/>
    <w:rsid w:val="00D7396C"/>
    <w:rsid w:val="00D73BAE"/>
    <w:rsid w:val="00D73D5E"/>
    <w:rsid w:val="00D742B3"/>
    <w:rsid w:val="00D75642"/>
    <w:rsid w:val="00D76A21"/>
    <w:rsid w:val="00D773BE"/>
    <w:rsid w:val="00D80687"/>
    <w:rsid w:val="00D81551"/>
    <w:rsid w:val="00D82A15"/>
    <w:rsid w:val="00D83925"/>
    <w:rsid w:val="00D83D94"/>
    <w:rsid w:val="00D84366"/>
    <w:rsid w:val="00D850A1"/>
    <w:rsid w:val="00D85CA8"/>
    <w:rsid w:val="00D85F65"/>
    <w:rsid w:val="00D86187"/>
    <w:rsid w:val="00D866ED"/>
    <w:rsid w:val="00D866FC"/>
    <w:rsid w:val="00D86996"/>
    <w:rsid w:val="00D86C64"/>
    <w:rsid w:val="00D87A59"/>
    <w:rsid w:val="00D87C23"/>
    <w:rsid w:val="00D93D48"/>
    <w:rsid w:val="00D94365"/>
    <w:rsid w:val="00D9516A"/>
    <w:rsid w:val="00D9564A"/>
    <w:rsid w:val="00D95E00"/>
    <w:rsid w:val="00D97E7D"/>
    <w:rsid w:val="00DA03BF"/>
    <w:rsid w:val="00DA1A52"/>
    <w:rsid w:val="00DA24BA"/>
    <w:rsid w:val="00DA24F8"/>
    <w:rsid w:val="00DA2581"/>
    <w:rsid w:val="00DA25BC"/>
    <w:rsid w:val="00DA28C5"/>
    <w:rsid w:val="00DA416F"/>
    <w:rsid w:val="00DA627A"/>
    <w:rsid w:val="00DB0B00"/>
    <w:rsid w:val="00DB0F73"/>
    <w:rsid w:val="00DB14CC"/>
    <w:rsid w:val="00DB203A"/>
    <w:rsid w:val="00DB25B1"/>
    <w:rsid w:val="00DB34B9"/>
    <w:rsid w:val="00DB3D38"/>
    <w:rsid w:val="00DB5700"/>
    <w:rsid w:val="00DB60F5"/>
    <w:rsid w:val="00DB7B65"/>
    <w:rsid w:val="00DB7C88"/>
    <w:rsid w:val="00DC005F"/>
    <w:rsid w:val="00DC0AD7"/>
    <w:rsid w:val="00DC163C"/>
    <w:rsid w:val="00DC227C"/>
    <w:rsid w:val="00DC2B26"/>
    <w:rsid w:val="00DC383D"/>
    <w:rsid w:val="00DC4F51"/>
    <w:rsid w:val="00DC4FA8"/>
    <w:rsid w:val="00DC52FB"/>
    <w:rsid w:val="00DC6BCA"/>
    <w:rsid w:val="00DC779E"/>
    <w:rsid w:val="00DD0292"/>
    <w:rsid w:val="00DD042A"/>
    <w:rsid w:val="00DD139E"/>
    <w:rsid w:val="00DD2298"/>
    <w:rsid w:val="00DD3A69"/>
    <w:rsid w:val="00DD4B33"/>
    <w:rsid w:val="00DD596A"/>
    <w:rsid w:val="00DD636C"/>
    <w:rsid w:val="00DD74FD"/>
    <w:rsid w:val="00DD7581"/>
    <w:rsid w:val="00DD7696"/>
    <w:rsid w:val="00DD797A"/>
    <w:rsid w:val="00DD7BD1"/>
    <w:rsid w:val="00DE0905"/>
    <w:rsid w:val="00DE15DA"/>
    <w:rsid w:val="00DE161E"/>
    <w:rsid w:val="00DE1AC4"/>
    <w:rsid w:val="00DE1FED"/>
    <w:rsid w:val="00DE2A04"/>
    <w:rsid w:val="00DE2C74"/>
    <w:rsid w:val="00DE3619"/>
    <w:rsid w:val="00DE479E"/>
    <w:rsid w:val="00DE61D2"/>
    <w:rsid w:val="00DE72C8"/>
    <w:rsid w:val="00DF18FF"/>
    <w:rsid w:val="00DF1C36"/>
    <w:rsid w:val="00DF2B86"/>
    <w:rsid w:val="00DF31AA"/>
    <w:rsid w:val="00DF3DFF"/>
    <w:rsid w:val="00DF703B"/>
    <w:rsid w:val="00DF7357"/>
    <w:rsid w:val="00E02399"/>
    <w:rsid w:val="00E041FE"/>
    <w:rsid w:val="00E05027"/>
    <w:rsid w:val="00E059BD"/>
    <w:rsid w:val="00E072B0"/>
    <w:rsid w:val="00E07B19"/>
    <w:rsid w:val="00E103DB"/>
    <w:rsid w:val="00E12904"/>
    <w:rsid w:val="00E13630"/>
    <w:rsid w:val="00E150B6"/>
    <w:rsid w:val="00E15662"/>
    <w:rsid w:val="00E15778"/>
    <w:rsid w:val="00E1630C"/>
    <w:rsid w:val="00E16A27"/>
    <w:rsid w:val="00E175FB"/>
    <w:rsid w:val="00E2060B"/>
    <w:rsid w:val="00E2153F"/>
    <w:rsid w:val="00E215CB"/>
    <w:rsid w:val="00E220F0"/>
    <w:rsid w:val="00E2261F"/>
    <w:rsid w:val="00E22F1C"/>
    <w:rsid w:val="00E2351E"/>
    <w:rsid w:val="00E23A69"/>
    <w:rsid w:val="00E24375"/>
    <w:rsid w:val="00E25B35"/>
    <w:rsid w:val="00E279E6"/>
    <w:rsid w:val="00E306B8"/>
    <w:rsid w:val="00E30C20"/>
    <w:rsid w:val="00E31071"/>
    <w:rsid w:val="00E31146"/>
    <w:rsid w:val="00E321BB"/>
    <w:rsid w:val="00E325B7"/>
    <w:rsid w:val="00E33ED3"/>
    <w:rsid w:val="00E33F33"/>
    <w:rsid w:val="00E355D6"/>
    <w:rsid w:val="00E35AF7"/>
    <w:rsid w:val="00E35FE6"/>
    <w:rsid w:val="00E3698E"/>
    <w:rsid w:val="00E36B01"/>
    <w:rsid w:val="00E36C42"/>
    <w:rsid w:val="00E40D93"/>
    <w:rsid w:val="00E4178C"/>
    <w:rsid w:val="00E41A3D"/>
    <w:rsid w:val="00E428F5"/>
    <w:rsid w:val="00E42CF0"/>
    <w:rsid w:val="00E42F2C"/>
    <w:rsid w:val="00E43FAD"/>
    <w:rsid w:val="00E44943"/>
    <w:rsid w:val="00E46781"/>
    <w:rsid w:val="00E47D4F"/>
    <w:rsid w:val="00E51021"/>
    <w:rsid w:val="00E51ECE"/>
    <w:rsid w:val="00E5284D"/>
    <w:rsid w:val="00E5325A"/>
    <w:rsid w:val="00E53F1D"/>
    <w:rsid w:val="00E54ED2"/>
    <w:rsid w:val="00E5627F"/>
    <w:rsid w:val="00E5664D"/>
    <w:rsid w:val="00E56B73"/>
    <w:rsid w:val="00E579D2"/>
    <w:rsid w:val="00E60BBD"/>
    <w:rsid w:val="00E623A7"/>
    <w:rsid w:val="00E62798"/>
    <w:rsid w:val="00E628E7"/>
    <w:rsid w:val="00E62C37"/>
    <w:rsid w:val="00E62E09"/>
    <w:rsid w:val="00E63F30"/>
    <w:rsid w:val="00E640C6"/>
    <w:rsid w:val="00E678BA"/>
    <w:rsid w:val="00E71352"/>
    <w:rsid w:val="00E727E1"/>
    <w:rsid w:val="00E73E43"/>
    <w:rsid w:val="00E761F8"/>
    <w:rsid w:val="00E76B54"/>
    <w:rsid w:val="00E8357E"/>
    <w:rsid w:val="00E858D9"/>
    <w:rsid w:val="00E90254"/>
    <w:rsid w:val="00E912AD"/>
    <w:rsid w:val="00E938B5"/>
    <w:rsid w:val="00E9535B"/>
    <w:rsid w:val="00E95961"/>
    <w:rsid w:val="00E95C30"/>
    <w:rsid w:val="00E96ACC"/>
    <w:rsid w:val="00E97C27"/>
    <w:rsid w:val="00E97CBD"/>
    <w:rsid w:val="00EA0604"/>
    <w:rsid w:val="00EA2873"/>
    <w:rsid w:val="00EA2E7B"/>
    <w:rsid w:val="00EA3B58"/>
    <w:rsid w:val="00EA461C"/>
    <w:rsid w:val="00EA4E1C"/>
    <w:rsid w:val="00EA5A88"/>
    <w:rsid w:val="00EA61B8"/>
    <w:rsid w:val="00EA626C"/>
    <w:rsid w:val="00EA74A3"/>
    <w:rsid w:val="00EA76F9"/>
    <w:rsid w:val="00EA7BEE"/>
    <w:rsid w:val="00EA7F31"/>
    <w:rsid w:val="00EB02AC"/>
    <w:rsid w:val="00EB0D5B"/>
    <w:rsid w:val="00EB3597"/>
    <w:rsid w:val="00EB44B8"/>
    <w:rsid w:val="00EB6375"/>
    <w:rsid w:val="00EB6E80"/>
    <w:rsid w:val="00EB715F"/>
    <w:rsid w:val="00EB75BD"/>
    <w:rsid w:val="00EB789B"/>
    <w:rsid w:val="00EB7A44"/>
    <w:rsid w:val="00EC015B"/>
    <w:rsid w:val="00EC13A5"/>
    <w:rsid w:val="00EC25E0"/>
    <w:rsid w:val="00EC2873"/>
    <w:rsid w:val="00EC28A5"/>
    <w:rsid w:val="00EC2D6D"/>
    <w:rsid w:val="00EC3C0D"/>
    <w:rsid w:val="00EC44EE"/>
    <w:rsid w:val="00EC592A"/>
    <w:rsid w:val="00EC6D6D"/>
    <w:rsid w:val="00EC6F1B"/>
    <w:rsid w:val="00ED04EB"/>
    <w:rsid w:val="00ED0A1C"/>
    <w:rsid w:val="00ED0DD4"/>
    <w:rsid w:val="00ED10AA"/>
    <w:rsid w:val="00ED16D4"/>
    <w:rsid w:val="00ED172C"/>
    <w:rsid w:val="00ED217B"/>
    <w:rsid w:val="00ED282B"/>
    <w:rsid w:val="00ED393F"/>
    <w:rsid w:val="00ED4188"/>
    <w:rsid w:val="00ED4BEB"/>
    <w:rsid w:val="00ED5454"/>
    <w:rsid w:val="00ED5A76"/>
    <w:rsid w:val="00ED6290"/>
    <w:rsid w:val="00ED6982"/>
    <w:rsid w:val="00ED7BF1"/>
    <w:rsid w:val="00EE0228"/>
    <w:rsid w:val="00EE02E8"/>
    <w:rsid w:val="00EE0C27"/>
    <w:rsid w:val="00EE270A"/>
    <w:rsid w:val="00EE3759"/>
    <w:rsid w:val="00EE3D2E"/>
    <w:rsid w:val="00EE471D"/>
    <w:rsid w:val="00EE507D"/>
    <w:rsid w:val="00EE61EE"/>
    <w:rsid w:val="00EF0BE6"/>
    <w:rsid w:val="00EF12C1"/>
    <w:rsid w:val="00EF1348"/>
    <w:rsid w:val="00EF2202"/>
    <w:rsid w:val="00EF22E5"/>
    <w:rsid w:val="00EF4AFA"/>
    <w:rsid w:val="00EF668C"/>
    <w:rsid w:val="00EF6948"/>
    <w:rsid w:val="00EF6987"/>
    <w:rsid w:val="00EF7BCD"/>
    <w:rsid w:val="00F0244D"/>
    <w:rsid w:val="00F02931"/>
    <w:rsid w:val="00F02C56"/>
    <w:rsid w:val="00F0355C"/>
    <w:rsid w:val="00F0486C"/>
    <w:rsid w:val="00F0593C"/>
    <w:rsid w:val="00F0621B"/>
    <w:rsid w:val="00F063E0"/>
    <w:rsid w:val="00F06F17"/>
    <w:rsid w:val="00F06F60"/>
    <w:rsid w:val="00F141AB"/>
    <w:rsid w:val="00F14D05"/>
    <w:rsid w:val="00F15115"/>
    <w:rsid w:val="00F15919"/>
    <w:rsid w:val="00F161CB"/>
    <w:rsid w:val="00F20FCA"/>
    <w:rsid w:val="00F21644"/>
    <w:rsid w:val="00F21B3F"/>
    <w:rsid w:val="00F23368"/>
    <w:rsid w:val="00F23D60"/>
    <w:rsid w:val="00F25A8C"/>
    <w:rsid w:val="00F261D7"/>
    <w:rsid w:val="00F2667B"/>
    <w:rsid w:val="00F274D2"/>
    <w:rsid w:val="00F276A7"/>
    <w:rsid w:val="00F27795"/>
    <w:rsid w:val="00F277DF"/>
    <w:rsid w:val="00F2793A"/>
    <w:rsid w:val="00F30F7E"/>
    <w:rsid w:val="00F34CB7"/>
    <w:rsid w:val="00F35152"/>
    <w:rsid w:val="00F41A1A"/>
    <w:rsid w:val="00F41B04"/>
    <w:rsid w:val="00F420D7"/>
    <w:rsid w:val="00F425DA"/>
    <w:rsid w:val="00F427CE"/>
    <w:rsid w:val="00F43779"/>
    <w:rsid w:val="00F44B3C"/>
    <w:rsid w:val="00F44D0D"/>
    <w:rsid w:val="00F455FC"/>
    <w:rsid w:val="00F4570A"/>
    <w:rsid w:val="00F45A90"/>
    <w:rsid w:val="00F52250"/>
    <w:rsid w:val="00F54244"/>
    <w:rsid w:val="00F55F6F"/>
    <w:rsid w:val="00F61DD7"/>
    <w:rsid w:val="00F62988"/>
    <w:rsid w:val="00F63148"/>
    <w:rsid w:val="00F64A96"/>
    <w:rsid w:val="00F663B9"/>
    <w:rsid w:val="00F70E34"/>
    <w:rsid w:val="00F717C1"/>
    <w:rsid w:val="00F75502"/>
    <w:rsid w:val="00F759B5"/>
    <w:rsid w:val="00F77025"/>
    <w:rsid w:val="00F81865"/>
    <w:rsid w:val="00F833D2"/>
    <w:rsid w:val="00F841E6"/>
    <w:rsid w:val="00F841F9"/>
    <w:rsid w:val="00F85DDD"/>
    <w:rsid w:val="00F862C3"/>
    <w:rsid w:val="00F86DE5"/>
    <w:rsid w:val="00F87AFC"/>
    <w:rsid w:val="00F90FD3"/>
    <w:rsid w:val="00F92E23"/>
    <w:rsid w:val="00F93656"/>
    <w:rsid w:val="00F936A3"/>
    <w:rsid w:val="00F93AC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0DDA"/>
    <w:rsid w:val="00FB1947"/>
    <w:rsid w:val="00FB1DCE"/>
    <w:rsid w:val="00FB1EF7"/>
    <w:rsid w:val="00FB1FF7"/>
    <w:rsid w:val="00FB2830"/>
    <w:rsid w:val="00FB335F"/>
    <w:rsid w:val="00FB38D0"/>
    <w:rsid w:val="00FB54C0"/>
    <w:rsid w:val="00FB72D4"/>
    <w:rsid w:val="00FB75E0"/>
    <w:rsid w:val="00FB7946"/>
    <w:rsid w:val="00FC0122"/>
    <w:rsid w:val="00FC095E"/>
    <w:rsid w:val="00FC0DB4"/>
    <w:rsid w:val="00FC11BD"/>
    <w:rsid w:val="00FC285E"/>
    <w:rsid w:val="00FC35AD"/>
    <w:rsid w:val="00FC6170"/>
    <w:rsid w:val="00FC6F78"/>
    <w:rsid w:val="00FC6F7A"/>
    <w:rsid w:val="00FD051C"/>
    <w:rsid w:val="00FD05FD"/>
    <w:rsid w:val="00FD1288"/>
    <w:rsid w:val="00FD2E06"/>
    <w:rsid w:val="00FD5C6C"/>
    <w:rsid w:val="00FD7C54"/>
    <w:rsid w:val="00FE2020"/>
    <w:rsid w:val="00FE3960"/>
    <w:rsid w:val="00FE3D6A"/>
    <w:rsid w:val="00FE5110"/>
    <w:rsid w:val="00FE5897"/>
    <w:rsid w:val="00FE6320"/>
    <w:rsid w:val="00FE673E"/>
    <w:rsid w:val="00FE6C74"/>
    <w:rsid w:val="00FE6CC7"/>
    <w:rsid w:val="00FF02F2"/>
    <w:rsid w:val="00FF235F"/>
    <w:rsid w:val="00FF3472"/>
    <w:rsid w:val="00FF4542"/>
    <w:rsid w:val="00FF4935"/>
    <w:rsid w:val="00FF679A"/>
    <w:rsid w:val="00FF710E"/>
    <w:rsid w:val="00FF7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E2A1B"/>
  <w15:docId w15:val="{3403EA5F-3353-412F-BFB3-C86B2621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1"/>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1"/>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20"/>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1">
    <w:name w:val="Įprastasis (tinklapis)1"/>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 w:type="paragraph" w:styleId="Sraopastraipa">
    <w:name w:val="List Paragraph"/>
    <w:basedOn w:val="prastasis"/>
    <w:uiPriority w:val="34"/>
    <w:qFormat/>
    <w:rsid w:val="00795CFF"/>
    <w:pPr>
      <w:spacing w:after="160" w:line="259" w:lineRule="auto"/>
      <w:ind w:left="720"/>
      <w:contextualSpacing/>
    </w:pPr>
    <w:rPr>
      <w:rFonts w:asciiTheme="minorHAnsi" w:eastAsiaTheme="minorHAnsi" w:hAnsiTheme="minorHAnsi" w:cstheme="minorBidi"/>
    </w:rPr>
  </w:style>
  <w:style w:type="paragraph" w:styleId="prastasiniatinklio">
    <w:name w:val="Normal (Web)"/>
    <w:basedOn w:val="prastasis"/>
    <w:uiPriority w:val="99"/>
    <w:unhideWhenUsed/>
    <w:locked/>
    <w:rsid w:val="0033354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ableParagraph">
    <w:name w:val="Table Paragraph"/>
    <w:basedOn w:val="prastasis"/>
    <w:uiPriority w:val="1"/>
    <w:qFormat/>
    <w:rsid w:val="00801E1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markedcontent">
    <w:name w:val="markedcontent"/>
    <w:basedOn w:val="Numatytasispastraiposriftas"/>
    <w:rsid w:val="00254A0E"/>
  </w:style>
  <w:style w:type="character" w:customStyle="1" w:styleId="freebirdanalyticsviewquestiontitle">
    <w:name w:val="freebirdanalyticsviewquestiontitle"/>
    <w:basedOn w:val="Numatytasispastraiposriftas"/>
    <w:rsid w:val="00176DDB"/>
  </w:style>
  <w:style w:type="paragraph" w:styleId="Betarp">
    <w:name w:val="No Spacing"/>
    <w:uiPriority w:val="1"/>
    <w:qFormat/>
    <w:rsid w:val="00AF144B"/>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924">
      <w:bodyDiv w:val="1"/>
      <w:marLeft w:val="0"/>
      <w:marRight w:val="0"/>
      <w:marTop w:val="0"/>
      <w:marBottom w:val="0"/>
      <w:divBdr>
        <w:top w:val="none" w:sz="0" w:space="0" w:color="auto"/>
        <w:left w:val="none" w:sz="0" w:space="0" w:color="auto"/>
        <w:bottom w:val="none" w:sz="0" w:space="0" w:color="auto"/>
        <w:right w:val="none" w:sz="0" w:space="0" w:color="auto"/>
      </w:divBdr>
    </w:div>
    <w:div w:id="36901078">
      <w:bodyDiv w:val="1"/>
      <w:marLeft w:val="0"/>
      <w:marRight w:val="0"/>
      <w:marTop w:val="0"/>
      <w:marBottom w:val="0"/>
      <w:divBdr>
        <w:top w:val="none" w:sz="0" w:space="0" w:color="auto"/>
        <w:left w:val="none" w:sz="0" w:space="0" w:color="auto"/>
        <w:bottom w:val="none" w:sz="0" w:space="0" w:color="auto"/>
        <w:right w:val="none" w:sz="0" w:space="0" w:color="auto"/>
      </w:divBdr>
    </w:div>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86269681">
      <w:bodyDiv w:val="1"/>
      <w:marLeft w:val="0"/>
      <w:marRight w:val="0"/>
      <w:marTop w:val="0"/>
      <w:marBottom w:val="0"/>
      <w:divBdr>
        <w:top w:val="none" w:sz="0" w:space="0" w:color="auto"/>
        <w:left w:val="none" w:sz="0" w:space="0" w:color="auto"/>
        <w:bottom w:val="none" w:sz="0" w:space="0" w:color="auto"/>
        <w:right w:val="none" w:sz="0" w:space="0" w:color="auto"/>
      </w:divBdr>
    </w:div>
    <w:div w:id="89160580">
      <w:bodyDiv w:val="1"/>
      <w:marLeft w:val="0"/>
      <w:marRight w:val="0"/>
      <w:marTop w:val="0"/>
      <w:marBottom w:val="0"/>
      <w:divBdr>
        <w:top w:val="none" w:sz="0" w:space="0" w:color="auto"/>
        <w:left w:val="none" w:sz="0" w:space="0" w:color="auto"/>
        <w:bottom w:val="none" w:sz="0" w:space="0" w:color="auto"/>
        <w:right w:val="none" w:sz="0" w:space="0" w:color="auto"/>
      </w:divBdr>
    </w:div>
    <w:div w:id="110247469">
      <w:bodyDiv w:val="1"/>
      <w:marLeft w:val="0"/>
      <w:marRight w:val="0"/>
      <w:marTop w:val="0"/>
      <w:marBottom w:val="0"/>
      <w:divBdr>
        <w:top w:val="none" w:sz="0" w:space="0" w:color="auto"/>
        <w:left w:val="none" w:sz="0" w:space="0" w:color="auto"/>
        <w:bottom w:val="none" w:sz="0" w:space="0" w:color="auto"/>
        <w:right w:val="none" w:sz="0" w:space="0" w:color="auto"/>
      </w:divBdr>
    </w:div>
    <w:div w:id="112359495">
      <w:bodyDiv w:val="1"/>
      <w:marLeft w:val="0"/>
      <w:marRight w:val="0"/>
      <w:marTop w:val="0"/>
      <w:marBottom w:val="0"/>
      <w:divBdr>
        <w:top w:val="none" w:sz="0" w:space="0" w:color="auto"/>
        <w:left w:val="none" w:sz="0" w:space="0" w:color="auto"/>
        <w:bottom w:val="none" w:sz="0" w:space="0" w:color="auto"/>
        <w:right w:val="none" w:sz="0" w:space="0" w:color="auto"/>
      </w:divBdr>
    </w:div>
    <w:div w:id="133303215">
      <w:bodyDiv w:val="1"/>
      <w:marLeft w:val="0"/>
      <w:marRight w:val="0"/>
      <w:marTop w:val="0"/>
      <w:marBottom w:val="0"/>
      <w:divBdr>
        <w:top w:val="none" w:sz="0" w:space="0" w:color="auto"/>
        <w:left w:val="none" w:sz="0" w:space="0" w:color="auto"/>
        <w:bottom w:val="none" w:sz="0" w:space="0" w:color="auto"/>
        <w:right w:val="none" w:sz="0" w:space="0" w:color="auto"/>
      </w:divBdr>
    </w:div>
    <w:div w:id="147291112">
      <w:bodyDiv w:val="1"/>
      <w:marLeft w:val="0"/>
      <w:marRight w:val="0"/>
      <w:marTop w:val="0"/>
      <w:marBottom w:val="0"/>
      <w:divBdr>
        <w:top w:val="none" w:sz="0" w:space="0" w:color="auto"/>
        <w:left w:val="none" w:sz="0" w:space="0" w:color="auto"/>
        <w:bottom w:val="none" w:sz="0" w:space="0" w:color="auto"/>
        <w:right w:val="none" w:sz="0" w:space="0" w:color="auto"/>
      </w:divBdr>
      <w:divsChild>
        <w:div w:id="557515147">
          <w:marLeft w:val="360"/>
          <w:marRight w:val="0"/>
          <w:marTop w:val="200"/>
          <w:marBottom w:val="0"/>
          <w:divBdr>
            <w:top w:val="none" w:sz="0" w:space="0" w:color="auto"/>
            <w:left w:val="none" w:sz="0" w:space="0" w:color="auto"/>
            <w:bottom w:val="none" w:sz="0" w:space="0" w:color="auto"/>
            <w:right w:val="none" w:sz="0" w:space="0" w:color="auto"/>
          </w:divBdr>
        </w:div>
        <w:div w:id="710812473">
          <w:marLeft w:val="360"/>
          <w:marRight w:val="0"/>
          <w:marTop w:val="200"/>
          <w:marBottom w:val="0"/>
          <w:divBdr>
            <w:top w:val="none" w:sz="0" w:space="0" w:color="auto"/>
            <w:left w:val="none" w:sz="0" w:space="0" w:color="auto"/>
            <w:bottom w:val="none" w:sz="0" w:space="0" w:color="auto"/>
            <w:right w:val="none" w:sz="0" w:space="0" w:color="auto"/>
          </w:divBdr>
        </w:div>
        <w:div w:id="102464512">
          <w:marLeft w:val="360"/>
          <w:marRight w:val="0"/>
          <w:marTop w:val="200"/>
          <w:marBottom w:val="0"/>
          <w:divBdr>
            <w:top w:val="none" w:sz="0" w:space="0" w:color="auto"/>
            <w:left w:val="none" w:sz="0" w:space="0" w:color="auto"/>
            <w:bottom w:val="none" w:sz="0" w:space="0" w:color="auto"/>
            <w:right w:val="none" w:sz="0" w:space="0" w:color="auto"/>
          </w:divBdr>
        </w:div>
        <w:div w:id="1352754188">
          <w:marLeft w:val="360"/>
          <w:marRight w:val="0"/>
          <w:marTop w:val="200"/>
          <w:marBottom w:val="0"/>
          <w:divBdr>
            <w:top w:val="none" w:sz="0" w:space="0" w:color="auto"/>
            <w:left w:val="none" w:sz="0" w:space="0" w:color="auto"/>
            <w:bottom w:val="none" w:sz="0" w:space="0" w:color="auto"/>
            <w:right w:val="none" w:sz="0" w:space="0" w:color="auto"/>
          </w:divBdr>
        </w:div>
        <w:div w:id="83456872">
          <w:marLeft w:val="360"/>
          <w:marRight w:val="0"/>
          <w:marTop w:val="200"/>
          <w:marBottom w:val="0"/>
          <w:divBdr>
            <w:top w:val="none" w:sz="0" w:space="0" w:color="auto"/>
            <w:left w:val="none" w:sz="0" w:space="0" w:color="auto"/>
            <w:bottom w:val="none" w:sz="0" w:space="0" w:color="auto"/>
            <w:right w:val="none" w:sz="0" w:space="0" w:color="auto"/>
          </w:divBdr>
        </w:div>
      </w:divsChild>
    </w:div>
    <w:div w:id="148206526">
      <w:bodyDiv w:val="1"/>
      <w:marLeft w:val="0"/>
      <w:marRight w:val="0"/>
      <w:marTop w:val="0"/>
      <w:marBottom w:val="0"/>
      <w:divBdr>
        <w:top w:val="none" w:sz="0" w:space="0" w:color="auto"/>
        <w:left w:val="none" w:sz="0" w:space="0" w:color="auto"/>
        <w:bottom w:val="none" w:sz="0" w:space="0" w:color="auto"/>
        <w:right w:val="none" w:sz="0" w:space="0" w:color="auto"/>
      </w:divBdr>
    </w:div>
    <w:div w:id="173225142">
      <w:bodyDiv w:val="1"/>
      <w:marLeft w:val="0"/>
      <w:marRight w:val="0"/>
      <w:marTop w:val="0"/>
      <w:marBottom w:val="0"/>
      <w:divBdr>
        <w:top w:val="none" w:sz="0" w:space="0" w:color="auto"/>
        <w:left w:val="none" w:sz="0" w:space="0" w:color="auto"/>
        <w:bottom w:val="none" w:sz="0" w:space="0" w:color="auto"/>
        <w:right w:val="none" w:sz="0" w:space="0" w:color="auto"/>
      </w:divBdr>
    </w:div>
    <w:div w:id="218785716">
      <w:bodyDiv w:val="1"/>
      <w:marLeft w:val="0"/>
      <w:marRight w:val="0"/>
      <w:marTop w:val="0"/>
      <w:marBottom w:val="0"/>
      <w:divBdr>
        <w:top w:val="none" w:sz="0" w:space="0" w:color="auto"/>
        <w:left w:val="none" w:sz="0" w:space="0" w:color="auto"/>
        <w:bottom w:val="none" w:sz="0" w:space="0" w:color="auto"/>
        <w:right w:val="none" w:sz="0" w:space="0" w:color="auto"/>
      </w:divBdr>
    </w:div>
    <w:div w:id="268006339">
      <w:bodyDiv w:val="1"/>
      <w:marLeft w:val="0"/>
      <w:marRight w:val="0"/>
      <w:marTop w:val="0"/>
      <w:marBottom w:val="0"/>
      <w:divBdr>
        <w:top w:val="none" w:sz="0" w:space="0" w:color="auto"/>
        <w:left w:val="none" w:sz="0" w:space="0" w:color="auto"/>
        <w:bottom w:val="none" w:sz="0" w:space="0" w:color="auto"/>
        <w:right w:val="none" w:sz="0" w:space="0" w:color="auto"/>
      </w:divBdr>
    </w:div>
    <w:div w:id="307441166">
      <w:bodyDiv w:val="1"/>
      <w:marLeft w:val="0"/>
      <w:marRight w:val="0"/>
      <w:marTop w:val="0"/>
      <w:marBottom w:val="0"/>
      <w:divBdr>
        <w:top w:val="none" w:sz="0" w:space="0" w:color="auto"/>
        <w:left w:val="none" w:sz="0" w:space="0" w:color="auto"/>
        <w:bottom w:val="none" w:sz="0" w:space="0" w:color="auto"/>
        <w:right w:val="none" w:sz="0" w:space="0" w:color="auto"/>
      </w:divBdr>
    </w:div>
    <w:div w:id="341666874">
      <w:bodyDiv w:val="1"/>
      <w:marLeft w:val="0"/>
      <w:marRight w:val="0"/>
      <w:marTop w:val="0"/>
      <w:marBottom w:val="0"/>
      <w:divBdr>
        <w:top w:val="none" w:sz="0" w:space="0" w:color="auto"/>
        <w:left w:val="none" w:sz="0" w:space="0" w:color="auto"/>
        <w:bottom w:val="none" w:sz="0" w:space="0" w:color="auto"/>
        <w:right w:val="none" w:sz="0" w:space="0" w:color="auto"/>
      </w:divBdr>
    </w:div>
    <w:div w:id="359163756">
      <w:bodyDiv w:val="1"/>
      <w:marLeft w:val="0"/>
      <w:marRight w:val="0"/>
      <w:marTop w:val="0"/>
      <w:marBottom w:val="0"/>
      <w:divBdr>
        <w:top w:val="none" w:sz="0" w:space="0" w:color="auto"/>
        <w:left w:val="none" w:sz="0" w:space="0" w:color="auto"/>
        <w:bottom w:val="none" w:sz="0" w:space="0" w:color="auto"/>
        <w:right w:val="none" w:sz="0" w:space="0" w:color="auto"/>
      </w:divBdr>
    </w:div>
    <w:div w:id="431822906">
      <w:bodyDiv w:val="1"/>
      <w:marLeft w:val="0"/>
      <w:marRight w:val="0"/>
      <w:marTop w:val="0"/>
      <w:marBottom w:val="0"/>
      <w:divBdr>
        <w:top w:val="none" w:sz="0" w:space="0" w:color="auto"/>
        <w:left w:val="none" w:sz="0" w:space="0" w:color="auto"/>
        <w:bottom w:val="none" w:sz="0" w:space="0" w:color="auto"/>
        <w:right w:val="none" w:sz="0" w:space="0" w:color="auto"/>
      </w:divBdr>
    </w:div>
    <w:div w:id="490292023">
      <w:bodyDiv w:val="1"/>
      <w:marLeft w:val="0"/>
      <w:marRight w:val="0"/>
      <w:marTop w:val="0"/>
      <w:marBottom w:val="0"/>
      <w:divBdr>
        <w:top w:val="none" w:sz="0" w:space="0" w:color="auto"/>
        <w:left w:val="none" w:sz="0" w:space="0" w:color="auto"/>
        <w:bottom w:val="none" w:sz="0" w:space="0" w:color="auto"/>
        <w:right w:val="none" w:sz="0" w:space="0" w:color="auto"/>
      </w:divBdr>
    </w:div>
    <w:div w:id="498077001">
      <w:bodyDiv w:val="1"/>
      <w:marLeft w:val="0"/>
      <w:marRight w:val="0"/>
      <w:marTop w:val="0"/>
      <w:marBottom w:val="0"/>
      <w:divBdr>
        <w:top w:val="none" w:sz="0" w:space="0" w:color="auto"/>
        <w:left w:val="none" w:sz="0" w:space="0" w:color="auto"/>
        <w:bottom w:val="none" w:sz="0" w:space="0" w:color="auto"/>
        <w:right w:val="none" w:sz="0" w:space="0" w:color="auto"/>
      </w:divBdr>
    </w:div>
    <w:div w:id="588923410">
      <w:bodyDiv w:val="1"/>
      <w:marLeft w:val="0"/>
      <w:marRight w:val="0"/>
      <w:marTop w:val="0"/>
      <w:marBottom w:val="0"/>
      <w:divBdr>
        <w:top w:val="none" w:sz="0" w:space="0" w:color="auto"/>
        <w:left w:val="none" w:sz="0" w:space="0" w:color="auto"/>
        <w:bottom w:val="none" w:sz="0" w:space="0" w:color="auto"/>
        <w:right w:val="none" w:sz="0" w:space="0" w:color="auto"/>
      </w:divBdr>
    </w:div>
    <w:div w:id="692653046">
      <w:bodyDiv w:val="1"/>
      <w:marLeft w:val="0"/>
      <w:marRight w:val="0"/>
      <w:marTop w:val="0"/>
      <w:marBottom w:val="0"/>
      <w:divBdr>
        <w:top w:val="none" w:sz="0" w:space="0" w:color="auto"/>
        <w:left w:val="none" w:sz="0" w:space="0" w:color="auto"/>
        <w:bottom w:val="none" w:sz="0" w:space="0" w:color="auto"/>
        <w:right w:val="none" w:sz="0" w:space="0" w:color="auto"/>
      </w:divBdr>
    </w:div>
    <w:div w:id="728578811">
      <w:bodyDiv w:val="1"/>
      <w:marLeft w:val="0"/>
      <w:marRight w:val="0"/>
      <w:marTop w:val="0"/>
      <w:marBottom w:val="0"/>
      <w:divBdr>
        <w:top w:val="none" w:sz="0" w:space="0" w:color="auto"/>
        <w:left w:val="none" w:sz="0" w:space="0" w:color="auto"/>
        <w:bottom w:val="none" w:sz="0" w:space="0" w:color="auto"/>
        <w:right w:val="none" w:sz="0" w:space="0" w:color="auto"/>
      </w:divBdr>
      <w:divsChild>
        <w:div w:id="876897698">
          <w:marLeft w:val="360"/>
          <w:marRight w:val="0"/>
          <w:marTop w:val="200"/>
          <w:marBottom w:val="0"/>
          <w:divBdr>
            <w:top w:val="none" w:sz="0" w:space="0" w:color="auto"/>
            <w:left w:val="none" w:sz="0" w:space="0" w:color="auto"/>
            <w:bottom w:val="none" w:sz="0" w:space="0" w:color="auto"/>
            <w:right w:val="none" w:sz="0" w:space="0" w:color="auto"/>
          </w:divBdr>
        </w:div>
        <w:div w:id="1387216081">
          <w:marLeft w:val="360"/>
          <w:marRight w:val="0"/>
          <w:marTop w:val="200"/>
          <w:marBottom w:val="0"/>
          <w:divBdr>
            <w:top w:val="none" w:sz="0" w:space="0" w:color="auto"/>
            <w:left w:val="none" w:sz="0" w:space="0" w:color="auto"/>
            <w:bottom w:val="none" w:sz="0" w:space="0" w:color="auto"/>
            <w:right w:val="none" w:sz="0" w:space="0" w:color="auto"/>
          </w:divBdr>
        </w:div>
      </w:divsChild>
    </w:div>
    <w:div w:id="791285502">
      <w:bodyDiv w:val="1"/>
      <w:marLeft w:val="0"/>
      <w:marRight w:val="0"/>
      <w:marTop w:val="0"/>
      <w:marBottom w:val="0"/>
      <w:divBdr>
        <w:top w:val="none" w:sz="0" w:space="0" w:color="auto"/>
        <w:left w:val="none" w:sz="0" w:space="0" w:color="auto"/>
        <w:bottom w:val="none" w:sz="0" w:space="0" w:color="auto"/>
        <w:right w:val="none" w:sz="0" w:space="0" w:color="auto"/>
      </w:divBdr>
    </w:div>
    <w:div w:id="792869901">
      <w:bodyDiv w:val="1"/>
      <w:marLeft w:val="0"/>
      <w:marRight w:val="0"/>
      <w:marTop w:val="0"/>
      <w:marBottom w:val="0"/>
      <w:divBdr>
        <w:top w:val="none" w:sz="0" w:space="0" w:color="auto"/>
        <w:left w:val="none" w:sz="0" w:space="0" w:color="auto"/>
        <w:bottom w:val="none" w:sz="0" w:space="0" w:color="auto"/>
        <w:right w:val="none" w:sz="0" w:space="0" w:color="auto"/>
      </w:divBdr>
    </w:div>
    <w:div w:id="869759235">
      <w:bodyDiv w:val="1"/>
      <w:marLeft w:val="0"/>
      <w:marRight w:val="0"/>
      <w:marTop w:val="0"/>
      <w:marBottom w:val="0"/>
      <w:divBdr>
        <w:top w:val="none" w:sz="0" w:space="0" w:color="auto"/>
        <w:left w:val="none" w:sz="0" w:space="0" w:color="auto"/>
        <w:bottom w:val="none" w:sz="0" w:space="0" w:color="auto"/>
        <w:right w:val="none" w:sz="0" w:space="0" w:color="auto"/>
      </w:divBdr>
    </w:div>
    <w:div w:id="883097631">
      <w:bodyDiv w:val="1"/>
      <w:marLeft w:val="0"/>
      <w:marRight w:val="0"/>
      <w:marTop w:val="0"/>
      <w:marBottom w:val="0"/>
      <w:divBdr>
        <w:top w:val="none" w:sz="0" w:space="0" w:color="auto"/>
        <w:left w:val="none" w:sz="0" w:space="0" w:color="auto"/>
        <w:bottom w:val="none" w:sz="0" w:space="0" w:color="auto"/>
        <w:right w:val="none" w:sz="0" w:space="0" w:color="auto"/>
      </w:divBdr>
    </w:div>
    <w:div w:id="942420822">
      <w:bodyDiv w:val="1"/>
      <w:marLeft w:val="0"/>
      <w:marRight w:val="0"/>
      <w:marTop w:val="0"/>
      <w:marBottom w:val="0"/>
      <w:divBdr>
        <w:top w:val="none" w:sz="0" w:space="0" w:color="auto"/>
        <w:left w:val="none" w:sz="0" w:space="0" w:color="auto"/>
        <w:bottom w:val="none" w:sz="0" w:space="0" w:color="auto"/>
        <w:right w:val="none" w:sz="0" w:space="0" w:color="auto"/>
      </w:divBdr>
    </w:div>
    <w:div w:id="964963932">
      <w:bodyDiv w:val="1"/>
      <w:marLeft w:val="0"/>
      <w:marRight w:val="0"/>
      <w:marTop w:val="0"/>
      <w:marBottom w:val="0"/>
      <w:divBdr>
        <w:top w:val="none" w:sz="0" w:space="0" w:color="auto"/>
        <w:left w:val="none" w:sz="0" w:space="0" w:color="auto"/>
        <w:bottom w:val="none" w:sz="0" w:space="0" w:color="auto"/>
        <w:right w:val="none" w:sz="0" w:space="0" w:color="auto"/>
      </w:divBdr>
    </w:div>
    <w:div w:id="976107778">
      <w:bodyDiv w:val="1"/>
      <w:marLeft w:val="0"/>
      <w:marRight w:val="0"/>
      <w:marTop w:val="0"/>
      <w:marBottom w:val="0"/>
      <w:divBdr>
        <w:top w:val="none" w:sz="0" w:space="0" w:color="auto"/>
        <w:left w:val="none" w:sz="0" w:space="0" w:color="auto"/>
        <w:bottom w:val="none" w:sz="0" w:space="0" w:color="auto"/>
        <w:right w:val="none" w:sz="0" w:space="0" w:color="auto"/>
      </w:divBdr>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163813199">
      <w:bodyDiv w:val="1"/>
      <w:marLeft w:val="0"/>
      <w:marRight w:val="0"/>
      <w:marTop w:val="0"/>
      <w:marBottom w:val="0"/>
      <w:divBdr>
        <w:top w:val="none" w:sz="0" w:space="0" w:color="auto"/>
        <w:left w:val="none" w:sz="0" w:space="0" w:color="auto"/>
        <w:bottom w:val="none" w:sz="0" w:space="0" w:color="auto"/>
        <w:right w:val="none" w:sz="0" w:space="0" w:color="auto"/>
      </w:divBdr>
    </w:div>
    <w:div w:id="1208950058">
      <w:bodyDiv w:val="1"/>
      <w:marLeft w:val="0"/>
      <w:marRight w:val="0"/>
      <w:marTop w:val="0"/>
      <w:marBottom w:val="0"/>
      <w:divBdr>
        <w:top w:val="none" w:sz="0" w:space="0" w:color="auto"/>
        <w:left w:val="none" w:sz="0" w:space="0" w:color="auto"/>
        <w:bottom w:val="none" w:sz="0" w:space="0" w:color="auto"/>
        <w:right w:val="none" w:sz="0" w:space="0" w:color="auto"/>
      </w:divBdr>
    </w:div>
    <w:div w:id="1220552336">
      <w:bodyDiv w:val="1"/>
      <w:marLeft w:val="0"/>
      <w:marRight w:val="0"/>
      <w:marTop w:val="0"/>
      <w:marBottom w:val="0"/>
      <w:divBdr>
        <w:top w:val="none" w:sz="0" w:space="0" w:color="auto"/>
        <w:left w:val="none" w:sz="0" w:space="0" w:color="auto"/>
        <w:bottom w:val="none" w:sz="0" w:space="0" w:color="auto"/>
        <w:right w:val="none" w:sz="0" w:space="0" w:color="auto"/>
      </w:divBdr>
    </w:div>
    <w:div w:id="1253588317">
      <w:bodyDiv w:val="1"/>
      <w:marLeft w:val="0"/>
      <w:marRight w:val="0"/>
      <w:marTop w:val="0"/>
      <w:marBottom w:val="0"/>
      <w:divBdr>
        <w:top w:val="none" w:sz="0" w:space="0" w:color="auto"/>
        <w:left w:val="none" w:sz="0" w:space="0" w:color="auto"/>
        <w:bottom w:val="none" w:sz="0" w:space="0" w:color="auto"/>
        <w:right w:val="none" w:sz="0" w:space="0" w:color="auto"/>
      </w:divBdr>
    </w:div>
    <w:div w:id="1353725065">
      <w:bodyDiv w:val="1"/>
      <w:marLeft w:val="0"/>
      <w:marRight w:val="0"/>
      <w:marTop w:val="0"/>
      <w:marBottom w:val="0"/>
      <w:divBdr>
        <w:top w:val="none" w:sz="0" w:space="0" w:color="auto"/>
        <w:left w:val="none" w:sz="0" w:space="0" w:color="auto"/>
        <w:bottom w:val="none" w:sz="0" w:space="0" w:color="auto"/>
        <w:right w:val="none" w:sz="0" w:space="0" w:color="auto"/>
      </w:divBdr>
    </w:div>
    <w:div w:id="1409956569">
      <w:bodyDiv w:val="1"/>
      <w:marLeft w:val="0"/>
      <w:marRight w:val="0"/>
      <w:marTop w:val="0"/>
      <w:marBottom w:val="0"/>
      <w:divBdr>
        <w:top w:val="none" w:sz="0" w:space="0" w:color="auto"/>
        <w:left w:val="none" w:sz="0" w:space="0" w:color="auto"/>
        <w:bottom w:val="none" w:sz="0" w:space="0" w:color="auto"/>
        <w:right w:val="none" w:sz="0" w:space="0" w:color="auto"/>
      </w:divBdr>
    </w:div>
    <w:div w:id="1430810835">
      <w:bodyDiv w:val="1"/>
      <w:marLeft w:val="0"/>
      <w:marRight w:val="0"/>
      <w:marTop w:val="0"/>
      <w:marBottom w:val="0"/>
      <w:divBdr>
        <w:top w:val="none" w:sz="0" w:space="0" w:color="auto"/>
        <w:left w:val="none" w:sz="0" w:space="0" w:color="auto"/>
        <w:bottom w:val="none" w:sz="0" w:space="0" w:color="auto"/>
        <w:right w:val="none" w:sz="0" w:space="0" w:color="auto"/>
      </w:divBdr>
    </w:div>
    <w:div w:id="1461343234">
      <w:bodyDiv w:val="1"/>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 w:id="1508709774">
      <w:bodyDiv w:val="1"/>
      <w:marLeft w:val="0"/>
      <w:marRight w:val="0"/>
      <w:marTop w:val="0"/>
      <w:marBottom w:val="0"/>
      <w:divBdr>
        <w:top w:val="none" w:sz="0" w:space="0" w:color="auto"/>
        <w:left w:val="none" w:sz="0" w:space="0" w:color="auto"/>
        <w:bottom w:val="none" w:sz="0" w:space="0" w:color="auto"/>
        <w:right w:val="none" w:sz="0" w:space="0" w:color="auto"/>
      </w:divBdr>
    </w:div>
    <w:div w:id="1621952185">
      <w:bodyDiv w:val="1"/>
      <w:marLeft w:val="0"/>
      <w:marRight w:val="0"/>
      <w:marTop w:val="0"/>
      <w:marBottom w:val="0"/>
      <w:divBdr>
        <w:top w:val="none" w:sz="0" w:space="0" w:color="auto"/>
        <w:left w:val="none" w:sz="0" w:space="0" w:color="auto"/>
        <w:bottom w:val="none" w:sz="0" w:space="0" w:color="auto"/>
        <w:right w:val="none" w:sz="0" w:space="0" w:color="auto"/>
      </w:divBdr>
    </w:div>
    <w:div w:id="1632174838">
      <w:bodyDiv w:val="1"/>
      <w:marLeft w:val="0"/>
      <w:marRight w:val="0"/>
      <w:marTop w:val="0"/>
      <w:marBottom w:val="0"/>
      <w:divBdr>
        <w:top w:val="none" w:sz="0" w:space="0" w:color="auto"/>
        <w:left w:val="none" w:sz="0" w:space="0" w:color="auto"/>
        <w:bottom w:val="none" w:sz="0" w:space="0" w:color="auto"/>
        <w:right w:val="none" w:sz="0" w:space="0" w:color="auto"/>
      </w:divBdr>
    </w:div>
    <w:div w:id="1643387348">
      <w:bodyDiv w:val="1"/>
      <w:marLeft w:val="0"/>
      <w:marRight w:val="0"/>
      <w:marTop w:val="0"/>
      <w:marBottom w:val="0"/>
      <w:divBdr>
        <w:top w:val="none" w:sz="0" w:space="0" w:color="auto"/>
        <w:left w:val="none" w:sz="0" w:space="0" w:color="auto"/>
        <w:bottom w:val="none" w:sz="0" w:space="0" w:color="auto"/>
        <w:right w:val="none" w:sz="0" w:space="0" w:color="auto"/>
      </w:divBdr>
    </w:div>
    <w:div w:id="1652099598">
      <w:bodyDiv w:val="1"/>
      <w:marLeft w:val="0"/>
      <w:marRight w:val="0"/>
      <w:marTop w:val="0"/>
      <w:marBottom w:val="0"/>
      <w:divBdr>
        <w:top w:val="none" w:sz="0" w:space="0" w:color="auto"/>
        <w:left w:val="none" w:sz="0" w:space="0" w:color="auto"/>
        <w:bottom w:val="none" w:sz="0" w:space="0" w:color="auto"/>
        <w:right w:val="none" w:sz="0" w:space="0" w:color="auto"/>
      </w:divBdr>
    </w:div>
    <w:div w:id="1720977932">
      <w:bodyDiv w:val="1"/>
      <w:marLeft w:val="0"/>
      <w:marRight w:val="0"/>
      <w:marTop w:val="0"/>
      <w:marBottom w:val="0"/>
      <w:divBdr>
        <w:top w:val="none" w:sz="0" w:space="0" w:color="auto"/>
        <w:left w:val="none" w:sz="0" w:space="0" w:color="auto"/>
        <w:bottom w:val="none" w:sz="0" w:space="0" w:color="auto"/>
        <w:right w:val="none" w:sz="0" w:space="0" w:color="auto"/>
      </w:divBdr>
    </w:div>
    <w:div w:id="1722899552">
      <w:bodyDiv w:val="1"/>
      <w:marLeft w:val="0"/>
      <w:marRight w:val="0"/>
      <w:marTop w:val="0"/>
      <w:marBottom w:val="0"/>
      <w:divBdr>
        <w:top w:val="none" w:sz="0" w:space="0" w:color="auto"/>
        <w:left w:val="none" w:sz="0" w:space="0" w:color="auto"/>
        <w:bottom w:val="none" w:sz="0" w:space="0" w:color="auto"/>
        <w:right w:val="none" w:sz="0" w:space="0" w:color="auto"/>
      </w:divBdr>
    </w:div>
    <w:div w:id="1739471540">
      <w:bodyDiv w:val="1"/>
      <w:marLeft w:val="0"/>
      <w:marRight w:val="0"/>
      <w:marTop w:val="0"/>
      <w:marBottom w:val="0"/>
      <w:divBdr>
        <w:top w:val="none" w:sz="0" w:space="0" w:color="auto"/>
        <w:left w:val="none" w:sz="0" w:space="0" w:color="auto"/>
        <w:bottom w:val="none" w:sz="0" w:space="0" w:color="auto"/>
        <w:right w:val="none" w:sz="0" w:space="0" w:color="auto"/>
      </w:divBdr>
    </w:div>
    <w:div w:id="1802337589">
      <w:bodyDiv w:val="1"/>
      <w:marLeft w:val="0"/>
      <w:marRight w:val="0"/>
      <w:marTop w:val="0"/>
      <w:marBottom w:val="0"/>
      <w:divBdr>
        <w:top w:val="none" w:sz="0" w:space="0" w:color="auto"/>
        <w:left w:val="none" w:sz="0" w:space="0" w:color="auto"/>
        <w:bottom w:val="none" w:sz="0" w:space="0" w:color="auto"/>
        <w:right w:val="none" w:sz="0" w:space="0" w:color="auto"/>
      </w:divBdr>
    </w:div>
    <w:div w:id="2059165718">
      <w:bodyDiv w:val="1"/>
      <w:marLeft w:val="0"/>
      <w:marRight w:val="0"/>
      <w:marTop w:val="0"/>
      <w:marBottom w:val="0"/>
      <w:divBdr>
        <w:top w:val="none" w:sz="0" w:space="0" w:color="auto"/>
        <w:left w:val="none" w:sz="0" w:space="0" w:color="auto"/>
        <w:bottom w:val="none" w:sz="0" w:space="0" w:color="auto"/>
        <w:right w:val="none" w:sz="0" w:space="0" w:color="auto"/>
      </w:divBdr>
      <w:divsChild>
        <w:div w:id="846948357">
          <w:marLeft w:val="360"/>
          <w:marRight w:val="0"/>
          <w:marTop w:val="200"/>
          <w:marBottom w:val="0"/>
          <w:divBdr>
            <w:top w:val="none" w:sz="0" w:space="0" w:color="auto"/>
            <w:left w:val="none" w:sz="0" w:space="0" w:color="auto"/>
            <w:bottom w:val="none" w:sz="0" w:space="0" w:color="auto"/>
            <w:right w:val="none" w:sz="0" w:space="0" w:color="auto"/>
          </w:divBdr>
        </w:div>
        <w:div w:id="952975485">
          <w:marLeft w:val="360"/>
          <w:marRight w:val="0"/>
          <w:marTop w:val="200"/>
          <w:marBottom w:val="0"/>
          <w:divBdr>
            <w:top w:val="none" w:sz="0" w:space="0" w:color="auto"/>
            <w:left w:val="none" w:sz="0" w:space="0" w:color="auto"/>
            <w:bottom w:val="none" w:sz="0" w:space="0" w:color="auto"/>
            <w:right w:val="none" w:sz="0" w:space="0" w:color="auto"/>
          </w:divBdr>
        </w:div>
        <w:div w:id="1503206643">
          <w:marLeft w:val="360"/>
          <w:marRight w:val="0"/>
          <w:marTop w:val="200"/>
          <w:marBottom w:val="0"/>
          <w:divBdr>
            <w:top w:val="none" w:sz="0" w:space="0" w:color="auto"/>
            <w:left w:val="none" w:sz="0" w:space="0" w:color="auto"/>
            <w:bottom w:val="none" w:sz="0" w:space="0" w:color="auto"/>
            <w:right w:val="none" w:sz="0" w:space="0" w:color="auto"/>
          </w:divBdr>
        </w:div>
        <w:div w:id="19204093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5BB82-BE14-4E46-BF5C-0B43B9D73BE0}">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714E8FBD-84BD-45D6-8364-E01721B6406A}">
  <ds:schemaRefs>
    <ds:schemaRef ds:uri="http://schemas.microsoft.com/sharepoint/v3/contenttype/forms"/>
  </ds:schemaRefs>
</ds:datastoreItem>
</file>

<file path=customXml/itemProps3.xml><?xml version="1.0" encoding="utf-8"?>
<ds:datastoreItem xmlns:ds="http://schemas.openxmlformats.org/officeDocument/2006/customXml" ds:itemID="{CC9A54F8-65BD-4C5C-80B9-49D809CE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ED280A3-3884-440E-900C-997F9317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5478</Words>
  <Characters>31229</Characters>
  <Application>Microsoft Office Word</Application>
  <DocSecurity>0</DocSecurity>
  <Lines>260</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 Modelio sandara.docx</vt:lpstr>
      <vt:lpstr>1 priedas Modelio sandara.docx</vt:lpstr>
    </vt:vector>
  </TitlesOfParts>
  <Company>As</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creator>Laima</dc:creator>
  <cp:lastModifiedBy>Direktorius</cp:lastModifiedBy>
  <cp:revision>3</cp:revision>
  <cp:lastPrinted>2015-11-25T07:54:00Z</cp:lastPrinted>
  <dcterms:created xsi:type="dcterms:W3CDTF">2022-09-06T07:15:00Z</dcterms:created>
  <dcterms:modified xsi:type="dcterms:W3CDTF">2022-09-06T07:18:00Z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