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5D45C4" w14:textId="77777777" w:rsidR="00246648" w:rsidRPr="0092134E" w:rsidRDefault="00246648" w:rsidP="00246648">
      <w:pPr>
        <w:jc w:val="both"/>
        <w:rPr>
          <w:sz w:val="22"/>
          <w:szCs w:val="22"/>
        </w:rPr>
      </w:pPr>
      <w:r w:rsidRPr="0092134E">
        <w:rPr>
          <w:sz w:val="22"/>
          <w:szCs w:val="22"/>
        </w:rPr>
        <w:tab/>
      </w:r>
      <w:r w:rsidRPr="0092134E">
        <w:rPr>
          <w:sz w:val="22"/>
          <w:szCs w:val="22"/>
        </w:rPr>
        <w:tab/>
      </w:r>
      <w:r w:rsidRPr="0092134E">
        <w:rPr>
          <w:sz w:val="22"/>
          <w:szCs w:val="22"/>
        </w:rPr>
        <w:tab/>
      </w:r>
      <w:r w:rsidRPr="0092134E">
        <w:rPr>
          <w:sz w:val="22"/>
          <w:szCs w:val="22"/>
        </w:rPr>
        <w:tab/>
      </w:r>
      <w:r w:rsidRPr="0092134E">
        <w:rPr>
          <w:sz w:val="22"/>
          <w:szCs w:val="22"/>
        </w:rPr>
        <w:tab/>
      </w:r>
      <w:r w:rsidRPr="0092134E">
        <w:rPr>
          <w:sz w:val="22"/>
          <w:szCs w:val="22"/>
        </w:rPr>
        <w:tab/>
      </w:r>
      <w:r w:rsidRPr="0092134E">
        <w:rPr>
          <w:sz w:val="22"/>
          <w:szCs w:val="22"/>
        </w:rPr>
        <w:tab/>
      </w:r>
      <w:r w:rsidRPr="0092134E">
        <w:rPr>
          <w:sz w:val="22"/>
          <w:szCs w:val="22"/>
        </w:rPr>
        <w:tab/>
      </w:r>
      <w:r w:rsidRPr="0092134E">
        <w:rPr>
          <w:sz w:val="22"/>
          <w:szCs w:val="22"/>
        </w:rPr>
        <w:tab/>
        <w:t>PATVIRTINTA</w:t>
      </w:r>
    </w:p>
    <w:p w14:paraId="46DC2039" w14:textId="77777777" w:rsidR="002351EF" w:rsidRDefault="002351EF" w:rsidP="006B5310">
      <w:pPr>
        <w:jc w:val="both"/>
      </w:pPr>
      <w:r>
        <w:tab/>
      </w:r>
      <w:r>
        <w:tab/>
      </w:r>
      <w:r>
        <w:tab/>
      </w:r>
      <w:r>
        <w:tab/>
      </w:r>
      <w:r>
        <w:tab/>
      </w:r>
      <w:r>
        <w:tab/>
      </w:r>
      <w:r>
        <w:tab/>
      </w:r>
      <w:r>
        <w:tab/>
      </w:r>
      <w:r>
        <w:tab/>
        <w:t xml:space="preserve">Šalčininkų rajono </w:t>
      </w:r>
    </w:p>
    <w:p w14:paraId="46DC203A" w14:textId="77777777" w:rsidR="002351EF" w:rsidRDefault="002351EF" w:rsidP="006B5310">
      <w:pPr>
        <w:jc w:val="both"/>
      </w:pPr>
      <w:r>
        <w:tab/>
      </w:r>
      <w:r>
        <w:tab/>
      </w:r>
      <w:r>
        <w:tab/>
      </w:r>
      <w:r>
        <w:tab/>
      </w:r>
      <w:r>
        <w:tab/>
      </w:r>
      <w:r>
        <w:tab/>
      </w:r>
      <w:r>
        <w:tab/>
      </w:r>
      <w:r>
        <w:tab/>
      </w:r>
      <w:r>
        <w:tab/>
        <w:t xml:space="preserve">savivaldybės tarybos </w:t>
      </w:r>
    </w:p>
    <w:p w14:paraId="46DC203B" w14:textId="4FDEB850" w:rsidR="002351EF" w:rsidRDefault="002351EF" w:rsidP="006B5310">
      <w:pPr>
        <w:jc w:val="both"/>
      </w:pPr>
      <w:r>
        <w:tab/>
      </w:r>
      <w:r>
        <w:tab/>
      </w:r>
      <w:r>
        <w:tab/>
      </w:r>
      <w:r>
        <w:tab/>
      </w:r>
      <w:r>
        <w:tab/>
      </w:r>
      <w:r>
        <w:tab/>
      </w:r>
      <w:r>
        <w:tab/>
      </w:r>
      <w:r>
        <w:tab/>
      </w:r>
      <w:r>
        <w:tab/>
      </w:r>
      <w:r w:rsidR="00972E53">
        <w:t>2018 m. balandžio 26 d.</w:t>
      </w:r>
      <w:r>
        <w:fldChar w:fldCharType="begin"/>
      </w:r>
      <w:r>
        <w:instrText xml:space="preserve"> DOCPROPERTY \@ "</w:instrText>
      </w:r>
      <w:r w:rsidRPr="00234D8D">
        <w:instrText>yyyy 'm.' MMMM d 'd.'</w:instrText>
      </w:r>
      <w:r w:rsidRPr="00A015DE">
        <w:instrText>"</w:instrText>
      </w:r>
      <w:r>
        <w:instrText xml:space="preserve"> DLX:Registered  \* MERGEFORMAT </w:instrText>
      </w:r>
      <w:r>
        <w:fldChar w:fldCharType="separate"/>
      </w:r>
      <w:r w:rsidR="00246648">
        <w:t xml:space="preserve">     </w:t>
      </w:r>
      <w:r>
        <w:fldChar w:fldCharType="end"/>
      </w:r>
    </w:p>
    <w:p w14:paraId="46DC203C" w14:textId="0FA9BA57" w:rsidR="002351EF" w:rsidRDefault="002351EF" w:rsidP="006B5310">
      <w:pPr>
        <w:ind w:left="5760" w:firstLine="720"/>
        <w:jc w:val="both"/>
      </w:pPr>
      <w:r>
        <w:t>sprendim</w:t>
      </w:r>
      <w:r w:rsidR="00246648">
        <w:t>u</w:t>
      </w:r>
      <w:r>
        <w:t xml:space="preserve"> Nr. </w:t>
      </w:r>
      <w:r w:rsidR="007B642D">
        <w:fldChar w:fldCharType="begin"/>
      </w:r>
      <w:r w:rsidR="007B642D">
        <w:instrText xml:space="preserve"> DOCPROPERTY  DLX:RegistrationNo  \* MERGEFORMAT </w:instrText>
      </w:r>
      <w:r w:rsidR="007B642D">
        <w:fldChar w:fldCharType="separate"/>
      </w:r>
      <w:r w:rsidR="00972E53">
        <w:t>T-1019</w:t>
      </w:r>
      <w:r w:rsidR="00246648">
        <w:t xml:space="preserve">    </w:t>
      </w:r>
      <w:r w:rsidR="007B642D">
        <w:fldChar w:fldCharType="end"/>
      </w:r>
    </w:p>
    <w:p w14:paraId="0EFAA5D0" w14:textId="77777777" w:rsidR="00246648" w:rsidRPr="0092134E" w:rsidRDefault="00246648" w:rsidP="00246648">
      <w:pPr>
        <w:jc w:val="center"/>
        <w:rPr>
          <w:sz w:val="22"/>
          <w:szCs w:val="22"/>
        </w:rPr>
      </w:pPr>
    </w:p>
    <w:p w14:paraId="40B7C3E6" w14:textId="77777777" w:rsidR="00246648" w:rsidRPr="0092134E" w:rsidRDefault="00246648" w:rsidP="00246648">
      <w:pPr>
        <w:jc w:val="center"/>
        <w:rPr>
          <w:bCs/>
          <w:color w:val="767676"/>
          <w:sz w:val="22"/>
          <w:szCs w:val="22"/>
          <w:lang w:eastAsia="ru-RU"/>
        </w:rPr>
      </w:pPr>
      <w:r w:rsidRPr="0092134E">
        <w:rPr>
          <w:b/>
          <w:sz w:val="22"/>
          <w:szCs w:val="22"/>
        </w:rPr>
        <w:t>ŠALČININKŲ R. KALESNINKŲ LIUDVIKO NARBUTO GIMNAZIJOS</w:t>
      </w:r>
    </w:p>
    <w:p w14:paraId="64E33641" w14:textId="77777777" w:rsidR="00246648" w:rsidRPr="0092134E" w:rsidRDefault="00246648" w:rsidP="00246648">
      <w:pPr>
        <w:jc w:val="center"/>
        <w:rPr>
          <w:rFonts w:eastAsia="Arial Unicode MS"/>
          <w:b/>
          <w:sz w:val="22"/>
          <w:szCs w:val="22"/>
        </w:rPr>
      </w:pPr>
      <w:r w:rsidRPr="0092134E">
        <w:rPr>
          <w:rFonts w:eastAsia="Arial Unicode MS"/>
          <w:b/>
          <w:sz w:val="22"/>
          <w:szCs w:val="22"/>
        </w:rPr>
        <w:t>DIREKTORIAUS VEIKLOS 2017 M. ATASKAITA</w:t>
      </w:r>
    </w:p>
    <w:p w14:paraId="7BA5446F" w14:textId="77777777" w:rsidR="00246648" w:rsidRPr="0092134E" w:rsidRDefault="00246648" w:rsidP="00246648">
      <w:pPr>
        <w:ind w:firstLine="720"/>
        <w:jc w:val="both"/>
        <w:rPr>
          <w:b/>
          <w:sz w:val="22"/>
          <w:szCs w:val="22"/>
        </w:rPr>
      </w:pPr>
    </w:p>
    <w:p w14:paraId="0E3F5AF3" w14:textId="77777777" w:rsidR="00246648" w:rsidRPr="0092134E" w:rsidRDefault="00246648" w:rsidP="00246648">
      <w:pPr>
        <w:ind w:firstLine="720"/>
        <w:jc w:val="center"/>
        <w:rPr>
          <w:b/>
          <w:sz w:val="22"/>
          <w:szCs w:val="22"/>
        </w:rPr>
      </w:pPr>
      <w:r w:rsidRPr="0092134E">
        <w:rPr>
          <w:b/>
          <w:sz w:val="22"/>
          <w:szCs w:val="22"/>
        </w:rPr>
        <w:t xml:space="preserve">I. BENDRA INFORMACIJA </w:t>
      </w:r>
    </w:p>
    <w:p w14:paraId="2F90E33C" w14:textId="77777777" w:rsidR="00246648" w:rsidRPr="0092134E" w:rsidRDefault="00246648" w:rsidP="00246648">
      <w:pPr>
        <w:ind w:firstLine="720"/>
        <w:jc w:val="center"/>
        <w:rPr>
          <w:b/>
          <w:sz w:val="22"/>
          <w:szCs w:val="22"/>
        </w:rPr>
      </w:pPr>
    </w:p>
    <w:p w14:paraId="646A4F29" w14:textId="77777777" w:rsidR="00246648" w:rsidRPr="0092134E" w:rsidRDefault="00246648" w:rsidP="00246648">
      <w:pPr>
        <w:jc w:val="both"/>
        <w:rPr>
          <w:sz w:val="22"/>
          <w:szCs w:val="22"/>
        </w:rPr>
      </w:pPr>
      <w:r w:rsidRPr="0092134E">
        <w:rPr>
          <w:b/>
          <w:sz w:val="22"/>
          <w:szCs w:val="22"/>
        </w:rPr>
        <w:tab/>
      </w:r>
      <w:r w:rsidRPr="0092134E">
        <w:rPr>
          <w:sz w:val="22"/>
          <w:szCs w:val="22"/>
        </w:rPr>
        <w:t xml:space="preserve">Šalčininkų r. Kalesninkų Liudviko Narbuto gimnazija, Mokyklos g. 4, Kalesninkų kaimas, LT-17185, Šalčininkų rajonas, tel. +370 380 48356, el. p. </w:t>
      </w:r>
      <w:hyperlink r:id="rId8" w:history="1">
        <w:r w:rsidRPr="0092134E">
          <w:rPr>
            <w:rStyle w:val="Hipersaitas"/>
            <w:sz w:val="22"/>
            <w:szCs w:val="22"/>
          </w:rPr>
          <w:t>kalesnvm@gmail.com</w:t>
        </w:r>
      </w:hyperlink>
      <w:r w:rsidRPr="0092134E">
        <w:rPr>
          <w:sz w:val="22"/>
          <w:szCs w:val="22"/>
        </w:rPr>
        <w:t>, mokymo kalba – lenkų.</w:t>
      </w:r>
    </w:p>
    <w:p w14:paraId="5D6BB3FB" w14:textId="77777777" w:rsidR="00246648" w:rsidRPr="0092134E" w:rsidRDefault="00246648" w:rsidP="00246648">
      <w:pPr>
        <w:ind w:firstLine="720"/>
        <w:jc w:val="both"/>
        <w:rPr>
          <w:sz w:val="22"/>
          <w:szCs w:val="22"/>
        </w:rPr>
      </w:pPr>
      <w:r w:rsidRPr="0092134E">
        <w:rPr>
          <w:sz w:val="22"/>
          <w:szCs w:val="22"/>
        </w:rPr>
        <w:t xml:space="preserve">Vykdomos programos:  ikimokyklinis, priešmokyklinis, pradinis, pagrindinis  ir vidurinis ugdymas.  </w:t>
      </w:r>
    </w:p>
    <w:p w14:paraId="07E48718" w14:textId="77777777" w:rsidR="00246648" w:rsidRPr="0092134E" w:rsidRDefault="00246648" w:rsidP="00246648">
      <w:pPr>
        <w:pStyle w:val="Sraopastraipa"/>
        <w:tabs>
          <w:tab w:val="left" w:pos="426"/>
        </w:tabs>
        <w:ind w:left="0"/>
        <w:rPr>
          <w:sz w:val="22"/>
          <w:szCs w:val="22"/>
          <w:lang w:val="lt-LT"/>
        </w:rPr>
      </w:pPr>
      <w:r w:rsidRPr="0092134E">
        <w:rPr>
          <w:sz w:val="22"/>
          <w:szCs w:val="22"/>
          <w:lang w:val="lt-LT"/>
        </w:rPr>
        <w:tab/>
      </w:r>
      <w:r w:rsidRPr="0092134E">
        <w:rPr>
          <w:sz w:val="22"/>
          <w:szCs w:val="22"/>
          <w:lang w:val="lt-LT"/>
        </w:rPr>
        <w:tab/>
        <w:t>Mokinių skaičius pagal vykdomas programas, klasių komplektai 2016-12-31 d.:</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
        <w:gridCol w:w="2112"/>
        <w:gridCol w:w="1803"/>
        <w:gridCol w:w="1321"/>
        <w:gridCol w:w="1322"/>
        <w:gridCol w:w="1194"/>
        <w:gridCol w:w="992"/>
        <w:gridCol w:w="142"/>
      </w:tblGrid>
      <w:tr w:rsidR="00246648" w:rsidRPr="0092134E" w14:paraId="43B28B41" w14:textId="77777777" w:rsidTr="008A0E96">
        <w:trPr>
          <w:gridBefore w:val="1"/>
          <w:gridAfter w:val="1"/>
          <w:wBefore w:w="45" w:type="dxa"/>
          <w:wAfter w:w="142" w:type="dxa"/>
        </w:trPr>
        <w:tc>
          <w:tcPr>
            <w:tcW w:w="2112" w:type="dxa"/>
          </w:tcPr>
          <w:p w14:paraId="651F4E33"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Rodikliai</w:t>
            </w:r>
          </w:p>
        </w:tc>
        <w:tc>
          <w:tcPr>
            <w:tcW w:w="1803" w:type="dxa"/>
          </w:tcPr>
          <w:p w14:paraId="7D07FA5A"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Priešmokyklinio ugdymo grupė</w:t>
            </w:r>
          </w:p>
          <w:p w14:paraId="361C4A41"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(mišrioji)</w:t>
            </w:r>
          </w:p>
        </w:tc>
        <w:tc>
          <w:tcPr>
            <w:tcW w:w="1321" w:type="dxa"/>
          </w:tcPr>
          <w:p w14:paraId="76596751"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1-4 klasės</w:t>
            </w:r>
          </w:p>
        </w:tc>
        <w:tc>
          <w:tcPr>
            <w:tcW w:w="1322" w:type="dxa"/>
          </w:tcPr>
          <w:p w14:paraId="5EDD881C"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5-IIG klasės</w:t>
            </w:r>
          </w:p>
        </w:tc>
        <w:tc>
          <w:tcPr>
            <w:tcW w:w="1194" w:type="dxa"/>
          </w:tcPr>
          <w:p w14:paraId="73BB7369"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III-IVG klasės</w:t>
            </w:r>
          </w:p>
        </w:tc>
        <w:tc>
          <w:tcPr>
            <w:tcW w:w="992" w:type="dxa"/>
          </w:tcPr>
          <w:p w14:paraId="794769CB"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Viso</w:t>
            </w:r>
          </w:p>
        </w:tc>
      </w:tr>
      <w:tr w:rsidR="00246648" w:rsidRPr="0092134E" w14:paraId="0AD1326F" w14:textId="77777777" w:rsidTr="008A0E96">
        <w:trPr>
          <w:gridBefore w:val="1"/>
          <w:gridAfter w:val="1"/>
          <w:wBefore w:w="45" w:type="dxa"/>
          <w:wAfter w:w="142" w:type="dxa"/>
        </w:trPr>
        <w:tc>
          <w:tcPr>
            <w:tcW w:w="2112" w:type="dxa"/>
          </w:tcPr>
          <w:p w14:paraId="339515DB"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Komplektų skaičius</w:t>
            </w:r>
          </w:p>
        </w:tc>
        <w:tc>
          <w:tcPr>
            <w:tcW w:w="1803" w:type="dxa"/>
          </w:tcPr>
          <w:p w14:paraId="797432D8"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w:t>
            </w:r>
          </w:p>
        </w:tc>
        <w:tc>
          <w:tcPr>
            <w:tcW w:w="1321" w:type="dxa"/>
          </w:tcPr>
          <w:p w14:paraId="79CF82D3"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4</w:t>
            </w:r>
          </w:p>
        </w:tc>
        <w:tc>
          <w:tcPr>
            <w:tcW w:w="1322" w:type="dxa"/>
          </w:tcPr>
          <w:p w14:paraId="28DACA52"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6</w:t>
            </w:r>
          </w:p>
        </w:tc>
        <w:tc>
          <w:tcPr>
            <w:tcW w:w="1194" w:type="dxa"/>
          </w:tcPr>
          <w:p w14:paraId="6C907464"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2</w:t>
            </w:r>
          </w:p>
        </w:tc>
        <w:tc>
          <w:tcPr>
            <w:tcW w:w="992" w:type="dxa"/>
          </w:tcPr>
          <w:p w14:paraId="7CCE20E7"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13</w:t>
            </w:r>
          </w:p>
        </w:tc>
      </w:tr>
      <w:tr w:rsidR="00246648" w:rsidRPr="0092134E" w14:paraId="134D371A" w14:textId="77777777" w:rsidTr="008A0E96">
        <w:trPr>
          <w:gridBefore w:val="1"/>
          <w:gridAfter w:val="1"/>
          <w:wBefore w:w="45" w:type="dxa"/>
          <w:wAfter w:w="142" w:type="dxa"/>
        </w:trPr>
        <w:tc>
          <w:tcPr>
            <w:tcW w:w="2112" w:type="dxa"/>
          </w:tcPr>
          <w:p w14:paraId="16889130"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Mokinių skaičius</w:t>
            </w:r>
          </w:p>
        </w:tc>
        <w:tc>
          <w:tcPr>
            <w:tcW w:w="1803" w:type="dxa"/>
          </w:tcPr>
          <w:p w14:paraId="10368F25"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9</w:t>
            </w:r>
          </w:p>
        </w:tc>
        <w:tc>
          <w:tcPr>
            <w:tcW w:w="1321" w:type="dxa"/>
          </w:tcPr>
          <w:p w14:paraId="181E3478"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31</w:t>
            </w:r>
          </w:p>
        </w:tc>
        <w:tc>
          <w:tcPr>
            <w:tcW w:w="1322" w:type="dxa"/>
          </w:tcPr>
          <w:p w14:paraId="59CF91A5"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63</w:t>
            </w:r>
          </w:p>
        </w:tc>
        <w:tc>
          <w:tcPr>
            <w:tcW w:w="1194" w:type="dxa"/>
          </w:tcPr>
          <w:p w14:paraId="0B134DAC"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27</w:t>
            </w:r>
          </w:p>
        </w:tc>
        <w:tc>
          <w:tcPr>
            <w:tcW w:w="992" w:type="dxa"/>
          </w:tcPr>
          <w:p w14:paraId="7E977415"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130</w:t>
            </w:r>
          </w:p>
        </w:tc>
      </w:tr>
      <w:tr w:rsidR="00246648" w:rsidRPr="0092134E" w14:paraId="7E55D841" w14:textId="77777777" w:rsidTr="008A0E96">
        <w:trPr>
          <w:gridBefore w:val="1"/>
          <w:gridAfter w:val="1"/>
          <w:wBefore w:w="45" w:type="dxa"/>
          <w:wAfter w:w="142" w:type="dxa"/>
        </w:trPr>
        <w:tc>
          <w:tcPr>
            <w:tcW w:w="2112" w:type="dxa"/>
          </w:tcPr>
          <w:p w14:paraId="1447A276"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Iš jų spec. poreikių vaikų</w:t>
            </w:r>
          </w:p>
        </w:tc>
        <w:tc>
          <w:tcPr>
            <w:tcW w:w="1803" w:type="dxa"/>
          </w:tcPr>
          <w:p w14:paraId="1B303D52"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w:t>
            </w:r>
          </w:p>
        </w:tc>
        <w:tc>
          <w:tcPr>
            <w:tcW w:w="1321" w:type="dxa"/>
          </w:tcPr>
          <w:p w14:paraId="24AD2BF6" w14:textId="77777777" w:rsidR="00246648" w:rsidRPr="0092134E" w:rsidRDefault="00246648" w:rsidP="008A0E96">
            <w:pPr>
              <w:pStyle w:val="Sraopastraipa"/>
              <w:tabs>
                <w:tab w:val="left" w:pos="426"/>
              </w:tabs>
              <w:ind w:left="0"/>
              <w:jc w:val="center"/>
            </w:pPr>
            <w:r w:rsidRPr="0092134E">
              <w:rPr>
                <w:sz w:val="22"/>
                <w:szCs w:val="22"/>
              </w:rPr>
              <w:t>-</w:t>
            </w:r>
          </w:p>
        </w:tc>
        <w:tc>
          <w:tcPr>
            <w:tcW w:w="1322" w:type="dxa"/>
          </w:tcPr>
          <w:p w14:paraId="227C468C"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w:t>
            </w:r>
          </w:p>
        </w:tc>
        <w:tc>
          <w:tcPr>
            <w:tcW w:w="1194" w:type="dxa"/>
          </w:tcPr>
          <w:p w14:paraId="14AB3BF5"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w:t>
            </w:r>
          </w:p>
        </w:tc>
        <w:tc>
          <w:tcPr>
            <w:tcW w:w="992" w:type="dxa"/>
          </w:tcPr>
          <w:p w14:paraId="0827EA58" w14:textId="77777777" w:rsidR="00246648" w:rsidRPr="0092134E" w:rsidRDefault="00246648" w:rsidP="008A0E96">
            <w:pPr>
              <w:pStyle w:val="Sraopastraipa"/>
              <w:tabs>
                <w:tab w:val="left" w:pos="426"/>
              </w:tabs>
              <w:ind w:left="0"/>
              <w:jc w:val="center"/>
              <w:rPr>
                <w:lang w:val="lt-LT"/>
              </w:rPr>
            </w:pPr>
            <w:r w:rsidRPr="0092134E">
              <w:rPr>
                <w:sz w:val="22"/>
                <w:szCs w:val="22"/>
                <w:lang w:val="lt-LT"/>
              </w:rPr>
              <w:t>1</w:t>
            </w:r>
          </w:p>
        </w:tc>
      </w:tr>
      <w:tr w:rsidR="00246648" w:rsidRPr="0092134E" w14:paraId="07934F48" w14:textId="77777777" w:rsidTr="008A0E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0"/>
        </w:trPr>
        <w:tc>
          <w:tcPr>
            <w:tcW w:w="8931" w:type="dxa"/>
            <w:gridSpan w:val="8"/>
            <w:tcBorders>
              <w:top w:val="nil"/>
              <w:left w:val="nil"/>
              <w:bottom w:val="nil"/>
              <w:right w:val="nil"/>
            </w:tcBorders>
            <w:shd w:val="clear" w:color="auto" w:fill="auto"/>
            <w:noWrap/>
            <w:vAlign w:val="center"/>
          </w:tcPr>
          <w:p w14:paraId="3E562ED9" w14:textId="77777777" w:rsidR="00246648" w:rsidRPr="0092134E" w:rsidRDefault="00246648" w:rsidP="008A0E96">
            <w:pPr>
              <w:tabs>
                <w:tab w:val="left" w:pos="426"/>
              </w:tabs>
              <w:rPr>
                <w:bCs/>
              </w:rPr>
            </w:pPr>
          </w:p>
          <w:p w14:paraId="0B5010C7" w14:textId="77777777" w:rsidR="00246648" w:rsidRPr="0092134E" w:rsidRDefault="00246648" w:rsidP="008A0E96">
            <w:pPr>
              <w:tabs>
                <w:tab w:val="left" w:pos="426"/>
              </w:tabs>
              <w:rPr>
                <w:bCs/>
              </w:rPr>
            </w:pPr>
            <w:r w:rsidRPr="0092134E">
              <w:rPr>
                <w:bCs/>
                <w:sz w:val="22"/>
                <w:szCs w:val="22"/>
              </w:rPr>
              <w:t>Mokytojai (jų kvalifikacija, darbo stažas).</w:t>
            </w:r>
          </w:p>
          <w:tbl>
            <w:tblPr>
              <w:tblpPr w:leftFromText="180" w:rightFromText="180" w:vertAnchor="text" w:horzAnchor="margin"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2785"/>
              <w:gridCol w:w="2555"/>
              <w:gridCol w:w="2837"/>
            </w:tblGrid>
            <w:tr w:rsidR="00246648" w:rsidRPr="0092134E" w14:paraId="0D27B86B" w14:textId="77777777" w:rsidTr="008A0E96">
              <w:tc>
                <w:tcPr>
                  <w:tcW w:w="5810" w:type="dxa"/>
                  <w:gridSpan w:val="3"/>
                  <w:shd w:val="clear" w:color="auto" w:fill="auto"/>
                </w:tcPr>
                <w:p w14:paraId="19A062E2"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2017-12-31</w:t>
                  </w:r>
                </w:p>
              </w:tc>
              <w:tc>
                <w:tcPr>
                  <w:tcW w:w="2837" w:type="dxa"/>
                  <w:shd w:val="clear" w:color="auto" w:fill="auto"/>
                </w:tcPr>
                <w:p w14:paraId="38FE419B"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skaičius</w:t>
                  </w:r>
                </w:p>
              </w:tc>
            </w:tr>
            <w:tr w:rsidR="00246648" w:rsidRPr="0092134E" w14:paraId="2495C503" w14:textId="77777777" w:rsidTr="008A0E96">
              <w:tc>
                <w:tcPr>
                  <w:tcW w:w="5810" w:type="dxa"/>
                  <w:gridSpan w:val="3"/>
                  <w:shd w:val="clear" w:color="auto" w:fill="auto"/>
                </w:tcPr>
                <w:p w14:paraId="47DAA3EF" w14:textId="77777777" w:rsidR="00246648" w:rsidRPr="0092134E" w:rsidRDefault="00246648" w:rsidP="008A0E96">
                  <w:pPr>
                    <w:widowControl w:val="0"/>
                    <w:tabs>
                      <w:tab w:val="left" w:pos="1134"/>
                    </w:tabs>
                    <w:autoSpaceDE w:val="0"/>
                    <w:autoSpaceDN w:val="0"/>
                    <w:adjustRightInd w:val="0"/>
                  </w:pPr>
                  <w:r w:rsidRPr="0092134E">
                    <w:rPr>
                      <w:sz w:val="22"/>
                      <w:szCs w:val="22"/>
                    </w:rPr>
                    <w:t>Bendras mokytojų skaičius, su pagalbos mokiniui specialistais (be direktoriaus)</w:t>
                  </w:r>
                </w:p>
              </w:tc>
              <w:tc>
                <w:tcPr>
                  <w:tcW w:w="2837" w:type="dxa"/>
                  <w:shd w:val="clear" w:color="auto" w:fill="auto"/>
                </w:tcPr>
                <w:p w14:paraId="29CFD11B"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29</w:t>
                  </w:r>
                </w:p>
              </w:tc>
            </w:tr>
            <w:tr w:rsidR="00246648" w:rsidRPr="0092134E" w14:paraId="47CCF510" w14:textId="77777777" w:rsidTr="008A0E96">
              <w:tc>
                <w:tcPr>
                  <w:tcW w:w="470" w:type="dxa"/>
                  <w:vMerge w:val="restart"/>
                  <w:shd w:val="clear" w:color="auto" w:fill="auto"/>
                </w:tcPr>
                <w:p w14:paraId="20B3D384"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 xml:space="preserve">Iš jų: </w:t>
                  </w:r>
                </w:p>
              </w:tc>
              <w:tc>
                <w:tcPr>
                  <w:tcW w:w="5340" w:type="dxa"/>
                  <w:gridSpan w:val="2"/>
                  <w:shd w:val="clear" w:color="auto" w:fill="auto"/>
                </w:tcPr>
                <w:p w14:paraId="2DC6371C"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Dirbančių pagrindiniame darbe</w:t>
                  </w:r>
                </w:p>
              </w:tc>
              <w:tc>
                <w:tcPr>
                  <w:tcW w:w="2837" w:type="dxa"/>
                  <w:shd w:val="clear" w:color="auto" w:fill="auto"/>
                </w:tcPr>
                <w:p w14:paraId="283D03F1"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24</w:t>
                  </w:r>
                </w:p>
              </w:tc>
            </w:tr>
            <w:tr w:rsidR="00246648" w:rsidRPr="0092134E" w14:paraId="5DAAEF9E" w14:textId="77777777" w:rsidTr="008A0E96">
              <w:tc>
                <w:tcPr>
                  <w:tcW w:w="470" w:type="dxa"/>
                  <w:vMerge/>
                  <w:shd w:val="clear" w:color="auto" w:fill="auto"/>
                </w:tcPr>
                <w:p w14:paraId="1CE24FB7" w14:textId="77777777" w:rsidR="00246648" w:rsidRPr="0092134E" w:rsidRDefault="00246648" w:rsidP="008A0E96">
                  <w:pPr>
                    <w:widowControl w:val="0"/>
                    <w:tabs>
                      <w:tab w:val="left" w:pos="1134"/>
                    </w:tabs>
                    <w:autoSpaceDE w:val="0"/>
                    <w:autoSpaceDN w:val="0"/>
                    <w:adjustRightInd w:val="0"/>
                    <w:jc w:val="both"/>
                  </w:pPr>
                </w:p>
              </w:tc>
              <w:tc>
                <w:tcPr>
                  <w:tcW w:w="5340" w:type="dxa"/>
                  <w:gridSpan w:val="2"/>
                  <w:shd w:val="clear" w:color="auto" w:fill="auto"/>
                </w:tcPr>
                <w:p w14:paraId="3118DE59"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Dirbančių antraeilėse pareigose</w:t>
                  </w:r>
                </w:p>
              </w:tc>
              <w:tc>
                <w:tcPr>
                  <w:tcW w:w="2837" w:type="dxa"/>
                  <w:shd w:val="clear" w:color="auto" w:fill="auto"/>
                </w:tcPr>
                <w:p w14:paraId="2216BF05"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5</w:t>
                  </w:r>
                </w:p>
              </w:tc>
            </w:tr>
            <w:tr w:rsidR="00246648" w:rsidRPr="0092134E" w14:paraId="0C41E0BB" w14:textId="77777777" w:rsidTr="008A0E96">
              <w:tc>
                <w:tcPr>
                  <w:tcW w:w="470" w:type="dxa"/>
                  <w:vMerge/>
                  <w:shd w:val="clear" w:color="auto" w:fill="auto"/>
                </w:tcPr>
                <w:p w14:paraId="01B76136" w14:textId="77777777" w:rsidR="00246648" w:rsidRPr="0092134E" w:rsidRDefault="00246648" w:rsidP="008A0E96">
                  <w:pPr>
                    <w:widowControl w:val="0"/>
                    <w:tabs>
                      <w:tab w:val="left" w:pos="1134"/>
                    </w:tabs>
                    <w:autoSpaceDE w:val="0"/>
                    <w:autoSpaceDN w:val="0"/>
                    <w:adjustRightInd w:val="0"/>
                    <w:jc w:val="both"/>
                  </w:pPr>
                </w:p>
              </w:tc>
              <w:tc>
                <w:tcPr>
                  <w:tcW w:w="5340" w:type="dxa"/>
                  <w:gridSpan w:val="2"/>
                  <w:shd w:val="clear" w:color="auto" w:fill="auto"/>
                </w:tcPr>
                <w:p w14:paraId="7318FBCD"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Vaiko priežiūros atostogose</w:t>
                  </w:r>
                </w:p>
              </w:tc>
              <w:tc>
                <w:tcPr>
                  <w:tcW w:w="2837" w:type="dxa"/>
                  <w:shd w:val="clear" w:color="auto" w:fill="auto"/>
                </w:tcPr>
                <w:p w14:paraId="2080E79B"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1</w:t>
                  </w:r>
                </w:p>
              </w:tc>
            </w:tr>
            <w:tr w:rsidR="00246648" w:rsidRPr="0092134E" w14:paraId="7C17B504" w14:textId="77777777" w:rsidTr="008A0E96">
              <w:tc>
                <w:tcPr>
                  <w:tcW w:w="5810" w:type="dxa"/>
                  <w:gridSpan w:val="3"/>
                  <w:shd w:val="clear" w:color="auto" w:fill="auto"/>
                </w:tcPr>
                <w:p w14:paraId="56571AFB"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Atestuotų pedagogų skaičius:</w:t>
                  </w:r>
                </w:p>
              </w:tc>
              <w:tc>
                <w:tcPr>
                  <w:tcW w:w="2837" w:type="dxa"/>
                  <w:shd w:val="clear" w:color="auto" w:fill="auto"/>
                </w:tcPr>
                <w:p w14:paraId="66B30019"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28</w:t>
                  </w:r>
                </w:p>
              </w:tc>
            </w:tr>
            <w:tr w:rsidR="00246648" w:rsidRPr="0092134E" w14:paraId="216BF41F" w14:textId="77777777" w:rsidTr="008A0E96">
              <w:tc>
                <w:tcPr>
                  <w:tcW w:w="5810" w:type="dxa"/>
                  <w:gridSpan w:val="3"/>
                  <w:shd w:val="clear" w:color="auto" w:fill="auto"/>
                </w:tcPr>
                <w:p w14:paraId="348856E9"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Metodininko kvalifikacija</w:t>
                  </w:r>
                </w:p>
              </w:tc>
              <w:tc>
                <w:tcPr>
                  <w:tcW w:w="2837" w:type="dxa"/>
                  <w:shd w:val="clear" w:color="auto" w:fill="auto"/>
                </w:tcPr>
                <w:p w14:paraId="6D7AF73E"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3</w:t>
                  </w:r>
                </w:p>
              </w:tc>
            </w:tr>
            <w:tr w:rsidR="00246648" w:rsidRPr="0092134E" w14:paraId="4B030895" w14:textId="77777777" w:rsidTr="008A0E96">
              <w:tc>
                <w:tcPr>
                  <w:tcW w:w="5810" w:type="dxa"/>
                  <w:gridSpan w:val="3"/>
                  <w:shd w:val="clear" w:color="auto" w:fill="auto"/>
                </w:tcPr>
                <w:p w14:paraId="458100A2"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Vyr. mokytojo kvalifikacija</w:t>
                  </w:r>
                </w:p>
              </w:tc>
              <w:tc>
                <w:tcPr>
                  <w:tcW w:w="2837" w:type="dxa"/>
                  <w:shd w:val="clear" w:color="auto" w:fill="auto"/>
                </w:tcPr>
                <w:p w14:paraId="0102299C"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17</w:t>
                  </w:r>
                </w:p>
              </w:tc>
            </w:tr>
            <w:tr w:rsidR="00246648" w:rsidRPr="0092134E" w14:paraId="6B541F53" w14:textId="77777777" w:rsidTr="008A0E96">
              <w:tc>
                <w:tcPr>
                  <w:tcW w:w="5810" w:type="dxa"/>
                  <w:gridSpan w:val="3"/>
                  <w:shd w:val="clear" w:color="auto" w:fill="auto"/>
                </w:tcPr>
                <w:p w14:paraId="4E6D1DD6"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Mokytojo kvalifikacija</w:t>
                  </w:r>
                </w:p>
              </w:tc>
              <w:tc>
                <w:tcPr>
                  <w:tcW w:w="2837" w:type="dxa"/>
                  <w:shd w:val="clear" w:color="auto" w:fill="auto"/>
                </w:tcPr>
                <w:p w14:paraId="4B1E7AA6"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8</w:t>
                  </w:r>
                </w:p>
              </w:tc>
            </w:tr>
            <w:tr w:rsidR="00246648" w:rsidRPr="0092134E" w14:paraId="232353F9" w14:textId="77777777" w:rsidTr="008A0E96">
              <w:tc>
                <w:tcPr>
                  <w:tcW w:w="5810" w:type="dxa"/>
                  <w:gridSpan w:val="3"/>
                  <w:shd w:val="clear" w:color="auto" w:fill="auto"/>
                </w:tcPr>
                <w:p w14:paraId="15429802" w14:textId="77777777" w:rsidR="00246648" w:rsidRPr="0092134E" w:rsidRDefault="00246648" w:rsidP="008A0E96">
                  <w:pPr>
                    <w:widowControl w:val="0"/>
                    <w:tabs>
                      <w:tab w:val="left" w:pos="1134"/>
                    </w:tabs>
                    <w:autoSpaceDE w:val="0"/>
                    <w:autoSpaceDN w:val="0"/>
                    <w:adjustRightInd w:val="0"/>
                    <w:jc w:val="both"/>
                  </w:pPr>
                  <w:r w:rsidRPr="0092134E">
                    <w:rPr>
                      <w:sz w:val="22"/>
                      <w:szCs w:val="22"/>
                    </w:rPr>
                    <w:t>Neatestuotų</w:t>
                  </w:r>
                </w:p>
              </w:tc>
              <w:tc>
                <w:tcPr>
                  <w:tcW w:w="2837" w:type="dxa"/>
                  <w:shd w:val="clear" w:color="auto" w:fill="auto"/>
                </w:tcPr>
                <w:p w14:paraId="36CE4B16"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1</w:t>
                  </w:r>
                </w:p>
              </w:tc>
            </w:tr>
            <w:tr w:rsidR="00246648" w:rsidRPr="0092134E" w14:paraId="5E211E23" w14:textId="77777777" w:rsidTr="008A0E96">
              <w:tc>
                <w:tcPr>
                  <w:tcW w:w="5810" w:type="dxa"/>
                  <w:gridSpan w:val="3"/>
                  <w:shd w:val="clear" w:color="auto" w:fill="auto"/>
                </w:tcPr>
                <w:p w14:paraId="1D594E27" w14:textId="77777777" w:rsidR="00246648" w:rsidRPr="0092134E" w:rsidRDefault="00246648" w:rsidP="008A0E96">
                  <w:pPr>
                    <w:widowControl w:val="0"/>
                    <w:tabs>
                      <w:tab w:val="left" w:pos="1134"/>
                    </w:tabs>
                    <w:autoSpaceDE w:val="0"/>
                    <w:autoSpaceDN w:val="0"/>
                    <w:adjustRightInd w:val="0"/>
                    <w:jc w:val="both"/>
                    <w:rPr>
                      <w:b/>
                    </w:rPr>
                  </w:pPr>
                  <w:r w:rsidRPr="0092134E">
                    <w:rPr>
                      <w:b/>
                      <w:sz w:val="22"/>
                      <w:szCs w:val="22"/>
                    </w:rPr>
                    <w:t>Darbo stažas</w:t>
                  </w:r>
                </w:p>
              </w:tc>
              <w:tc>
                <w:tcPr>
                  <w:tcW w:w="2837" w:type="dxa"/>
                  <w:shd w:val="clear" w:color="auto" w:fill="auto"/>
                </w:tcPr>
                <w:p w14:paraId="0617E7B7" w14:textId="77777777" w:rsidR="00246648" w:rsidRPr="0092134E" w:rsidRDefault="00246648" w:rsidP="008A0E96">
                  <w:pPr>
                    <w:widowControl w:val="0"/>
                    <w:tabs>
                      <w:tab w:val="left" w:pos="1134"/>
                    </w:tabs>
                    <w:autoSpaceDE w:val="0"/>
                    <w:autoSpaceDN w:val="0"/>
                    <w:adjustRightInd w:val="0"/>
                    <w:jc w:val="center"/>
                  </w:pPr>
                </w:p>
              </w:tc>
            </w:tr>
            <w:tr w:rsidR="00246648" w:rsidRPr="0092134E" w14:paraId="36AE322E" w14:textId="77777777" w:rsidTr="008A0E96">
              <w:tc>
                <w:tcPr>
                  <w:tcW w:w="3255" w:type="dxa"/>
                  <w:gridSpan w:val="2"/>
                  <w:vMerge w:val="restart"/>
                  <w:shd w:val="clear" w:color="auto" w:fill="auto"/>
                </w:tcPr>
                <w:p w14:paraId="378E0992" w14:textId="77777777" w:rsidR="00246648" w:rsidRPr="0092134E" w:rsidRDefault="00246648" w:rsidP="008A0E96">
                  <w:pPr>
                    <w:widowControl w:val="0"/>
                    <w:tabs>
                      <w:tab w:val="left" w:pos="1134"/>
                    </w:tabs>
                    <w:autoSpaceDE w:val="0"/>
                    <w:autoSpaceDN w:val="0"/>
                    <w:adjustRightInd w:val="0"/>
                    <w:jc w:val="both"/>
                    <w:rPr>
                      <w:b/>
                    </w:rPr>
                  </w:pPr>
                </w:p>
              </w:tc>
              <w:tc>
                <w:tcPr>
                  <w:tcW w:w="2555" w:type="dxa"/>
                  <w:shd w:val="clear" w:color="auto" w:fill="auto"/>
                </w:tcPr>
                <w:p w14:paraId="5F11EC3F"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iki 10 metų</w:t>
                  </w:r>
                </w:p>
              </w:tc>
              <w:tc>
                <w:tcPr>
                  <w:tcW w:w="2837" w:type="dxa"/>
                  <w:shd w:val="clear" w:color="auto" w:fill="auto"/>
                </w:tcPr>
                <w:p w14:paraId="4DA10E4B"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5</w:t>
                  </w:r>
                </w:p>
              </w:tc>
            </w:tr>
            <w:tr w:rsidR="00246648" w:rsidRPr="0092134E" w14:paraId="59242CC0" w14:textId="77777777" w:rsidTr="008A0E96">
              <w:tc>
                <w:tcPr>
                  <w:tcW w:w="3255" w:type="dxa"/>
                  <w:gridSpan w:val="2"/>
                  <w:vMerge/>
                  <w:shd w:val="clear" w:color="auto" w:fill="auto"/>
                </w:tcPr>
                <w:p w14:paraId="53C7EDDE" w14:textId="77777777" w:rsidR="00246648" w:rsidRPr="0092134E" w:rsidRDefault="00246648" w:rsidP="008A0E96">
                  <w:pPr>
                    <w:widowControl w:val="0"/>
                    <w:tabs>
                      <w:tab w:val="left" w:pos="1134"/>
                    </w:tabs>
                    <w:autoSpaceDE w:val="0"/>
                    <w:autoSpaceDN w:val="0"/>
                    <w:adjustRightInd w:val="0"/>
                    <w:jc w:val="both"/>
                    <w:rPr>
                      <w:b/>
                    </w:rPr>
                  </w:pPr>
                </w:p>
              </w:tc>
              <w:tc>
                <w:tcPr>
                  <w:tcW w:w="2555" w:type="dxa"/>
                  <w:shd w:val="clear" w:color="auto" w:fill="auto"/>
                </w:tcPr>
                <w:p w14:paraId="37FD51B7"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nuo 10 iki 15 metų</w:t>
                  </w:r>
                </w:p>
              </w:tc>
              <w:tc>
                <w:tcPr>
                  <w:tcW w:w="2837" w:type="dxa"/>
                  <w:shd w:val="clear" w:color="auto" w:fill="auto"/>
                </w:tcPr>
                <w:p w14:paraId="0C349AD2"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3</w:t>
                  </w:r>
                </w:p>
              </w:tc>
            </w:tr>
            <w:tr w:rsidR="00246648" w:rsidRPr="0092134E" w14:paraId="16F2B984" w14:textId="77777777" w:rsidTr="008A0E96">
              <w:tc>
                <w:tcPr>
                  <w:tcW w:w="3255" w:type="dxa"/>
                  <w:gridSpan w:val="2"/>
                  <w:vMerge/>
                  <w:shd w:val="clear" w:color="auto" w:fill="auto"/>
                </w:tcPr>
                <w:p w14:paraId="5BD5A002" w14:textId="77777777" w:rsidR="00246648" w:rsidRPr="0092134E" w:rsidRDefault="00246648" w:rsidP="008A0E96">
                  <w:pPr>
                    <w:widowControl w:val="0"/>
                    <w:tabs>
                      <w:tab w:val="left" w:pos="1134"/>
                    </w:tabs>
                    <w:autoSpaceDE w:val="0"/>
                    <w:autoSpaceDN w:val="0"/>
                    <w:adjustRightInd w:val="0"/>
                    <w:jc w:val="both"/>
                    <w:rPr>
                      <w:b/>
                    </w:rPr>
                  </w:pPr>
                </w:p>
              </w:tc>
              <w:tc>
                <w:tcPr>
                  <w:tcW w:w="2555" w:type="dxa"/>
                  <w:shd w:val="clear" w:color="auto" w:fill="auto"/>
                </w:tcPr>
                <w:p w14:paraId="2D6859E6"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virš 15 metų</w:t>
                  </w:r>
                </w:p>
              </w:tc>
              <w:tc>
                <w:tcPr>
                  <w:tcW w:w="2837" w:type="dxa"/>
                  <w:shd w:val="clear" w:color="auto" w:fill="auto"/>
                </w:tcPr>
                <w:p w14:paraId="174D98FC" w14:textId="77777777" w:rsidR="00246648" w:rsidRPr="0092134E" w:rsidRDefault="00246648" w:rsidP="008A0E96">
                  <w:pPr>
                    <w:widowControl w:val="0"/>
                    <w:tabs>
                      <w:tab w:val="left" w:pos="1134"/>
                    </w:tabs>
                    <w:autoSpaceDE w:val="0"/>
                    <w:autoSpaceDN w:val="0"/>
                    <w:adjustRightInd w:val="0"/>
                    <w:jc w:val="center"/>
                  </w:pPr>
                  <w:r w:rsidRPr="0092134E">
                    <w:rPr>
                      <w:sz w:val="22"/>
                      <w:szCs w:val="22"/>
                    </w:rPr>
                    <w:t>21</w:t>
                  </w:r>
                </w:p>
              </w:tc>
            </w:tr>
          </w:tbl>
          <w:p w14:paraId="78C3B8BE" w14:textId="77777777" w:rsidR="00246648" w:rsidRPr="0092134E" w:rsidRDefault="00246648" w:rsidP="008A0E96">
            <w:pPr>
              <w:tabs>
                <w:tab w:val="left" w:pos="426"/>
              </w:tabs>
              <w:rPr>
                <w:bCs/>
              </w:rPr>
            </w:pPr>
          </w:p>
        </w:tc>
      </w:tr>
    </w:tbl>
    <w:p w14:paraId="3955332E" w14:textId="77777777" w:rsidR="00246648" w:rsidRPr="0092134E" w:rsidRDefault="00246648" w:rsidP="00246648">
      <w:pPr>
        <w:jc w:val="both"/>
        <w:rPr>
          <w:b/>
          <w:sz w:val="22"/>
          <w:szCs w:val="22"/>
        </w:rPr>
      </w:pPr>
    </w:p>
    <w:p w14:paraId="14994421" w14:textId="77777777" w:rsidR="00246648" w:rsidRPr="0092134E" w:rsidRDefault="00246648" w:rsidP="00246648">
      <w:pPr>
        <w:ind w:firstLine="720"/>
        <w:jc w:val="both"/>
        <w:rPr>
          <w:sz w:val="22"/>
          <w:szCs w:val="22"/>
        </w:rPr>
      </w:pPr>
      <w:r w:rsidRPr="0092134E">
        <w:rPr>
          <w:sz w:val="22"/>
          <w:szCs w:val="22"/>
        </w:rPr>
        <w:t>Gimnazijos vadovai (jų kvalifikacija, darbo stažas).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694"/>
        <w:gridCol w:w="2126"/>
        <w:gridCol w:w="1843"/>
      </w:tblGrid>
      <w:tr w:rsidR="00246648" w:rsidRPr="0092134E" w14:paraId="3193ED52" w14:textId="77777777" w:rsidTr="008A0E96">
        <w:tc>
          <w:tcPr>
            <w:tcW w:w="2126" w:type="dxa"/>
            <w:shd w:val="clear" w:color="auto" w:fill="auto"/>
          </w:tcPr>
          <w:p w14:paraId="56D7665A" w14:textId="77777777" w:rsidR="00246648" w:rsidRPr="0092134E" w:rsidRDefault="00246648" w:rsidP="008A0E96">
            <w:pPr>
              <w:jc w:val="center"/>
            </w:pPr>
            <w:r w:rsidRPr="0092134E">
              <w:rPr>
                <w:sz w:val="22"/>
                <w:szCs w:val="22"/>
              </w:rPr>
              <w:t>Vardas, pavardė</w:t>
            </w:r>
          </w:p>
        </w:tc>
        <w:tc>
          <w:tcPr>
            <w:tcW w:w="2694" w:type="dxa"/>
            <w:shd w:val="clear" w:color="auto" w:fill="auto"/>
          </w:tcPr>
          <w:p w14:paraId="207E65A9" w14:textId="77777777" w:rsidR="00246648" w:rsidRPr="0092134E" w:rsidRDefault="00246648" w:rsidP="008A0E96">
            <w:pPr>
              <w:jc w:val="center"/>
            </w:pPr>
            <w:r w:rsidRPr="0092134E">
              <w:rPr>
                <w:sz w:val="22"/>
                <w:szCs w:val="22"/>
              </w:rPr>
              <w:t xml:space="preserve">Pareigos </w:t>
            </w:r>
          </w:p>
        </w:tc>
        <w:tc>
          <w:tcPr>
            <w:tcW w:w="2126" w:type="dxa"/>
            <w:shd w:val="clear" w:color="auto" w:fill="auto"/>
          </w:tcPr>
          <w:p w14:paraId="2C0ECB81" w14:textId="77777777" w:rsidR="00246648" w:rsidRPr="0092134E" w:rsidRDefault="00246648" w:rsidP="008A0E96">
            <w:pPr>
              <w:jc w:val="center"/>
            </w:pPr>
            <w:r w:rsidRPr="0092134E">
              <w:rPr>
                <w:sz w:val="22"/>
                <w:szCs w:val="22"/>
              </w:rPr>
              <w:t>Darbo stažas</w:t>
            </w:r>
          </w:p>
        </w:tc>
        <w:tc>
          <w:tcPr>
            <w:tcW w:w="1843" w:type="dxa"/>
            <w:shd w:val="clear" w:color="auto" w:fill="auto"/>
          </w:tcPr>
          <w:p w14:paraId="4EA1D5CD" w14:textId="77777777" w:rsidR="00246648" w:rsidRPr="0092134E" w:rsidRDefault="00246648" w:rsidP="008A0E96">
            <w:pPr>
              <w:jc w:val="center"/>
            </w:pPr>
            <w:r w:rsidRPr="0092134E">
              <w:rPr>
                <w:sz w:val="22"/>
                <w:szCs w:val="22"/>
              </w:rPr>
              <w:t>Kvalifikacinė kategorija</w:t>
            </w:r>
          </w:p>
        </w:tc>
      </w:tr>
      <w:tr w:rsidR="00246648" w:rsidRPr="0092134E" w14:paraId="1642C933" w14:textId="77777777" w:rsidTr="008A0E96">
        <w:tc>
          <w:tcPr>
            <w:tcW w:w="2126" w:type="dxa"/>
            <w:shd w:val="clear" w:color="auto" w:fill="auto"/>
          </w:tcPr>
          <w:p w14:paraId="13042015" w14:textId="77777777" w:rsidR="00246648" w:rsidRPr="0092134E" w:rsidRDefault="00246648" w:rsidP="008A0E96">
            <w:pPr>
              <w:jc w:val="center"/>
            </w:pPr>
            <w:r w:rsidRPr="0092134E">
              <w:rPr>
                <w:sz w:val="22"/>
                <w:szCs w:val="22"/>
              </w:rPr>
              <w:t>Aleksandra Sankovska</w:t>
            </w:r>
          </w:p>
        </w:tc>
        <w:tc>
          <w:tcPr>
            <w:tcW w:w="2694" w:type="dxa"/>
            <w:shd w:val="clear" w:color="auto" w:fill="auto"/>
          </w:tcPr>
          <w:p w14:paraId="204F8F6F" w14:textId="77777777" w:rsidR="00246648" w:rsidRPr="0092134E" w:rsidRDefault="00246648" w:rsidP="008A0E96">
            <w:pPr>
              <w:jc w:val="center"/>
            </w:pPr>
            <w:r w:rsidRPr="0092134E">
              <w:rPr>
                <w:sz w:val="22"/>
                <w:szCs w:val="22"/>
              </w:rPr>
              <w:t>direktorė</w:t>
            </w:r>
          </w:p>
        </w:tc>
        <w:tc>
          <w:tcPr>
            <w:tcW w:w="2126" w:type="dxa"/>
            <w:shd w:val="clear" w:color="auto" w:fill="auto"/>
          </w:tcPr>
          <w:p w14:paraId="273E6BF1" w14:textId="77777777" w:rsidR="00246648" w:rsidRPr="0092134E" w:rsidRDefault="00246648" w:rsidP="008A0E96">
            <w:pPr>
              <w:jc w:val="center"/>
            </w:pPr>
            <w:r w:rsidRPr="0092134E">
              <w:rPr>
                <w:sz w:val="22"/>
                <w:szCs w:val="22"/>
              </w:rPr>
              <w:t>16 metų</w:t>
            </w:r>
          </w:p>
          <w:p w14:paraId="20BFD57E" w14:textId="77777777" w:rsidR="00246648" w:rsidRPr="0092134E" w:rsidRDefault="00246648" w:rsidP="008A0E96">
            <w:pPr>
              <w:jc w:val="center"/>
            </w:pPr>
            <w:r w:rsidRPr="0092134E">
              <w:rPr>
                <w:sz w:val="22"/>
                <w:szCs w:val="22"/>
              </w:rPr>
              <w:t xml:space="preserve">(vadybinis – </w:t>
            </w:r>
          </w:p>
          <w:p w14:paraId="7A6E0D8C" w14:textId="77777777" w:rsidR="00246648" w:rsidRPr="0092134E" w:rsidRDefault="00246648" w:rsidP="008A0E96">
            <w:pPr>
              <w:jc w:val="center"/>
            </w:pPr>
            <w:r w:rsidRPr="0092134E">
              <w:rPr>
                <w:sz w:val="22"/>
                <w:szCs w:val="22"/>
              </w:rPr>
              <w:t>13 metų)</w:t>
            </w:r>
          </w:p>
        </w:tc>
        <w:tc>
          <w:tcPr>
            <w:tcW w:w="1843" w:type="dxa"/>
            <w:shd w:val="clear" w:color="auto" w:fill="auto"/>
          </w:tcPr>
          <w:p w14:paraId="6B0ABEB3" w14:textId="77777777" w:rsidR="00246648" w:rsidRPr="0092134E" w:rsidRDefault="00246648" w:rsidP="008A0E96">
            <w:pPr>
              <w:jc w:val="center"/>
            </w:pPr>
            <w:r w:rsidRPr="0092134E">
              <w:rPr>
                <w:sz w:val="22"/>
                <w:szCs w:val="22"/>
              </w:rPr>
              <w:t>III vadybinė kategorija</w:t>
            </w:r>
          </w:p>
        </w:tc>
      </w:tr>
      <w:tr w:rsidR="00246648" w:rsidRPr="0092134E" w14:paraId="777F1A81" w14:textId="77777777" w:rsidTr="008A0E96">
        <w:tc>
          <w:tcPr>
            <w:tcW w:w="2126" w:type="dxa"/>
            <w:shd w:val="clear" w:color="auto" w:fill="auto"/>
          </w:tcPr>
          <w:p w14:paraId="1B2D59DC" w14:textId="77777777" w:rsidR="00246648" w:rsidRPr="0092134E" w:rsidRDefault="00246648" w:rsidP="008A0E96">
            <w:pPr>
              <w:jc w:val="center"/>
            </w:pPr>
            <w:r w:rsidRPr="0092134E">
              <w:rPr>
                <w:sz w:val="22"/>
                <w:szCs w:val="22"/>
              </w:rPr>
              <w:t>Juliana Markel</w:t>
            </w:r>
          </w:p>
        </w:tc>
        <w:tc>
          <w:tcPr>
            <w:tcW w:w="2694" w:type="dxa"/>
            <w:shd w:val="clear" w:color="auto" w:fill="auto"/>
          </w:tcPr>
          <w:p w14:paraId="35DD0678" w14:textId="77777777" w:rsidR="00246648" w:rsidRPr="0092134E" w:rsidRDefault="00246648" w:rsidP="008A0E96">
            <w:pPr>
              <w:jc w:val="center"/>
            </w:pPr>
            <w:r w:rsidRPr="0092134E">
              <w:rPr>
                <w:sz w:val="22"/>
                <w:szCs w:val="22"/>
              </w:rPr>
              <w:t>direktorės pavaduotoja ugdymui</w:t>
            </w:r>
          </w:p>
        </w:tc>
        <w:tc>
          <w:tcPr>
            <w:tcW w:w="2126" w:type="dxa"/>
            <w:shd w:val="clear" w:color="auto" w:fill="auto"/>
          </w:tcPr>
          <w:p w14:paraId="7B4DF03F" w14:textId="77777777" w:rsidR="00246648" w:rsidRPr="0092134E" w:rsidRDefault="00246648" w:rsidP="008A0E96">
            <w:pPr>
              <w:jc w:val="center"/>
            </w:pPr>
            <w:r w:rsidRPr="0092134E">
              <w:rPr>
                <w:sz w:val="22"/>
                <w:szCs w:val="22"/>
              </w:rPr>
              <w:t xml:space="preserve">17 metų </w:t>
            </w:r>
          </w:p>
          <w:p w14:paraId="7806AC1A" w14:textId="77777777" w:rsidR="00246648" w:rsidRPr="0092134E" w:rsidRDefault="00246648" w:rsidP="008A0E96">
            <w:pPr>
              <w:jc w:val="center"/>
            </w:pPr>
            <w:r w:rsidRPr="0092134E">
              <w:rPr>
                <w:sz w:val="22"/>
                <w:szCs w:val="22"/>
              </w:rPr>
              <w:t xml:space="preserve">(vadybinis – </w:t>
            </w:r>
          </w:p>
          <w:p w14:paraId="33054E2B" w14:textId="77777777" w:rsidR="00246648" w:rsidRPr="0092134E" w:rsidRDefault="00246648" w:rsidP="008A0E96">
            <w:pPr>
              <w:jc w:val="center"/>
            </w:pPr>
            <w:r w:rsidRPr="0092134E">
              <w:rPr>
                <w:sz w:val="22"/>
                <w:szCs w:val="22"/>
              </w:rPr>
              <w:t>12 metų)</w:t>
            </w:r>
          </w:p>
        </w:tc>
        <w:tc>
          <w:tcPr>
            <w:tcW w:w="1843" w:type="dxa"/>
            <w:shd w:val="clear" w:color="auto" w:fill="auto"/>
          </w:tcPr>
          <w:p w14:paraId="6D9490AC" w14:textId="77777777" w:rsidR="00246648" w:rsidRPr="0092134E" w:rsidRDefault="00246648" w:rsidP="008A0E96">
            <w:pPr>
              <w:jc w:val="center"/>
            </w:pPr>
            <w:r w:rsidRPr="0092134E">
              <w:rPr>
                <w:sz w:val="22"/>
                <w:szCs w:val="22"/>
              </w:rPr>
              <w:t>-</w:t>
            </w:r>
          </w:p>
        </w:tc>
      </w:tr>
      <w:tr w:rsidR="00246648" w:rsidRPr="0092134E" w14:paraId="3FADC45D" w14:textId="77777777" w:rsidTr="008A0E96">
        <w:tc>
          <w:tcPr>
            <w:tcW w:w="2126" w:type="dxa"/>
            <w:shd w:val="clear" w:color="auto" w:fill="auto"/>
          </w:tcPr>
          <w:p w14:paraId="6228C929" w14:textId="77777777" w:rsidR="00246648" w:rsidRPr="0092134E" w:rsidRDefault="00246648" w:rsidP="008A0E96">
            <w:pPr>
              <w:jc w:val="center"/>
            </w:pPr>
            <w:r w:rsidRPr="0092134E">
              <w:rPr>
                <w:sz w:val="22"/>
                <w:szCs w:val="22"/>
              </w:rPr>
              <w:t>Vitold Krasovskij</w:t>
            </w:r>
          </w:p>
        </w:tc>
        <w:tc>
          <w:tcPr>
            <w:tcW w:w="2694" w:type="dxa"/>
            <w:shd w:val="clear" w:color="auto" w:fill="auto"/>
          </w:tcPr>
          <w:p w14:paraId="51BA254D" w14:textId="77777777" w:rsidR="00246648" w:rsidRPr="0092134E" w:rsidRDefault="00246648" w:rsidP="008A0E96">
            <w:pPr>
              <w:jc w:val="center"/>
            </w:pPr>
            <w:r w:rsidRPr="0092134E">
              <w:rPr>
                <w:sz w:val="22"/>
                <w:szCs w:val="22"/>
              </w:rPr>
              <w:t xml:space="preserve">ūkvedys </w:t>
            </w:r>
          </w:p>
        </w:tc>
        <w:tc>
          <w:tcPr>
            <w:tcW w:w="2126" w:type="dxa"/>
            <w:shd w:val="clear" w:color="auto" w:fill="auto"/>
          </w:tcPr>
          <w:p w14:paraId="6D35DB07" w14:textId="77777777" w:rsidR="00246648" w:rsidRPr="0092134E" w:rsidRDefault="00246648" w:rsidP="008A0E96">
            <w:pPr>
              <w:jc w:val="center"/>
            </w:pPr>
            <w:r w:rsidRPr="0092134E">
              <w:rPr>
                <w:sz w:val="22"/>
                <w:szCs w:val="22"/>
              </w:rPr>
              <w:t>31 metai</w:t>
            </w:r>
          </w:p>
          <w:p w14:paraId="46209680" w14:textId="77777777" w:rsidR="00246648" w:rsidRPr="0092134E" w:rsidRDefault="00246648" w:rsidP="008A0E96">
            <w:pPr>
              <w:jc w:val="center"/>
            </w:pPr>
          </w:p>
        </w:tc>
        <w:tc>
          <w:tcPr>
            <w:tcW w:w="1843" w:type="dxa"/>
            <w:shd w:val="clear" w:color="auto" w:fill="auto"/>
          </w:tcPr>
          <w:p w14:paraId="6B3A892F" w14:textId="77777777" w:rsidR="00246648" w:rsidRPr="0092134E" w:rsidRDefault="00246648" w:rsidP="008A0E96">
            <w:pPr>
              <w:jc w:val="center"/>
            </w:pPr>
            <w:r w:rsidRPr="0092134E">
              <w:rPr>
                <w:sz w:val="22"/>
                <w:szCs w:val="22"/>
              </w:rPr>
              <w:t>-</w:t>
            </w:r>
          </w:p>
        </w:tc>
      </w:tr>
    </w:tbl>
    <w:p w14:paraId="0852FA08" w14:textId="77777777" w:rsidR="00246648" w:rsidRPr="0092134E" w:rsidRDefault="00246648" w:rsidP="00246648">
      <w:pPr>
        <w:jc w:val="both"/>
        <w:rPr>
          <w:sz w:val="22"/>
          <w:szCs w:val="22"/>
        </w:rPr>
      </w:pPr>
      <w:r w:rsidRPr="0092134E">
        <w:rPr>
          <w:sz w:val="22"/>
          <w:szCs w:val="22"/>
        </w:rPr>
        <w:t xml:space="preserve">    </w:t>
      </w:r>
    </w:p>
    <w:p w14:paraId="724EBB00" w14:textId="77777777" w:rsidR="00246648" w:rsidRPr="0092134E" w:rsidRDefault="00246648" w:rsidP="00246648">
      <w:pPr>
        <w:ind w:firstLine="720"/>
        <w:rPr>
          <w:sz w:val="22"/>
          <w:szCs w:val="22"/>
        </w:rPr>
      </w:pPr>
      <w:r w:rsidRPr="0092134E">
        <w:rPr>
          <w:sz w:val="22"/>
          <w:szCs w:val="22"/>
        </w:rPr>
        <w:t>Gimnazijos darbutojų skaičius neviršija savivaldybės tarybos nustatyto didžiausio skaičiaus: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6"/>
        <w:gridCol w:w="2463"/>
        <w:gridCol w:w="2464"/>
        <w:gridCol w:w="2464"/>
      </w:tblGrid>
      <w:tr w:rsidR="00246648" w:rsidRPr="0092134E" w14:paraId="1D8815A9" w14:textId="77777777" w:rsidTr="008A0E96">
        <w:tc>
          <w:tcPr>
            <w:tcW w:w="1646" w:type="dxa"/>
            <w:shd w:val="clear" w:color="auto" w:fill="auto"/>
          </w:tcPr>
          <w:p w14:paraId="5168F4BF" w14:textId="77777777" w:rsidR="00246648" w:rsidRPr="0092134E" w:rsidRDefault="00246648" w:rsidP="008A0E96">
            <w:pPr>
              <w:jc w:val="center"/>
            </w:pPr>
            <w:r w:rsidRPr="0092134E">
              <w:rPr>
                <w:sz w:val="22"/>
                <w:szCs w:val="22"/>
              </w:rPr>
              <w:t>etatai</w:t>
            </w:r>
          </w:p>
        </w:tc>
        <w:tc>
          <w:tcPr>
            <w:tcW w:w="2463" w:type="dxa"/>
            <w:shd w:val="clear" w:color="auto" w:fill="auto"/>
          </w:tcPr>
          <w:p w14:paraId="42822611" w14:textId="77777777" w:rsidR="00246648" w:rsidRPr="0092134E" w:rsidRDefault="00246648" w:rsidP="008A0E96">
            <w:pPr>
              <w:jc w:val="center"/>
            </w:pPr>
            <w:r w:rsidRPr="0092134E">
              <w:rPr>
                <w:sz w:val="22"/>
                <w:szCs w:val="22"/>
              </w:rPr>
              <w:t xml:space="preserve">patvirtinta </w:t>
            </w:r>
          </w:p>
        </w:tc>
        <w:tc>
          <w:tcPr>
            <w:tcW w:w="2464" w:type="dxa"/>
            <w:shd w:val="clear" w:color="auto" w:fill="auto"/>
          </w:tcPr>
          <w:p w14:paraId="15FB3C7C" w14:textId="77777777" w:rsidR="00246648" w:rsidRPr="0092134E" w:rsidRDefault="00246648" w:rsidP="008A0E96">
            <w:pPr>
              <w:jc w:val="center"/>
            </w:pPr>
            <w:r w:rsidRPr="0092134E">
              <w:rPr>
                <w:sz w:val="22"/>
                <w:szCs w:val="22"/>
              </w:rPr>
              <w:t>panaudota</w:t>
            </w:r>
          </w:p>
        </w:tc>
        <w:tc>
          <w:tcPr>
            <w:tcW w:w="2464" w:type="dxa"/>
            <w:shd w:val="clear" w:color="auto" w:fill="auto"/>
          </w:tcPr>
          <w:p w14:paraId="624C2082" w14:textId="77777777" w:rsidR="00246648" w:rsidRPr="0092134E" w:rsidRDefault="00246648" w:rsidP="008A0E96">
            <w:pPr>
              <w:jc w:val="center"/>
            </w:pPr>
            <w:r w:rsidRPr="0092134E">
              <w:rPr>
                <w:sz w:val="22"/>
                <w:szCs w:val="22"/>
              </w:rPr>
              <w:t xml:space="preserve">vakansija </w:t>
            </w:r>
          </w:p>
        </w:tc>
      </w:tr>
      <w:tr w:rsidR="00246648" w:rsidRPr="0092134E" w14:paraId="7486E1EA" w14:textId="77777777" w:rsidTr="008A0E96">
        <w:tc>
          <w:tcPr>
            <w:tcW w:w="1646" w:type="dxa"/>
            <w:shd w:val="clear" w:color="auto" w:fill="auto"/>
          </w:tcPr>
          <w:p w14:paraId="08B3C698" w14:textId="77777777" w:rsidR="00246648" w:rsidRPr="0092134E" w:rsidRDefault="00246648" w:rsidP="008A0E96">
            <w:pPr>
              <w:jc w:val="center"/>
            </w:pPr>
            <w:r w:rsidRPr="0092134E">
              <w:rPr>
                <w:sz w:val="22"/>
                <w:szCs w:val="22"/>
              </w:rPr>
              <w:t>pedagoginiai</w:t>
            </w:r>
          </w:p>
        </w:tc>
        <w:tc>
          <w:tcPr>
            <w:tcW w:w="2463" w:type="dxa"/>
            <w:shd w:val="clear" w:color="auto" w:fill="auto"/>
          </w:tcPr>
          <w:p w14:paraId="73D672A8" w14:textId="77777777" w:rsidR="00246648" w:rsidRPr="0092134E" w:rsidRDefault="00246648" w:rsidP="008A0E96">
            <w:pPr>
              <w:jc w:val="center"/>
            </w:pPr>
            <w:r w:rsidRPr="0092134E">
              <w:rPr>
                <w:sz w:val="22"/>
                <w:szCs w:val="22"/>
              </w:rPr>
              <w:t>6</w:t>
            </w:r>
          </w:p>
        </w:tc>
        <w:tc>
          <w:tcPr>
            <w:tcW w:w="2464" w:type="dxa"/>
            <w:shd w:val="clear" w:color="auto" w:fill="auto"/>
          </w:tcPr>
          <w:p w14:paraId="04F99524" w14:textId="77777777" w:rsidR="00246648" w:rsidRPr="0092134E" w:rsidRDefault="00246648" w:rsidP="008A0E96">
            <w:pPr>
              <w:jc w:val="center"/>
            </w:pPr>
            <w:r w:rsidRPr="0092134E">
              <w:rPr>
                <w:sz w:val="22"/>
                <w:szCs w:val="22"/>
              </w:rPr>
              <w:t>5,5</w:t>
            </w:r>
          </w:p>
        </w:tc>
        <w:tc>
          <w:tcPr>
            <w:tcW w:w="2464" w:type="dxa"/>
            <w:shd w:val="clear" w:color="auto" w:fill="auto"/>
          </w:tcPr>
          <w:p w14:paraId="75DB2E29" w14:textId="77777777" w:rsidR="00246648" w:rsidRPr="0092134E" w:rsidRDefault="00246648" w:rsidP="008A0E96">
            <w:pPr>
              <w:jc w:val="center"/>
            </w:pPr>
            <w:r w:rsidRPr="0092134E">
              <w:rPr>
                <w:sz w:val="22"/>
                <w:szCs w:val="22"/>
              </w:rPr>
              <w:t>0,5</w:t>
            </w:r>
          </w:p>
        </w:tc>
      </w:tr>
      <w:tr w:rsidR="00246648" w:rsidRPr="0092134E" w14:paraId="46475877" w14:textId="77777777" w:rsidTr="008A0E96">
        <w:tc>
          <w:tcPr>
            <w:tcW w:w="1646" w:type="dxa"/>
            <w:shd w:val="clear" w:color="auto" w:fill="auto"/>
          </w:tcPr>
          <w:p w14:paraId="7595B422" w14:textId="77777777" w:rsidR="00246648" w:rsidRPr="0092134E" w:rsidRDefault="00246648" w:rsidP="008A0E96">
            <w:pPr>
              <w:jc w:val="center"/>
            </w:pPr>
            <w:r w:rsidRPr="0092134E">
              <w:rPr>
                <w:sz w:val="22"/>
                <w:szCs w:val="22"/>
              </w:rPr>
              <w:t>nepedagoginiai</w:t>
            </w:r>
          </w:p>
        </w:tc>
        <w:tc>
          <w:tcPr>
            <w:tcW w:w="2463" w:type="dxa"/>
            <w:shd w:val="clear" w:color="auto" w:fill="auto"/>
          </w:tcPr>
          <w:p w14:paraId="0B2C6C5F" w14:textId="77777777" w:rsidR="00246648" w:rsidRPr="0092134E" w:rsidRDefault="00246648" w:rsidP="008A0E96">
            <w:pPr>
              <w:jc w:val="center"/>
            </w:pPr>
            <w:r w:rsidRPr="0092134E">
              <w:rPr>
                <w:sz w:val="22"/>
                <w:szCs w:val="22"/>
              </w:rPr>
              <w:t>17</w:t>
            </w:r>
          </w:p>
        </w:tc>
        <w:tc>
          <w:tcPr>
            <w:tcW w:w="2464" w:type="dxa"/>
            <w:shd w:val="clear" w:color="auto" w:fill="auto"/>
          </w:tcPr>
          <w:p w14:paraId="42464144" w14:textId="77777777" w:rsidR="00246648" w:rsidRPr="0092134E" w:rsidRDefault="00246648" w:rsidP="008A0E96">
            <w:pPr>
              <w:jc w:val="center"/>
            </w:pPr>
            <w:r w:rsidRPr="0092134E">
              <w:rPr>
                <w:sz w:val="22"/>
                <w:szCs w:val="22"/>
              </w:rPr>
              <w:t>17</w:t>
            </w:r>
          </w:p>
        </w:tc>
        <w:tc>
          <w:tcPr>
            <w:tcW w:w="2464" w:type="dxa"/>
            <w:shd w:val="clear" w:color="auto" w:fill="auto"/>
          </w:tcPr>
          <w:p w14:paraId="1C42B5DB" w14:textId="77777777" w:rsidR="00246648" w:rsidRPr="0092134E" w:rsidRDefault="00246648" w:rsidP="008A0E96">
            <w:pPr>
              <w:jc w:val="center"/>
            </w:pPr>
            <w:r w:rsidRPr="0092134E">
              <w:rPr>
                <w:sz w:val="22"/>
                <w:szCs w:val="22"/>
              </w:rPr>
              <w:t>17</w:t>
            </w:r>
          </w:p>
        </w:tc>
      </w:tr>
    </w:tbl>
    <w:p w14:paraId="3A19B921" w14:textId="77777777" w:rsidR="00246648" w:rsidRPr="0092134E" w:rsidRDefault="00246648" w:rsidP="00246648">
      <w:pPr>
        <w:rPr>
          <w:sz w:val="22"/>
          <w:szCs w:val="22"/>
        </w:rPr>
      </w:pPr>
    </w:p>
    <w:p w14:paraId="07DFF00C" w14:textId="77777777" w:rsidR="00246648" w:rsidRPr="0092134E" w:rsidRDefault="00246648" w:rsidP="00246648">
      <w:pPr>
        <w:spacing w:before="100" w:beforeAutospacing="1" w:after="100" w:afterAutospacing="1"/>
        <w:jc w:val="center"/>
        <w:rPr>
          <w:rFonts w:eastAsia="Calibri"/>
          <w:b/>
          <w:bCs/>
          <w:sz w:val="22"/>
          <w:szCs w:val="22"/>
          <w:lang w:eastAsia="lt-LT"/>
        </w:rPr>
      </w:pPr>
      <w:r w:rsidRPr="0092134E">
        <w:rPr>
          <w:rFonts w:eastAsia="Calibri"/>
          <w:b/>
          <w:bCs/>
          <w:sz w:val="22"/>
          <w:szCs w:val="22"/>
          <w:lang w:eastAsia="lt-LT"/>
        </w:rPr>
        <w:lastRenderedPageBreak/>
        <w:t>II. LYDERYSTĖ IR VADYBA</w:t>
      </w:r>
    </w:p>
    <w:p w14:paraId="3508B3A8" w14:textId="77777777" w:rsidR="00246648" w:rsidRPr="0092134E" w:rsidRDefault="00246648" w:rsidP="00246648">
      <w:pPr>
        <w:jc w:val="both"/>
        <w:rPr>
          <w:rFonts w:eastAsia="Calibri"/>
          <w:bCs/>
          <w:sz w:val="22"/>
          <w:szCs w:val="22"/>
          <w:lang w:eastAsia="lt-LT"/>
        </w:rPr>
      </w:pPr>
      <w:r w:rsidRPr="0092134E">
        <w:rPr>
          <w:rFonts w:eastAsia="Calibri"/>
          <w:bCs/>
          <w:sz w:val="22"/>
          <w:szCs w:val="22"/>
          <w:lang w:eastAsia="lt-LT"/>
        </w:rPr>
        <w:tab/>
        <w:t xml:space="preserve">Gimnazija dirba pagal trijų metų strateginį planą ir mokslo metams patvirtintą metų veiklos programą. 2017 metais buvo dirbama pagal 2015 m. balandžio 23 d. mokyklos direktoriaus įsakymu Nr. V1-75 patvirtintą Šalčininkų r. Kalesninkų L. Narbuto vidurinės mokyklos 2015-2017 metų strateginį planą. </w:t>
      </w:r>
    </w:p>
    <w:p w14:paraId="29E10FD2" w14:textId="77777777" w:rsidR="00246648" w:rsidRPr="0092134E" w:rsidRDefault="00246648" w:rsidP="00246648">
      <w:pPr>
        <w:ind w:firstLine="720"/>
        <w:jc w:val="both"/>
        <w:rPr>
          <w:rFonts w:eastAsia="Calibri"/>
          <w:bCs/>
          <w:sz w:val="22"/>
          <w:szCs w:val="22"/>
          <w:lang w:eastAsia="lt-LT"/>
        </w:rPr>
      </w:pPr>
      <w:r w:rsidRPr="0092134E">
        <w:rPr>
          <w:rFonts w:eastAsia="Calibri"/>
          <w:bCs/>
          <w:sz w:val="22"/>
          <w:szCs w:val="22"/>
          <w:lang w:eastAsia="lt-LT"/>
        </w:rPr>
        <w:t xml:space="preserve">Dokumentus rengia gimnazijos direktoriaus įsakymais sudarytos darbo grupės, į kurių sudėtį įtraukiami visi gimnazijos bendruomenės nariai: mokiniai, mokytojai, tėvai. Planai grindžiami bendrai apmąstytu mokinių, mokytojų, tėvų sutarimu. Planuojant remiamasi gimnazijos veiklos kokybės įsivertinimo (plačiojo ir giluminio įsivertinimo) rezultatais. Planavimo dokumentai yra aprobuojami Gimnazijos tarybos, Mokytojų tarybos, Mokinių tarybos, Šalčininkų rajono savivaldybės administracijos. </w:t>
      </w:r>
    </w:p>
    <w:p w14:paraId="3A28B252" w14:textId="77777777" w:rsidR="00246648" w:rsidRPr="0092134E" w:rsidRDefault="00246648" w:rsidP="00246648">
      <w:pPr>
        <w:ind w:firstLine="720"/>
        <w:jc w:val="both"/>
        <w:rPr>
          <w:noProof w:val="0"/>
          <w:sz w:val="22"/>
          <w:szCs w:val="22"/>
          <w:lang w:eastAsia="lt-LT"/>
        </w:rPr>
      </w:pPr>
      <w:r w:rsidRPr="0092134E">
        <w:rPr>
          <w:noProof w:val="0"/>
          <w:sz w:val="22"/>
          <w:szCs w:val="22"/>
          <w:lang w:eastAsia="lt-LT"/>
        </w:rPr>
        <w:t>Gimnazijos mokytojai, Gimnazijos taryba, Mokinių taryba, Metodinė taryba, metodinės grupės, VGK, kitos gimnazijoje veikiančios grupės savo veiklą planuoja remdamiesi gimnazijos strategija, metų veiklos programa, Geros mokyklos koncepcija. Gimnazijos bendruomenės nariai atsakingai dalyvauja įgyvendinami išsikeltus tikslus ir uždavinius. Gimnazijoje rengiami mėnesio veiklos planai, kuriuose numatomos konkrečios priemonės numatytiems tikslams įgyvendinti. Planavimo dokumentų įgyvendinimo analizės atliekamos atitinkamo laikotarpio pabaigoje, strateginio plano – tarpinės analizės kiekvienų kalendorinių metų pabaigoje.</w:t>
      </w:r>
    </w:p>
    <w:p w14:paraId="464DD51F" w14:textId="77777777" w:rsidR="00246648" w:rsidRPr="0092134E" w:rsidRDefault="00246648" w:rsidP="00246648">
      <w:pPr>
        <w:ind w:firstLine="720"/>
        <w:jc w:val="both"/>
        <w:rPr>
          <w:noProof w:val="0"/>
          <w:sz w:val="22"/>
          <w:szCs w:val="22"/>
          <w:lang w:eastAsia="lt-LT"/>
        </w:rPr>
      </w:pPr>
      <w:r w:rsidRPr="0092134E">
        <w:rPr>
          <w:color w:val="000000"/>
          <w:sz w:val="22"/>
          <w:szCs w:val="22"/>
        </w:rPr>
        <w:t>Gimnazijoje siekiama ugdytis lyderystės gebėjimus. Metodinių grupių, metodinės tarybos ir savivaldos institucijų vadovų skatinamas aktyvumas ir gebėjimas prisiimti atsakomybę už iniciaty</w:t>
      </w:r>
      <w:r w:rsidRPr="0092134E">
        <w:rPr>
          <w:color w:val="000000"/>
          <w:sz w:val="22"/>
          <w:szCs w:val="22"/>
        </w:rPr>
        <w:softHyphen/>
        <w:t>vas, sprendimus ir jų įgyvendinimą.</w:t>
      </w:r>
      <w:r w:rsidRPr="0092134E">
        <w:rPr>
          <w:sz w:val="22"/>
          <w:szCs w:val="22"/>
        </w:rPr>
        <w:t xml:space="preserve"> </w:t>
      </w:r>
      <w:r w:rsidRPr="0092134E">
        <w:rPr>
          <w:noProof w:val="0"/>
          <w:sz w:val="22"/>
          <w:szCs w:val="22"/>
          <w:lang w:eastAsia="lt-LT"/>
        </w:rPr>
        <w:t xml:space="preserve">  </w:t>
      </w:r>
    </w:p>
    <w:p w14:paraId="32F5DE3B" w14:textId="77777777" w:rsidR="00246648" w:rsidRPr="0092134E" w:rsidRDefault="00246648" w:rsidP="00246648">
      <w:pPr>
        <w:ind w:firstLine="720"/>
        <w:jc w:val="both"/>
        <w:rPr>
          <w:sz w:val="22"/>
          <w:szCs w:val="22"/>
        </w:rPr>
      </w:pPr>
      <w:r w:rsidRPr="0092134E">
        <w:rPr>
          <w:sz w:val="22"/>
          <w:szCs w:val="22"/>
        </w:rPr>
        <w:t>Gimnazija yra projekto  „Lyderių laikas 3“ dalyvė. Neformaliosios švietimo lyderystės mokymuose dalyvauja gimnazijos pradinių klasių vyr. mokytoja, kūrybinėje grupėje – gimnazijos socialinė pedagogė.</w:t>
      </w:r>
    </w:p>
    <w:p w14:paraId="1D5B3A5A" w14:textId="77777777" w:rsidR="00246648" w:rsidRPr="0092134E" w:rsidRDefault="00246648" w:rsidP="00246648">
      <w:pPr>
        <w:ind w:firstLine="720"/>
        <w:jc w:val="both"/>
        <w:rPr>
          <w:sz w:val="22"/>
          <w:szCs w:val="22"/>
        </w:rPr>
      </w:pPr>
      <w:r w:rsidRPr="0092134E">
        <w:rPr>
          <w:sz w:val="22"/>
          <w:szCs w:val="22"/>
        </w:rPr>
        <w:t xml:space="preserve">Gimnazijos veiklos organizavimas grindžiamas komandiniu darbu. Suburiamos darbo grupės – strateginio plano, metų veiklos programos ir ugdymo planų kūrimui, gimnazijos veiklos kokybės įsivertinimui, VGK, metodinės grupės, Metodinė taryba ir kt. Darbo grupės formuojamos atsižvelgiant į gimnazijos bendruomenės narių kompetenciją arba savanorišką pasirinkimą.                                                                                                                                                     </w:t>
      </w:r>
    </w:p>
    <w:p w14:paraId="4FDA5C05" w14:textId="77777777" w:rsidR="00246648" w:rsidRPr="0092134E" w:rsidRDefault="00246648" w:rsidP="00246648">
      <w:pPr>
        <w:ind w:firstLine="720"/>
        <w:jc w:val="both"/>
        <w:rPr>
          <w:sz w:val="22"/>
          <w:szCs w:val="22"/>
        </w:rPr>
      </w:pPr>
      <w:r w:rsidRPr="0092134E">
        <w:rPr>
          <w:sz w:val="22"/>
          <w:szCs w:val="22"/>
        </w:rPr>
        <w:t xml:space="preserve">Gimnazijos ir tėvų bendradarbiavimas vyksta nuolat. Pagrindinės bendravimo ir bendradarbiavimo su tėvais formos yra klasės mokinių tėvų susirinkimai, individualūs susitikimai su mokinių tėvais bei informacijos teikimas </w:t>
      </w:r>
      <w:r w:rsidRPr="0092134E">
        <w:rPr>
          <w:i/>
          <w:sz w:val="22"/>
          <w:szCs w:val="22"/>
        </w:rPr>
        <w:t>Mano</w:t>
      </w:r>
      <w:r w:rsidRPr="0092134E">
        <w:rPr>
          <w:sz w:val="22"/>
          <w:szCs w:val="22"/>
        </w:rPr>
        <w:t xml:space="preserve"> dienyne. Mokinių tėvai kviečiami į (mokinys-tėvai-mokytojai) trišalius pokalbius dėl jų vaikų mokymo(si) pažangos, individualaus mokymosi plano sudarymo, pamokų lankomumo, elgesio problemų. Vaiko mokymosi sunkumai skatina glaudesnį  mokytojų ir tėvų bendradarbiavimą. Mokytojai gauna naudingos informacijos iš tėvų tirdami vaiko nesėkmių priežastis, ieškodami veiksmingesnių poveikio metodų, kreipiasi į tėvus pagalbos įgyvendinant savo mokomuosius ir auklėjamuosius tikslus. </w:t>
      </w:r>
    </w:p>
    <w:p w14:paraId="0709170B" w14:textId="77777777" w:rsidR="00246648" w:rsidRPr="0092134E" w:rsidRDefault="00246648" w:rsidP="00246648">
      <w:pPr>
        <w:ind w:firstLine="720"/>
        <w:jc w:val="both"/>
        <w:rPr>
          <w:sz w:val="22"/>
          <w:szCs w:val="22"/>
        </w:rPr>
      </w:pPr>
      <w:r w:rsidRPr="0092134E">
        <w:rPr>
          <w:sz w:val="22"/>
          <w:szCs w:val="22"/>
        </w:rPr>
        <w:t xml:space="preserve">Mokinių tėvai dalyvauja įvairiuose gimnazijos renginiuose, atvirų durų savaitės renginiuose, edukacinėse išvykose, lankosi pamokose. Tėvų atstovai dalyvauja mokytojų atestacijos bei atrankos komisijų veiklose. </w:t>
      </w:r>
    </w:p>
    <w:p w14:paraId="02C5B1B4" w14:textId="77777777" w:rsidR="00246648" w:rsidRPr="0092134E" w:rsidRDefault="00246648" w:rsidP="00246648">
      <w:pPr>
        <w:ind w:firstLine="720"/>
        <w:jc w:val="both"/>
        <w:rPr>
          <w:sz w:val="22"/>
          <w:szCs w:val="22"/>
        </w:rPr>
      </w:pPr>
      <w:r w:rsidRPr="0092134E">
        <w:rPr>
          <w:sz w:val="22"/>
          <w:szCs w:val="22"/>
        </w:rPr>
        <w:t xml:space="preserve">                                                                                                                                                                                                                                                </w:t>
      </w:r>
    </w:p>
    <w:tbl>
      <w:tblPr>
        <w:tblpPr w:leftFromText="180" w:rightFromText="180"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3939"/>
        <w:gridCol w:w="5142"/>
      </w:tblGrid>
      <w:tr w:rsidR="00246648" w:rsidRPr="0092134E" w14:paraId="212F8C00"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753EFC69" w14:textId="77777777" w:rsidR="00246648" w:rsidRPr="0092134E" w:rsidRDefault="00246648" w:rsidP="008A0E96">
            <w:pPr>
              <w:jc w:val="center"/>
              <w:rPr>
                <w:b/>
              </w:rPr>
            </w:pPr>
            <w:r w:rsidRPr="0092134E">
              <w:rPr>
                <w:b/>
                <w:sz w:val="22"/>
                <w:szCs w:val="22"/>
              </w:rPr>
              <w:t>Eilės Nr.</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0C6646EE" w14:textId="77777777" w:rsidR="00246648" w:rsidRPr="0092134E" w:rsidRDefault="00246648" w:rsidP="008A0E96">
            <w:pPr>
              <w:jc w:val="center"/>
              <w:rPr>
                <w:b/>
              </w:rPr>
            </w:pPr>
            <w:r w:rsidRPr="0092134E">
              <w:rPr>
                <w:b/>
                <w:sz w:val="22"/>
                <w:szCs w:val="22"/>
              </w:rPr>
              <w:t>Socialiniai partneriai</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4ABBC98A" w14:textId="77777777" w:rsidR="00246648" w:rsidRPr="0092134E" w:rsidRDefault="00246648" w:rsidP="008A0E96">
            <w:pPr>
              <w:jc w:val="center"/>
              <w:rPr>
                <w:b/>
              </w:rPr>
            </w:pPr>
            <w:r w:rsidRPr="0092134E">
              <w:rPr>
                <w:b/>
                <w:sz w:val="22"/>
                <w:szCs w:val="22"/>
              </w:rPr>
              <w:t>Ryšių turinys</w:t>
            </w:r>
          </w:p>
        </w:tc>
      </w:tr>
      <w:tr w:rsidR="00246648" w:rsidRPr="0092134E" w14:paraId="6397C498"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81A9FD0" w14:textId="77777777" w:rsidR="00246648" w:rsidRPr="0092134E" w:rsidRDefault="00246648" w:rsidP="008A0E96">
            <w:pPr>
              <w:jc w:val="center"/>
            </w:pPr>
            <w:r w:rsidRPr="0092134E">
              <w:rPr>
                <w:sz w:val="22"/>
                <w:szCs w:val="22"/>
              </w:rPr>
              <w:t>1.</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7071B0CC" w14:textId="77777777" w:rsidR="00246648" w:rsidRPr="0092134E" w:rsidRDefault="00246648" w:rsidP="008A0E96">
            <w:r w:rsidRPr="0092134E">
              <w:rPr>
                <w:sz w:val="22"/>
                <w:szCs w:val="22"/>
              </w:rPr>
              <w:t xml:space="preserve">Vilniaus apskrities Vyriausiojo policijos komisariato </w:t>
            </w:r>
          </w:p>
          <w:p w14:paraId="549871D4" w14:textId="77777777" w:rsidR="00246648" w:rsidRPr="0092134E" w:rsidRDefault="00246648" w:rsidP="008A0E96"/>
          <w:p w14:paraId="7753A542" w14:textId="77777777" w:rsidR="00246648" w:rsidRPr="0092134E" w:rsidRDefault="00246648" w:rsidP="008A0E96">
            <w:r w:rsidRPr="0092134E">
              <w:rPr>
                <w:sz w:val="22"/>
                <w:szCs w:val="22"/>
              </w:rPr>
              <w:t xml:space="preserve">Šalčininkų rajono policijos komisariatas </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5EF7CD9C" w14:textId="77777777" w:rsidR="00246648" w:rsidRPr="0092134E" w:rsidRDefault="00246648" w:rsidP="008A0E96">
            <w:pPr>
              <w:jc w:val="both"/>
            </w:pPr>
            <w:r w:rsidRPr="0092134E">
              <w:rPr>
                <w:sz w:val="22"/>
                <w:szCs w:val="22"/>
              </w:rPr>
              <w:t>Padeda užtikrinti veiksmingą mokinių pamokų lankomumą (mokymasis iki 16 metų). Bendradarbiauja sprendžiant kylančias problemas dėl mokinių elgesio taisyklių pažeidimo.</w:t>
            </w:r>
          </w:p>
        </w:tc>
      </w:tr>
      <w:tr w:rsidR="00246648" w:rsidRPr="0092134E" w14:paraId="598761C7" w14:textId="77777777" w:rsidTr="008A0E96">
        <w:trPr>
          <w:trHeight w:val="764"/>
        </w:trPr>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05DDCC6" w14:textId="77777777" w:rsidR="00246648" w:rsidRPr="0092134E" w:rsidRDefault="00246648" w:rsidP="008A0E96">
            <w:pPr>
              <w:jc w:val="center"/>
            </w:pPr>
            <w:r w:rsidRPr="0092134E">
              <w:rPr>
                <w:sz w:val="22"/>
                <w:szCs w:val="22"/>
              </w:rPr>
              <w:t>2.</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3BEB84CD" w14:textId="77777777" w:rsidR="00246648" w:rsidRPr="0092134E" w:rsidRDefault="00246648" w:rsidP="008A0E96">
            <w:r w:rsidRPr="0092134E">
              <w:rPr>
                <w:sz w:val="22"/>
                <w:szCs w:val="22"/>
              </w:rPr>
              <w:t>Šalčininkų r. savivaldybės administracijos Vaikų teisių apsaugos skyrius</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55528363" w14:textId="77777777" w:rsidR="00246648" w:rsidRPr="0092134E" w:rsidRDefault="00246648" w:rsidP="008A0E96">
            <w:pPr>
              <w:jc w:val="both"/>
            </w:pPr>
            <w:r w:rsidRPr="0092134E">
              <w:rPr>
                <w:sz w:val="22"/>
                <w:szCs w:val="22"/>
              </w:rPr>
              <w:t>Konsultacijos dėl socialiai remtinų bei į rizikos grupes patenkančių šeimų. Reikalui esant padeda tarpininkauti tarp šeimos ir valstybinių įstaigų.</w:t>
            </w:r>
          </w:p>
        </w:tc>
      </w:tr>
      <w:tr w:rsidR="00246648" w:rsidRPr="0092134E" w14:paraId="0830DBB8"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9BEEFF4" w14:textId="77777777" w:rsidR="00246648" w:rsidRPr="0092134E" w:rsidRDefault="00246648" w:rsidP="008A0E96">
            <w:pPr>
              <w:jc w:val="center"/>
            </w:pPr>
            <w:r w:rsidRPr="0092134E">
              <w:rPr>
                <w:sz w:val="22"/>
                <w:szCs w:val="22"/>
              </w:rPr>
              <w:t>3.</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6D082341" w14:textId="77777777" w:rsidR="00246648" w:rsidRPr="0092134E" w:rsidRDefault="00246648" w:rsidP="008A0E96">
            <w:pPr>
              <w:rPr>
                <w:b/>
              </w:rPr>
            </w:pPr>
            <w:r w:rsidRPr="0092134E">
              <w:rPr>
                <w:bCs/>
                <w:sz w:val="22"/>
                <w:szCs w:val="22"/>
              </w:rPr>
              <w:t>Šalčininkų rajono Pedagoginė psichologinė tarnyba</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6C3D569E" w14:textId="77777777" w:rsidR="00246648" w:rsidRPr="0092134E" w:rsidRDefault="00246648" w:rsidP="008A0E96">
            <w:r w:rsidRPr="0092134E">
              <w:rPr>
                <w:sz w:val="22"/>
                <w:szCs w:val="22"/>
              </w:rPr>
              <w:t>Pagalba tiriant mokymosi sunkumų turinčius mokinius.</w:t>
            </w:r>
          </w:p>
        </w:tc>
      </w:tr>
      <w:tr w:rsidR="00246648" w:rsidRPr="0092134E" w14:paraId="35699367"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569E01C" w14:textId="77777777" w:rsidR="00246648" w:rsidRPr="0092134E" w:rsidRDefault="00246648" w:rsidP="008A0E96">
            <w:pPr>
              <w:jc w:val="center"/>
            </w:pPr>
            <w:r w:rsidRPr="0092134E">
              <w:rPr>
                <w:sz w:val="22"/>
                <w:szCs w:val="22"/>
              </w:rPr>
              <w:t>4.</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59C769D6" w14:textId="77777777" w:rsidR="00246648" w:rsidRPr="0092134E" w:rsidRDefault="00246648" w:rsidP="008A0E96">
            <w:pPr>
              <w:rPr>
                <w:bCs/>
              </w:rPr>
            </w:pPr>
            <w:r w:rsidRPr="0092134E">
              <w:rPr>
                <w:bCs/>
                <w:sz w:val="22"/>
                <w:szCs w:val="22"/>
              </w:rPr>
              <w:t>Kalesninkų seniūnija</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52342483" w14:textId="77777777" w:rsidR="00246648" w:rsidRPr="0092134E" w:rsidRDefault="00246648" w:rsidP="008A0E96">
            <w:r w:rsidRPr="0092134E">
              <w:rPr>
                <w:sz w:val="22"/>
                <w:szCs w:val="22"/>
              </w:rPr>
              <w:t>Seniūnijos socialinė darbuotoja padeda bendraujant su socialinės rizikos šeimomis.</w:t>
            </w:r>
          </w:p>
        </w:tc>
      </w:tr>
      <w:tr w:rsidR="00246648" w:rsidRPr="0092134E" w14:paraId="08444010"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2E4899C8" w14:textId="77777777" w:rsidR="00246648" w:rsidRPr="0092134E" w:rsidRDefault="00246648" w:rsidP="008A0E96">
            <w:pPr>
              <w:jc w:val="center"/>
            </w:pPr>
            <w:r w:rsidRPr="0092134E">
              <w:rPr>
                <w:sz w:val="22"/>
                <w:szCs w:val="22"/>
              </w:rPr>
              <w:t>5.</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32404C73" w14:textId="77777777" w:rsidR="00246648" w:rsidRPr="0092134E" w:rsidRDefault="00246648" w:rsidP="008A0E96">
            <w:pPr>
              <w:rPr>
                <w:bCs/>
              </w:rPr>
            </w:pPr>
            <w:r w:rsidRPr="0092134E">
              <w:rPr>
                <w:bCs/>
                <w:sz w:val="22"/>
                <w:szCs w:val="22"/>
              </w:rPr>
              <w:t>Šalčininkų rajono Kalesninkų lopšelis-darželis</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67C1937E" w14:textId="77777777" w:rsidR="00246648" w:rsidRPr="0092134E" w:rsidRDefault="00246648" w:rsidP="008A0E96">
            <w:r w:rsidRPr="0092134E">
              <w:rPr>
                <w:sz w:val="22"/>
                <w:szCs w:val="22"/>
              </w:rPr>
              <w:t>Bendruomenių tarpusavio santykių laidavimas, kuriant ir diegiant bendradarbiavimo modelius, sudarančius sąlygas ugdytiniams kuo lengviau pereiti iš institucijos į instituciją ir socializuotis naujoje aplinkoje.</w:t>
            </w:r>
          </w:p>
        </w:tc>
      </w:tr>
      <w:tr w:rsidR="00246648" w:rsidRPr="0092134E" w14:paraId="50EC5BE3"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3D5A5FE2" w14:textId="77777777" w:rsidR="00246648" w:rsidRPr="0092134E" w:rsidRDefault="00246648" w:rsidP="008A0E96">
            <w:pPr>
              <w:jc w:val="center"/>
            </w:pPr>
            <w:r w:rsidRPr="0092134E">
              <w:rPr>
                <w:sz w:val="22"/>
                <w:szCs w:val="22"/>
              </w:rPr>
              <w:t>6.</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4F1D322C" w14:textId="77777777" w:rsidR="00246648" w:rsidRPr="0092134E" w:rsidRDefault="00246648" w:rsidP="008A0E96">
            <w:pPr>
              <w:rPr>
                <w:bCs/>
              </w:rPr>
            </w:pPr>
            <w:r w:rsidRPr="0092134E">
              <w:rPr>
                <w:sz w:val="22"/>
                <w:szCs w:val="22"/>
              </w:rPr>
              <w:t>Šalčininkų visuomenės sveikatos biuras</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2E1AB05B" w14:textId="77777777" w:rsidR="00246648" w:rsidRPr="0092134E" w:rsidRDefault="00246648" w:rsidP="008A0E96">
            <w:r w:rsidRPr="0092134E">
              <w:rPr>
                <w:sz w:val="22"/>
                <w:szCs w:val="22"/>
              </w:rPr>
              <w:t>Pagalba įgyvendinti lytiškumo programą. Sveikatos kabineto gimnazijoje įrengimas.</w:t>
            </w:r>
          </w:p>
        </w:tc>
      </w:tr>
      <w:tr w:rsidR="00246648" w:rsidRPr="0092134E" w14:paraId="104AC7B6"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68E0296" w14:textId="77777777" w:rsidR="00246648" w:rsidRPr="0092134E" w:rsidRDefault="00246648" w:rsidP="008A0E96">
            <w:pPr>
              <w:jc w:val="center"/>
            </w:pPr>
            <w:r w:rsidRPr="0092134E">
              <w:rPr>
                <w:sz w:val="22"/>
                <w:szCs w:val="22"/>
              </w:rPr>
              <w:t>8.</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6105F647" w14:textId="77777777" w:rsidR="00246648" w:rsidRPr="0092134E" w:rsidRDefault="00246648" w:rsidP="008A0E96">
            <w:r w:rsidRPr="0092134E">
              <w:rPr>
                <w:sz w:val="22"/>
                <w:szCs w:val="22"/>
              </w:rPr>
              <w:t>Šalčininkų rajono laikraštis „Šalčia“</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3CC5EE11" w14:textId="77777777" w:rsidR="00246648" w:rsidRPr="0092134E" w:rsidRDefault="00246648" w:rsidP="008A0E96">
            <w:r w:rsidRPr="0092134E">
              <w:rPr>
                <w:sz w:val="22"/>
                <w:szCs w:val="22"/>
              </w:rPr>
              <w:t>Informacijos apie gimnazijos veiklą sklaida.</w:t>
            </w:r>
          </w:p>
        </w:tc>
      </w:tr>
      <w:tr w:rsidR="00246648" w:rsidRPr="0092134E" w14:paraId="6A338CF7"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FDC5A2D" w14:textId="77777777" w:rsidR="00246648" w:rsidRPr="0092134E" w:rsidRDefault="00246648" w:rsidP="008A0E96">
            <w:pPr>
              <w:jc w:val="center"/>
            </w:pPr>
            <w:r w:rsidRPr="0092134E">
              <w:rPr>
                <w:sz w:val="22"/>
                <w:szCs w:val="22"/>
              </w:rPr>
              <w:t>9.</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637C27A5" w14:textId="77777777" w:rsidR="00246648" w:rsidRPr="0092134E" w:rsidRDefault="00246648" w:rsidP="008A0E96">
            <w:r w:rsidRPr="0092134E">
              <w:rPr>
                <w:sz w:val="22"/>
                <w:szCs w:val="22"/>
              </w:rPr>
              <w:t xml:space="preserve">Šalčininkų rajono Kalesninkų viešoji </w:t>
            </w:r>
            <w:r w:rsidRPr="0092134E">
              <w:rPr>
                <w:sz w:val="22"/>
                <w:szCs w:val="22"/>
              </w:rPr>
              <w:lastRenderedPageBreak/>
              <w:t>biblioteka</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2D09C0BB" w14:textId="77777777" w:rsidR="00246648" w:rsidRPr="0092134E" w:rsidRDefault="00246648" w:rsidP="008A0E96">
            <w:r w:rsidRPr="0092134E">
              <w:rPr>
                <w:sz w:val="22"/>
                <w:szCs w:val="22"/>
              </w:rPr>
              <w:lastRenderedPageBreak/>
              <w:t xml:space="preserve">Pagalba mokiniams gaunant reikalingos grožinės </w:t>
            </w:r>
            <w:r w:rsidRPr="0092134E">
              <w:rPr>
                <w:sz w:val="22"/>
                <w:szCs w:val="22"/>
              </w:rPr>
              <w:lastRenderedPageBreak/>
              <w:t>literatūros.  Bibliotekos patalpose organizuojamos mokinių darbų parodos, edukaciniai užsiėmimai.</w:t>
            </w:r>
          </w:p>
        </w:tc>
      </w:tr>
      <w:tr w:rsidR="00246648" w:rsidRPr="0092134E" w14:paraId="7ACCADCA"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56B3C110" w14:textId="77777777" w:rsidR="00246648" w:rsidRPr="0092134E" w:rsidRDefault="00246648" w:rsidP="008A0E96">
            <w:pPr>
              <w:jc w:val="center"/>
            </w:pPr>
            <w:r w:rsidRPr="0092134E">
              <w:rPr>
                <w:sz w:val="22"/>
                <w:szCs w:val="22"/>
              </w:rPr>
              <w:lastRenderedPageBreak/>
              <w:t>10.</w:t>
            </w:r>
          </w:p>
        </w:tc>
        <w:tc>
          <w:tcPr>
            <w:tcW w:w="3939" w:type="dxa"/>
            <w:tcBorders>
              <w:top w:val="single" w:sz="4" w:space="0" w:color="auto"/>
              <w:left w:val="single" w:sz="4" w:space="0" w:color="auto"/>
              <w:bottom w:val="single" w:sz="4" w:space="0" w:color="auto"/>
              <w:right w:val="single" w:sz="4" w:space="0" w:color="auto"/>
            </w:tcBorders>
            <w:shd w:val="clear" w:color="auto" w:fill="auto"/>
          </w:tcPr>
          <w:p w14:paraId="49025AC7" w14:textId="77777777" w:rsidR="00246648" w:rsidRPr="0092134E" w:rsidRDefault="00246648" w:rsidP="008A0E96">
            <w:pPr>
              <w:outlineLvl w:val="0"/>
              <w:rPr>
                <w:bCs/>
                <w:kern w:val="36"/>
                <w:lang w:eastAsia="lt-LT"/>
              </w:rPr>
            </w:pPr>
            <w:r w:rsidRPr="0092134E">
              <w:rPr>
                <w:bCs/>
                <w:kern w:val="36"/>
                <w:sz w:val="22"/>
                <w:szCs w:val="22"/>
                <w:lang w:eastAsia="lt-LT"/>
              </w:rPr>
              <w:t>Kalesninkų švč. M. Marijos Nekaltojo Prasidėjimo parapija</w:t>
            </w:r>
          </w:p>
          <w:p w14:paraId="7A616792" w14:textId="77777777" w:rsidR="00246648" w:rsidRPr="0092134E" w:rsidRDefault="00246648" w:rsidP="008A0E96"/>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05CF3FBB" w14:textId="77777777" w:rsidR="00246648" w:rsidRPr="0092134E" w:rsidRDefault="00246648" w:rsidP="008A0E96">
            <w:r w:rsidRPr="0092134E">
              <w:rPr>
                <w:sz w:val="22"/>
                <w:szCs w:val="22"/>
              </w:rPr>
              <w:t>Dalyvavimas religinėse šventėse, klebono apsilankymas gimnazijos renginiuose.</w:t>
            </w:r>
          </w:p>
        </w:tc>
      </w:tr>
      <w:tr w:rsidR="00246648" w:rsidRPr="0092134E" w14:paraId="2C3E40F6"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19341BD1" w14:textId="77777777" w:rsidR="00246648" w:rsidRPr="0092134E" w:rsidRDefault="00246648" w:rsidP="008A0E96">
            <w:pPr>
              <w:jc w:val="center"/>
            </w:pPr>
            <w:r w:rsidRPr="0092134E">
              <w:rPr>
                <w:sz w:val="22"/>
                <w:szCs w:val="22"/>
              </w:rPr>
              <w:t>11.</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7F1BD718" w14:textId="77777777" w:rsidR="00246648" w:rsidRPr="0092134E" w:rsidRDefault="00246648" w:rsidP="008A0E96">
            <w:pPr>
              <w:outlineLvl w:val="0"/>
              <w:rPr>
                <w:bCs/>
                <w:kern w:val="36"/>
                <w:lang w:eastAsia="lt-LT"/>
              </w:rPr>
            </w:pPr>
            <w:r w:rsidRPr="0092134E">
              <w:rPr>
                <w:bCs/>
                <w:kern w:val="36"/>
                <w:sz w:val="22"/>
                <w:szCs w:val="22"/>
                <w:lang w:eastAsia="lt-LT"/>
              </w:rPr>
              <w:t>Šalčininkų rajono ugdymo įstaigos</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6A17C06F" w14:textId="77777777" w:rsidR="00246648" w:rsidRPr="0092134E" w:rsidRDefault="00246648" w:rsidP="008A0E96">
            <w:r w:rsidRPr="0092134E">
              <w:rPr>
                <w:sz w:val="22"/>
                <w:szCs w:val="22"/>
              </w:rPr>
              <w:t>Bendra veikla vykdant mokinių profesinį informavimą. Bendruomenių ugdomųjų inovacijų sklaida kuriant ir diegiant bendradarbiavimo modelius.</w:t>
            </w:r>
          </w:p>
        </w:tc>
      </w:tr>
      <w:tr w:rsidR="00246648" w:rsidRPr="0092134E" w14:paraId="492B052B" w14:textId="77777777" w:rsidTr="008A0E96">
        <w:tc>
          <w:tcPr>
            <w:tcW w:w="773" w:type="dxa"/>
            <w:tcBorders>
              <w:top w:val="single" w:sz="4" w:space="0" w:color="auto"/>
              <w:left w:val="single" w:sz="4" w:space="0" w:color="auto"/>
              <w:bottom w:val="single" w:sz="4" w:space="0" w:color="auto"/>
              <w:right w:val="single" w:sz="4" w:space="0" w:color="auto"/>
            </w:tcBorders>
            <w:shd w:val="clear" w:color="auto" w:fill="auto"/>
            <w:hideMark/>
          </w:tcPr>
          <w:p w14:paraId="6B4EE0A7" w14:textId="77777777" w:rsidR="00246648" w:rsidRPr="0092134E" w:rsidRDefault="00246648" w:rsidP="008A0E96">
            <w:pPr>
              <w:jc w:val="center"/>
            </w:pPr>
            <w:r w:rsidRPr="0092134E">
              <w:rPr>
                <w:sz w:val="22"/>
                <w:szCs w:val="22"/>
              </w:rPr>
              <w:t>12.</w:t>
            </w:r>
          </w:p>
        </w:tc>
        <w:tc>
          <w:tcPr>
            <w:tcW w:w="3939" w:type="dxa"/>
            <w:tcBorders>
              <w:top w:val="single" w:sz="4" w:space="0" w:color="auto"/>
              <w:left w:val="single" w:sz="4" w:space="0" w:color="auto"/>
              <w:bottom w:val="single" w:sz="4" w:space="0" w:color="auto"/>
              <w:right w:val="single" w:sz="4" w:space="0" w:color="auto"/>
            </w:tcBorders>
            <w:shd w:val="clear" w:color="auto" w:fill="auto"/>
            <w:hideMark/>
          </w:tcPr>
          <w:p w14:paraId="4C0D44DA" w14:textId="77777777" w:rsidR="00246648" w:rsidRPr="0092134E" w:rsidRDefault="00246648" w:rsidP="008A0E96">
            <w:pPr>
              <w:outlineLvl w:val="0"/>
              <w:rPr>
                <w:bCs/>
                <w:kern w:val="36"/>
                <w:lang w:eastAsia="lt-LT"/>
              </w:rPr>
            </w:pPr>
            <w:r w:rsidRPr="0092134E">
              <w:rPr>
                <w:bCs/>
                <w:kern w:val="36"/>
                <w:sz w:val="22"/>
                <w:szCs w:val="22"/>
                <w:lang w:eastAsia="lt-LT"/>
              </w:rPr>
              <w:t>Kiti socialiniai partneriai:</w:t>
            </w:r>
          </w:p>
          <w:p w14:paraId="34174579" w14:textId="77777777" w:rsidR="00246648" w:rsidRPr="0092134E" w:rsidRDefault="00246648" w:rsidP="008A0E96">
            <w:pPr>
              <w:outlineLvl w:val="0"/>
              <w:rPr>
                <w:bCs/>
                <w:kern w:val="36"/>
                <w:lang w:eastAsia="lt-LT"/>
              </w:rPr>
            </w:pPr>
            <w:r w:rsidRPr="0092134E">
              <w:rPr>
                <w:bCs/>
                <w:kern w:val="36"/>
                <w:sz w:val="22"/>
                <w:szCs w:val="22"/>
                <w:lang w:eastAsia="lt-LT"/>
              </w:rPr>
              <w:t>- Suvalkų A. Kujalovič pagrindinė mokykla Nr. 6 (Lenkija);</w:t>
            </w:r>
          </w:p>
          <w:p w14:paraId="7BD10A78" w14:textId="77777777" w:rsidR="00246648" w:rsidRPr="0092134E" w:rsidRDefault="00246648" w:rsidP="008A0E96">
            <w:pPr>
              <w:outlineLvl w:val="0"/>
              <w:rPr>
                <w:bCs/>
                <w:kern w:val="36"/>
                <w:lang w:eastAsia="lt-LT"/>
              </w:rPr>
            </w:pPr>
            <w:r w:rsidRPr="0092134E">
              <w:rPr>
                <w:bCs/>
                <w:kern w:val="36"/>
                <w:sz w:val="22"/>
                <w:szCs w:val="22"/>
                <w:lang w:eastAsia="lt-LT"/>
              </w:rPr>
              <w:t>- Draugija „Odra – Niemen“ (Lenkija);</w:t>
            </w:r>
          </w:p>
          <w:p w14:paraId="1D8BA3CB" w14:textId="77777777" w:rsidR="00246648" w:rsidRPr="0092134E" w:rsidRDefault="00246648" w:rsidP="008A0E96">
            <w:pPr>
              <w:outlineLvl w:val="0"/>
              <w:rPr>
                <w:bCs/>
                <w:kern w:val="36"/>
                <w:lang w:eastAsia="lt-LT"/>
              </w:rPr>
            </w:pPr>
            <w:r w:rsidRPr="0092134E">
              <w:rPr>
                <w:bCs/>
                <w:kern w:val="36"/>
                <w:sz w:val="22"/>
                <w:szCs w:val="22"/>
                <w:lang w:eastAsia="lt-LT"/>
              </w:rPr>
              <w:t>- UAB „Lech“ (Bydgošč, Lenkija).</w:t>
            </w:r>
          </w:p>
        </w:tc>
        <w:tc>
          <w:tcPr>
            <w:tcW w:w="5142" w:type="dxa"/>
            <w:tcBorders>
              <w:top w:val="single" w:sz="4" w:space="0" w:color="auto"/>
              <w:left w:val="single" w:sz="4" w:space="0" w:color="auto"/>
              <w:bottom w:val="single" w:sz="4" w:space="0" w:color="auto"/>
              <w:right w:val="single" w:sz="4" w:space="0" w:color="auto"/>
            </w:tcBorders>
            <w:shd w:val="clear" w:color="auto" w:fill="auto"/>
            <w:hideMark/>
          </w:tcPr>
          <w:p w14:paraId="11176283" w14:textId="77777777" w:rsidR="00246648" w:rsidRPr="0092134E" w:rsidRDefault="00246648" w:rsidP="008A0E96">
            <w:r w:rsidRPr="0092134E">
              <w:rPr>
                <w:sz w:val="22"/>
                <w:szCs w:val="22"/>
              </w:rPr>
              <w:t>Parama gimnazijai.</w:t>
            </w:r>
          </w:p>
        </w:tc>
      </w:tr>
    </w:tbl>
    <w:p w14:paraId="12722AB3" w14:textId="77777777" w:rsidR="00246648" w:rsidRPr="0092134E" w:rsidRDefault="00246648" w:rsidP="00246648">
      <w:pPr>
        <w:ind w:firstLine="720"/>
        <w:jc w:val="both"/>
        <w:rPr>
          <w:sz w:val="22"/>
          <w:szCs w:val="22"/>
        </w:rPr>
      </w:pPr>
      <w:r w:rsidRPr="0092134E">
        <w:rPr>
          <w:sz w:val="22"/>
          <w:szCs w:val="22"/>
        </w:rPr>
        <w:t xml:space="preserve">Gimnazijos bendruomenės bendradarbiavimas su socialiniais partneriais per įvairias bendras veiklas padeda užtikrinti mokinių sėkmę ir gerina jų pasiekimus. Mokiniai įgyja savarankiškam gyvenimui reikalingų įgūdžių, išmoksta bendrauti ir bendradarbiauti, tampa atsakingi, iniciatyvūs ir kūrybingi. Per išvykas, bendradarbiavimą su kitomis institucijomis mokinai ugdo socialines kompetencijas, kurios atskleidžia mokinio individualius gebėjimus, sudaro galimybes saviraiškai, humanistinių vertybių formavimuisi, skatina mokinių lyderystę, stiprina pasitikėjimą savimi, gerina mokymosi kokybę. </w:t>
      </w:r>
    </w:p>
    <w:p w14:paraId="40DCD3F8" w14:textId="77777777" w:rsidR="00246648" w:rsidRPr="0092134E" w:rsidRDefault="00246648" w:rsidP="00246648">
      <w:pPr>
        <w:ind w:firstLine="720"/>
        <w:jc w:val="both"/>
        <w:rPr>
          <w:sz w:val="22"/>
          <w:szCs w:val="22"/>
          <w:lang w:eastAsia="lt-LT"/>
        </w:rPr>
      </w:pPr>
      <w:r w:rsidRPr="0092134E">
        <w:rPr>
          <w:sz w:val="22"/>
          <w:szCs w:val="22"/>
        </w:rPr>
        <w:t xml:space="preserve">Gimnazijos bendruomenė, remdamasi Geros mokyklos koncepcija trečius metus iš eilės veiklos kokybės įsivertinimą vadovaudamasi </w:t>
      </w:r>
      <w:r w:rsidRPr="0092134E">
        <w:rPr>
          <w:i/>
          <w:sz w:val="22"/>
          <w:szCs w:val="22"/>
        </w:rPr>
        <w:t>Mokyklos, įgyvendinančios bendrojo ugdymo programas, veiklos kokybės įsivertinimo metodika</w:t>
      </w:r>
      <w:r w:rsidRPr="0092134E">
        <w:rPr>
          <w:sz w:val="22"/>
          <w:szCs w:val="22"/>
        </w:rPr>
        <w:t>. Veiklos kokybės įsivertinimą atlieka gimnazijos direktoriaus įsakymu patvirtinta darbo grupė. Įsivertinimo rezultatai panaudojami iškilusioms problemoms spręsti ir tolimesnei gimnazijos veiklai planuoti, kurti gimnazijos strategiją, metų veiklos programą, metodinių grupių ir komisijų darbo planus.</w:t>
      </w:r>
    </w:p>
    <w:p w14:paraId="72BC9ABF" w14:textId="77777777" w:rsidR="00246648" w:rsidRPr="0092134E" w:rsidRDefault="00246648" w:rsidP="00246648">
      <w:pPr>
        <w:ind w:firstLine="720"/>
        <w:rPr>
          <w:bCs/>
          <w:sz w:val="22"/>
          <w:szCs w:val="22"/>
        </w:rPr>
      </w:pPr>
      <w:r w:rsidRPr="0092134E">
        <w:rPr>
          <w:sz w:val="22"/>
          <w:szCs w:val="22"/>
        </w:rPr>
        <w:t xml:space="preserve">2016-2017 m. m. </w:t>
      </w:r>
      <w:r w:rsidRPr="0092134E">
        <w:rPr>
          <w:bCs/>
          <w:sz w:val="22"/>
          <w:szCs w:val="22"/>
        </w:rPr>
        <w:t>gimnazijos įsivertinimo (giluminio įsivertinimo) išvados:</w:t>
      </w:r>
    </w:p>
    <w:p w14:paraId="4889806E" w14:textId="77777777" w:rsidR="00246648" w:rsidRPr="0092134E" w:rsidRDefault="00246648" w:rsidP="00246648">
      <w:pPr>
        <w:numPr>
          <w:ilvl w:val="1"/>
          <w:numId w:val="42"/>
        </w:numPr>
        <w:rPr>
          <w:sz w:val="22"/>
          <w:szCs w:val="22"/>
        </w:rPr>
      </w:pPr>
      <w:r w:rsidRPr="0092134E">
        <w:rPr>
          <w:sz w:val="22"/>
          <w:szCs w:val="22"/>
        </w:rPr>
        <w:t>TEMA – ASMENYBĖS BRANDA</w:t>
      </w:r>
    </w:p>
    <w:p w14:paraId="5E10DD4B" w14:textId="77777777" w:rsidR="00246648" w:rsidRPr="0092134E" w:rsidRDefault="00246648" w:rsidP="00246648">
      <w:pPr>
        <w:pStyle w:val="Sraopastraipa"/>
        <w:rPr>
          <w:sz w:val="22"/>
          <w:szCs w:val="22"/>
          <w:lang w:val="lt-LT"/>
        </w:rPr>
      </w:pPr>
      <w:r w:rsidRPr="0092134E">
        <w:rPr>
          <w:sz w:val="22"/>
          <w:szCs w:val="22"/>
          <w:lang w:val="lt-LT"/>
        </w:rPr>
        <w:t>1.1.1. RODIKLIS – Asmenybės tapsmas</w:t>
      </w:r>
    </w:p>
    <w:tbl>
      <w:tblPr>
        <w:tblW w:w="9853" w:type="dxa"/>
        <w:tblInd w:w="-106" w:type="dxa"/>
        <w:tblLayout w:type="fixed"/>
        <w:tblLook w:val="0000" w:firstRow="0" w:lastRow="0" w:firstColumn="0" w:lastColumn="0" w:noHBand="0" w:noVBand="0"/>
      </w:tblPr>
      <w:tblGrid>
        <w:gridCol w:w="3191"/>
        <w:gridCol w:w="2977"/>
        <w:gridCol w:w="3685"/>
      </w:tblGrid>
      <w:tr w:rsidR="00246648" w:rsidRPr="0092134E" w14:paraId="210C76F6" w14:textId="77777777" w:rsidTr="008A0E96">
        <w:trPr>
          <w:trHeight w:val="255"/>
        </w:trPr>
        <w:tc>
          <w:tcPr>
            <w:tcW w:w="3191" w:type="dxa"/>
            <w:tcBorders>
              <w:top w:val="single" w:sz="4" w:space="0" w:color="000000"/>
              <w:left w:val="single" w:sz="4" w:space="0" w:color="000000"/>
              <w:bottom w:val="single" w:sz="4" w:space="0" w:color="000000"/>
            </w:tcBorders>
          </w:tcPr>
          <w:p w14:paraId="48065E36" w14:textId="77777777" w:rsidR="00246648" w:rsidRPr="0092134E" w:rsidRDefault="00246648" w:rsidP="008A0E96">
            <w:pPr>
              <w:jc w:val="center"/>
            </w:pPr>
            <w:r w:rsidRPr="0092134E">
              <w:rPr>
                <w:sz w:val="22"/>
                <w:szCs w:val="22"/>
              </w:rPr>
              <w:t>Privalumai</w:t>
            </w:r>
          </w:p>
        </w:tc>
        <w:tc>
          <w:tcPr>
            <w:tcW w:w="2977" w:type="dxa"/>
            <w:tcBorders>
              <w:top w:val="single" w:sz="4" w:space="0" w:color="000000"/>
              <w:left w:val="single" w:sz="4" w:space="0" w:color="000000"/>
              <w:bottom w:val="single" w:sz="4" w:space="0" w:color="000000"/>
            </w:tcBorders>
          </w:tcPr>
          <w:p w14:paraId="375920E6" w14:textId="77777777" w:rsidR="00246648" w:rsidRPr="0092134E" w:rsidRDefault="00246648" w:rsidP="008A0E96">
            <w:pPr>
              <w:jc w:val="center"/>
            </w:pPr>
            <w:r w:rsidRPr="0092134E">
              <w:rPr>
                <w:sz w:val="22"/>
                <w:szCs w:val="22"/>
              </w:rPr>
              <w:t>Trūkumai</w:t>
            </w:r>
          </w:p>
        </w:tc>
        <w:tc>
          <w:tcPr>
            <w:tcW w:w="3685" w:type="dxa"/>
            <w:tcBorders>
              <w:top w:val="single" w:sz="4" w:space="0" w:color="000000"/>
              <w:left w:val="single" w:sz="4" w:space="0" w:color="000000"/>
              <w:bottom w:val="single" w:sz="4" w:space="0" w:color="000000"/>
              <w:right w:val="single" w:sz="4" w:space="0" w:color="auto"/>
            </w:tcBorders>
          </w:tcPr>
          <w:p w14:paraId="714FE4E1" w14:textId="77777777" w:rsidR="00246648" w:rsidRPr="0092134E" w:rsidRDefault="00246648" w:rsidP="008A0E96">
            <w:pPr>
              <w:jc w:val="center"/>
            </w:pPr>
            <w:r w:rsidRPr="0092134E">
              <w:rPr>
                <w:sz w:val="22"/>
                <w:szCs w:val="22"/>
              </w:rPr>
              <w:t>Tobulintina veikla</w:t>
            </w:r>
          </w:p>
        </w:tc>
      </w:tr>
      <w:tr w:rsidR="00246648" w:rsidRPr="0092134E" w14:paraId="2EE0FC77" w14:textId="77777777" w:rsidTr="008A0E96">
        <w:trPr>
          <w:trHeight w:val="255"/>
        </w:trPr>
        <w:tc>
          <w:tcPr>
            <w:tcW w:w="3191" w:type="dxa"/>
            <w:tcBorders>
              <w:top w:val="single" w:sz="4" w:space="0" w:color="000000"/>
              <w:left w:val="single" w:sz="4" w:space="0" w:color="000000"/>
              <w:bottom w:val="single" w:sz="4" w:space="0" w:color="000000"/>
            </w:tcBorders>
          </w:tcPr>
          <w:p w14:paraId="763C9281" w14:textId="77777777" w:rsidR="00246648" w:rsidRPr="0092134E" w:rsidRDefault="00246648" w:rsidP="008A0E96">
            <w:pPr>
              <w:jc w:val="center"/>
            </w:pPr>
            <w:r w:rsidRPr="0092134E">
              <w:rPr>
                <w:sz w:val="22"/>
                <w:szCs w:val="22"/>
              </w:rPr>
              <w:t>Gyvenimo planavimas.</w:t>
            </w:r>
          </w:p>
        </w:tc>
        <w:tc>
          <w:tcPr>
            <w:tcW w:w="2977" w:type="dxa"/>
            <w:tcBorders>
              <w:top w:val="single" w:sz="4" w:space="0" w:color="000000"/>
              <w:left w:val="single" w:sz="4" w:space="0" w:color="000000"/>
              <w:bottom w:val="single" w:sz="4" w:space="0" w:color="000000"/>
            </w:tcBorders>
          </w:tcPr>
          <w:p w14:paraId="0CCD6896" w14:textId="77777777" w:rsidR="00246648" w:rsidRPr="0092134E" w:rsidRDefault="00246648" w:rsidP="008A0E96">
            <w:pPr>
              <w:jc w:val="center"/>
            </w:pPr>
            <w:r w:rsidRPr="0092134E">
              <w:rPr>
                <w:sz w:val="22"/>
                <w:szCs w:val="22"/>
              </w:rPr>
              <w:t>Savivoka ir aspiracijos.</w:t>
            </w:r>
          </w:p>
          <w:p w14:paraId="3F31F093" w14:textId="77777777" w:rsidR="00246648" w:rsidRPr="0092134E" w:rsidRDefault="00246648" w:rsidP="008A0E96">
            <w:pPr>
              <w:snapToGrid w:val="0"/>
              <w:jc w:val="center"/>
            </w:pPr>
          </w:p>
        </w:tc>
        <w:tc>
          <w:tcPr>
            <w:tcW w:w="3685" w:type="dxa"/>
            <w:tcBorders>
              <w:top w:val="single" w:sz="4" w:space="0" w:color="000000"/>
              <w:left w:val="single" w:sz="4" w:space="0" w:color="000000"/>
              <w:bottom w:val="single" w:sz="4" w:space="0" w:color="000000"/>
              <w:right w:val="single" w:sz="4" w:space="0" w:color="auto"/>
            </w:tcBorders>
          </w:tcPr>
          <w:p w14:paraId="79E70613" w14:textId="77777777" w:rsidR="00246648" w:rsidRPr="0092134E" w:rsidRDefault="00246648" w:rsidP="008A0E96">
            <w:pPr>
              <w:jc w:val="center"/>
            </w:pPr>
          </w:p>
        </w:tc>
      </w:tr>
      <w:tr w:rsidR="00246648" w:rsidRPr="0092134E" w14:paraId="5077920E" w14:textId="77777777" w:rsidTr="008A0E96">
        <w:trPr>
          <w:trHeight w:val="255"/>
        </w:trPr>
        <w:tc>
          <w:tcPr>
            <w:tcW w:w="3191" w:type="dxa"/>
            <w:tcBorders>
              <w:top w:val="single" w:sz="4" w:space="0" w:color="000000"/>
              <w:left w:val="single" w:sz="4" w:space="0" w:color="000000"/>
              <w:bottom w:val="single" w:sz="4" w:space="0" w:color="000000"/>
            </w:tcBorders>
          </w:tcPr>
          <w:p w14:paraId="08423AEC" w14:textId="77777777" w:rsidR="00246648" w:rsidRPr="0092134E" w:rsidRDefault="00246648" w:rsidP="008A0E96">
            <w:r w:rsidRPr="0092134E">
              <w:rPr>
                <w:sz w:val="22"/>
                <w:szCs w:val="22"/>
              </w:rPr>
              <w:t>Remiantis anketos duomenimis dauguma 1-4 klasių mokinių - 69 % berniukų ir 60% mergaičių – gerai žino, kokių turi gabumų ir polinkių. 92 % berniukų ir 67 % mergaičių stengiasi visada daug mokytis, kad pasiektų geresnių rezultatų. 5-8 klasių mokinių - 41 % berniukų ir 38 % mergaičių – gerai žino, kokių turi gabumų ir polinkių. 47 % berniukų ir 69 % mergaičių stengiasi visada daug mokytis.</w:t>
            </w:r>
          </w:p>
          <w:p w14:paraId="6FDB3378" w14:textId="77777777" w:rsidR="00246648" w:rsidRPr="0092134E" w:rsidRDefault="00246648" w:rsidP="008A0E96">
            <w:r w:rsidRPr="0092134E">
              <w:rPr>
                <w:sz w:val="22"/>
                <w:szCs w:val="22"/>
              </w:rPr>
              <w:t xml:space="preserve">Pusė I-IVG klasių mokinių - 46 % berniukų ir 50 % mergaičių – gerai žino, kokių turi gabumų ir polinkių. </w:t>
            </w:r>
          </w:p>
          <w:p w14:paraId="4752643A" w14:textId="77777777" w:rsidR="00246648" w:rsidRPr="0092134E" w:rsidRDefault="00246648" w:rsidP="008A0E96">
            <w:pPr>
              <w:rPr>
                <w:b/>
                <w:bCs/>
              </w:rPr>
            </w:pPr>
            <w:r w:rsidRPr="0092134E">
              <w:rPr>
                <w:sz w:val="22"/>
                <w:szCs w:val="22"/>
              </w:rPr>
              <w:t>31 % berniukų ir 55 % mergaičių žino, kokią profesiją pasirinks ateityje.</w:t>
            </w:r>
          </w:p>
        </w:tc>
        <w:tc>
          <w:tcPr>
            <w:tcW w:w="2977" w:type="dxa"/>
            <w:tcBorders>
              <w:top w:val="single" w:sz="4" w:space="0" w:color="000000"/>
              <w:left w:val="single" w:sz="4" w:space="0" w:color="000000"/>
              <w:bottom w:val="single" w:sz="4" w:space="0" w:color="000000"/>
            </w:tcBorders>
          </w:tcPr>
          <w:p w14:paraId="3EDBD29F" w14:textId="77777777" w:rsidR="00246648" w:rsidRPr="0092134E" w:rsidRDefault="00246648" w:rsidP="008A0E96">
            <w:pPr>
              <w:rPr>
                <w:b/>
                <w:bCs/>
              </w:rPr>
            </w:pPr>
            <w:r w:rsidRPr="0092134E">
              <w:rPr>
                <w:bCs/>
                <w:sz w:val="22"/>
                <w:szCs w:val="22"/>
              </w:rPr>
              <w:t>Mokiniams trūksta žinių, kokių dalykų reikia mokytis, kokius laikyti egzaminus, kad galėtų studijuoti savo pasirinktą profesiją.</w:t>
            </w:r>
            <w:r w:rsidRPr="0092134E">
              <w:rPr>
                <w:sz w:val="22"/>
                <w:szCs w:val="22"/>
              </w:rPr>
              <w:t xml:space="preserve"> 39 % berniukų ir 45 % mergaičių žino, kokių jiems reikės mokymosi dalykų ir egzaminų, kad galėtų studijuoti savo pasirinktą profesiją.</w:t>
            </w:r>
          </w:p>
        </w:tc>
        <w:tc>
          <w:tcPr>
            <w:tcW w:w="3685" w:type="dxa"/>
            <w:tcBorders>
              <w:top w:val="single" w:sz="4" w:space="0" w:color="000000"/>
              <w:left w:val="single" w:sz="4" w:space="0" w:color="000000"/>
              <w:bottom w:val="single" w:sz="4" w:space="0" w:color="000000"/>
              <w:right w:val="single" w:sz="4" w:space="0" w:color="auto"/>
            </w:tcBorders>
          </w:tcPr>
          <w:p w14:paraId="122BF787" w14:textId="77777777" w:rsidR="00246648" w:rsidRPr="0092134E" w:rsidRDefault="00246648" w:rsidP="008A0E96">
            <w:pPr>
              <w:rPr>
                <w:bCs/>
              </w:rPr>
            </w:pPr>
            <w:r w:rsidRPr="0092134E">
              <w:rPr>
                <w:bCs/>
                <w:sz w:val="22"/>
                <w:szCs w:val="22"/>
              </w:rPr>
              <w:t>Mokiniai nenoriai dalyvauja olimpiadose bei konkursuose.</w:t>
            </w:r>
            <w:r w:rsidRPr="0092134E">
              <w:rPr>
                <w:sz w:val="22"/>
                <w:szCs w:val="22"/>
              </w:rPr>
              <w:t xml:space="preserve"> Tik 8 % berniukų ir 25 % mergaičių visada noriai dalyvauja dalykiniuose konkursuose, olimpiadose, projektuose, 46 % berniukų ir 75 % mergaičių tai padaro kartais.</w:t>
            </w:r>
          </w:p>
          <w:p w14:paraId="3BC3C0BF" w14:textId="77777777" w:rsidR="00246648" w:rsidRPr="0092134E" w:rsidRDefault="00246648" w:rsidP="008A0E96">
            <w:pPr>
              <w:rPr>
                <w:bCs/>
              </w:rPr>
            </w:pPr>
            <w:r w:rsidRPr="0092134E">
              <w:rPr>
                <w:bCs/>
                <w:sz w:val="22"/>
                <w:szCs w:val="22"/>
              </w:rPr>
              <w:t>Mokiniams trūksta geranoriškumo, draugiškumo sprendžiant konfliktus.</w:t>
            </w:r>
          </w:p>
          <w:p w14:paraId="5FC63CE5" w14:textId="77777777" w:rsidR="00246648" w:rsidRPr="0092134E" w:rsidRDefault="00246648" w:rsidP="008A0E96">
            <w:pPr>
              <w:rPr>
                <w:bCs/>
              </w:rPr>
            </w:pPr>
            <w:r w:rsidRPr="0092134E">
              <w:rPr>
                <w:bCs/>
                <w:sz w:val="22"/>
                <w:szCs w:val="22"/>
              </w:rPr>
              <w:t>Mokiniams trūksta žinių apie mokymosi būdus ir techniką.</w:t>
            </w:r>
          </w:p>
          <w:p w14:paraId="531B1168" w14:textId="77777777" w:rsidR="00246648" w:rsidRPr="0092134E" w:rsidRDefault="00246648" w:rsidP="008A0E96">
            <w:r w:rsidRPr="0092134E">
              <w:rPr>
                <w:sz w:val="22"/>
                <w:szCs w:val="22"/>
              </w:rPr>
              <w:t>Tobulintinas mokinių paruošimas olimpiadoms, mokymosi motyvacijos stiprinimas.</w:t>
            </w:r>
          </w:p>
        </w:tc>
      </w:tr>
    </w:tbl>
    <w:p w14:paraId="162B03AC" w14:textId="77777777" w:rsidR="00246648" w:rsidRPr="0092134E" w:rsidRDefault="00246648" w:rsidP="00246648">
      <w:pPr>
        <w:ind w:left="-284" w:firstLine="1004"/>
        <w:jc w:val="both"/>
        <w:rPr>
          <w:b/>
          <w:sz w:val="22"/>
          <w:szCs w:val="22"/>
        </w:rPr>
      </w:pPr>
      <w:r w:rsidRPr="0092134E">
        <w:rPr>
          <w:sz w:val="22"/>
          <w:szCs w:val="22"/>
        </w:rPr>
        <w:t xml:space="preserve"> Gimnazijos veiklos kokybės tobulinimo poreikį gimnazija sprendžia iš veiklos kokybės įsivertinimo ataskaitų. Kasmet analizuojamas gimnazijos strateginio plano įgyvendinimas (tarpinė analizė), metinės veiklos programos, ugdymo planų, metodinių grupių, VGK planų įgyvendinimas. </w:t>
      </w:r>
    </w:p>
    <w:p w14:paraId="0B389622" w14:textId="77777777" w:rsidR="00246648" w:rsidRPr="0092134E" w:rsidRDefault="00246648" w:rsidP="00246648">
      <w:pPr>
        <w:pStyle w:val="Porat"/>
        <w:ind w:left="-284" w:hanging="284"/>
        <w:jc w:val="both"/>
        <w:rPr>
          <w:sz w:val="22"/>
          <w:szCs w:val="22"/>
          <w:lang w:val="lt-LT"/>
        </w:rPr>
      </w:pPr>
      <w:r w:rsidRPr="0092134E">
        <w:rPr>
          <w:iCs/>
          <w:sz w:val="22"/>
          <w:szCs w:val="22"/>
          <w:lang w:val="lt-LT"/>
        </w:rPr>
        <w:t xml:space="preserve">    </w:t>
      </w:r>
      <w:r w:rsidRPr="0092134E">
        <w:rPr>
          <w:iCs/>
          <w:sz w:val="22"/>
          <w:szCs w:val="22"/>
          <w:lang w:val="lt-LT"/>
        </w:rPr>
        <w:tab/>
      </w:r>
      <w:r w:rsidRPr="0092134E">
        <w:rPr>
          <w:iCs/>
          <w:sz w:val="22"/>
          <w:szCs w:val="22"/>
          <w:lang w:val="lt-LT"/>
        </w:rPr>
        <w:tab/>
        <w:t xml:space="preserve">                 Analizuojami rezultatai: BE, PUPP, NMPP ir PISA, pusmečių ir metų mokymosi pasiekimai, pažangumas ir lankomumas, elgesio taisyklių laikymasis. </w:t>
      </w:r>
      <w:r w:rsidRPr="0092134E">
        <w:rPr>
          <w:sz w:val="22"/>
          <w:szCs w:val="22"/>
          <w:lang w:val="lt-LT"/>
        </w:rPr>
        <w:t>Ypatingas dėmesys skiriamas individualios pažangos stebėjimui, fiksavimui ir pagalbos mokiniui teikimui, pamokų stebėjimo rezultatams, šiuolaikinės pamokos reikalavimams, bendrųjų ir dalykinių, skaitymo ir rašymo kompetencijų ugdymui, patyčių prevencijai.</w:t>
      </w:r>
    </w:p>
    <w:p w14:paraId="14E4561E" w14:textId="77777777" w:rsidR="00246648" w:rsidRPr="0092134E" w:rsidRDefault="00246648" w:rsidP="00246648">
      <w:pPr>
        <w:ind w:left="-284" w:firstLine="1004"/>
        <w:jc w:val="both"/>
        <w:rPr>
          <w:i/>
          <w:sz w:val="22"/>
          <w:szCs w:val="22"/>
        </w:rPr>
      </w:pPr>
      <w:r w:rsidRPr="0092134E">
        <w:rPr>
          <w:sz w:val="22"/>
          <w:szCs w:val="22"/>
        </w:rPr>
        <w:lastRenderedPageBreak/>
        <w:t xml:space="preserve">Yra patvirtintas </w:t>
      </w:r>
      <w:r w:rsidRPr="0092134E">
        <w:rPr>
          <w:i/>
          <w:sz w:val="22"/>
          <w:szCs w:val="22"/>
        </w:rPr>
        <w:t xml:space="preserve">Mokinių asmeninės pažangos stebėjimo, fiksavimo ir mokymosi pagalbos mokiniui teikimo tvarkos aprašas </w:t>
      </w:r>
      <w:hyperlink r:id="rId9" w:history="1">
        <w:r w:rsidRPr="0092134E">
          <w:rPr>
            <w:rStyle w:val="Hipersaitas"/>
            <w:sz w:val="22"/>
            <w:szCs w:val="22"/>
          </w:rPr>
          <w:t>http://www.narbuto.salcininkai.lm.lt/?page_id=63</w:t>
        </w:r>
      </w:hyperlink>
      <w:r w:rsidRPr="0092134E">
        <w:rPr>
          <w:sz w:val="22"/>
          <w:szCs w:val="22"/>
        </w:rPr>
        <w:t xml:space="preserve">, kuriame aptariami asmeninės pažangos stebėjimo ir fiksavimo bei mokinių įsivertinimo įrankiai ir procesas. Informacija yra kaupiama mokinio aplanke. Mokiniai analizuoja, žymi, stebi savo pasiekimus ir mokymosi pažangą. Mokinio pasiekimai yra aptariami individualiai su klasės auklėtoju ir klasės valandėlių metu. Individuali mokinio pažanga aptariama trišaliuose pokalbiuose </w:t>
      </w:r>
      <w:r w:rsidRPr="0092134E">
        <w:rPr>
          <w:i/>
          <w:sz w:val="22"/>
          <w:szCs w:val="22"/>
        </w:rPr>
        <w:t>mokinys-tėvai-mokytojai.</w:t>
      </w:r>
    </w:p>
    <w:p w14:paraId="16C8867B" w14:textId="77777777" w:rsidR="00246648" w:rsidRPr="0092134E" w:rsidRDefault="00246648" w:rsidP="00246648">
      <w:pPr>
        <w:pStyle w:val="Porat"/>
        <w:ind w:left="-284" w:hanging="284"/>
        <w:jc w:val="both"/>
        <w:rPr>
          <w:color w:val="FF0000"/>
          <w:sz w:val="22"/>
          <w:szCs w:val="22"/>
          <w:lang w:val="lt-LT"/>
        </w:rPr>
      </w:pPr>
      <w:r w:rsidRPr="0092134E">
        <w:rPr>
          <w:sz w:val="22"/>
          <w:szCs w:val="22"/>
          <w:lang w:val="lt-LT"/>
        </w:rPr>
        <w:tab/>
        <w:t xml:space="preserve">                </w:t>
      </w:r>
    </w:p>
    <w:p w14:paraId="25DBDE66" w14:textId="77777777" w:rsidR="00246648" w:rsidRPr="0092134E" w:rsidRDefault="00246648" w:rsidP="00246648">
      <w:pPr>
        <w:jc w:val="center"/>
        <w:rPr>
          <w:b/>
          <w:sz w:val="22"/>
          <w:szCs w:val="22"/>
        </w:rPr>
      </w:pPr>
      <w:r w:rsidRPr="0092134E">
        <w:rPr>
          <w:b/>
          <w:sz w:val="22"/>
          <w:szCs w:val="22"/>
        </w:rPr>
        <w:t>III. UGDYMAS(IS) IR MOKINIŲ PATIRTYS</w:t>
      </w:r>
    </w:p>
    <w:p w14:paraId="7EEFADFE" w14:textId="77777777" w:rsidR="00246648" w:rsidRPr="0092134E" w:rsidRDefault="00246648" w:rsidP="00246648">
      <w:pPr>
        <w:ind w:left="-284"/>
        <w:jc w:val="both"/>
        <w:rPr>
          <w:b/>
          <w:sz w:val="22"/>
          <w:szCs w:val="22"/>
        </w:rPr>
      </w:pPr>
    </w:p>
    <w:p w14:paraId="4BF2D94A" w14:textId="77777777" w:rsidR="00246648" w:rsidRPr="0092134E" w:rsidRDefault="00246648" w:rsidP="00246648">
      <w:pPr>
        <w:ind w:left="-284" w:firstLine="1004"/>
        <w:jc w:val="both"/>
        <w:rPr>
          <w:sz w:val="22"/>
          <w:szCs w:val="22"/>
        </w:rPr>
      </w:pPr>
      <w:r w:rsidRPr="0092134E">
        <w:rPr>
          <w:sz w:val="22"/>
          <w:szCs w:val="22"/>
        </w:rPr>
        <w:t xml:space="preserve">Rengiant gimnazijos pradinio, pagrindinio, vidurinio ugdymo programų ugdymo planus atsižvelgiama į mokinių poreikius, polinkius ir gebėjimus,  į nacionalinių pasiekimų patikrinimų, PUPP ir BE rezultatus. Ugdymo plane mokinių poreikiams tenkinti yra numatytos papildomos pamokos: pradinėse klasėse 3 valandos skirtos lietuvių kalbai. 8, IG ir IIG klasėse – po 1 valandą skiriama rusų kalbai. IIIG ir </w:t>
      </w:r>
      <w:r w:rsidRPr="0092134E">
        <w:rPr>
          <w:rFonts w:eastAsia="Calibri"/>
          <w:sz w:val="22"/>
          <w:szCs w:val="22"/>
        </w:rPr>
        <w:t>IVG klasėje</w:t>
      </w:r>
      <w:r w:rsidRPr="0092134E">
        <w:rPr>
          <w:sz w:val="22"/>
          <w:szCs w:val="22"/>
        </w:rPr>
        <w:t xml:space="preserve"> po</w:t>
      </w:r>
      <w:r w:rsidRPr="0092134E">
        <w:rPr>
          <w:rFonts w:eastAsia="Calibri"/>
          <w:sz w:val="22"/>
          <w:szCs w:val="22"/>
        </w:rPr>
        <w:t xml:space="preserve"> 1 valandą papildomam matematikos m</w:t>
      </w:r>
      <w:r w:rsidRPr="0092134E">
        <w:rPr>
          <w:sz w:val="22"/>
          <w:szCs w:val="22"/>
        </w:rPr>
        <w:t>okymui (moduliai), IVG klasėje</w:t>
      </w:r>
      <w:r w:rsidRPr="0092134E">
        <w:rPr>
          <w:rFonts w:eastAsia="Calibri"/>
          <w:sz w:val="22"/>
          <w:szCs w:val="22"/>
        </w:rPr>
        <w:t xml:space="preserve"> 1 valanda papildomam biologijos dalyko diferencijuotam mokymui</w:t>
      </w:r>
      <w:r w:rsidRPr="0092134E">
        <w:rPr>
          <w:sz w:val="22"/>
          <w:szCs w:val="22"/>
        </w:rPr>
        <w:t>.</w:t>
      </w:r>
      <w:r w:rsidRPr="0092134E">
        <w:rPr>
          <w:sz w:val="22"/>
          <w:szCs w:val="22"/>
        </w:rPr>
        <w:tab/>
      </w:r>
    </w:p>
    <w:p w14:paraId="3E86DB00" w14:textId="77777777" w:rsidR="00246648" w:rsidRPr="0092134E" w:rsidRDefault="00246648" w:rsidP="00246648">
      <w:pPr>
        <w:ind w:left="-284" w:firstLine="1004"/>
        <w:jc w:val="both"/>
        <w:rPr>
          <w:sz w:val="22"/>
          <w:szCs w:val="22"/>
        </w:rPr>
      </w:pPr>
      <w:r w:rsidRPr="0092134E">
        <w:rPr>
          <w:sz w:val="22"/>
          <w:szCs w:val="22"/>
          <w:lang w:eastAsia="en-GB"/>
        </w:rPr>
        <w:t xml:space="preserve">Savo gabumus ir talentus mokiniai turi galimybę atskleisti bei plėtoti neformaliojo švietimo užsiėmimuose ir </w:t>
      </w:r>
      <w:r w:rsidRPr="0092134E">
        <w:rPr>
          <w:sz w:val="22"/>
          <w:szCs w:val="22"/>
        </w:rPr>
        <w:t xml:space="preserve">NVŠ veikloje (gimnazijoje įgyvendinamos 6 programos). </w:t>
      </w:r>
      <w:r w:rsidRPr="0092134E">
        <w:rPr>
          <w:sz w:val="22"/>
          <w:szCs w:val="22"/>
          <w:lang w:eastAsia="en-GB"/>
        </w:rPr>
        <w:t>Gimnazija rūpinasi tuo, kad neformaliojo švietimo programų pasiūlos spektras būtų kuo platesnis</w:t>
      </w:r>
      <w:r w:rsidRPr="0092134E">
        <w:rPr>
          <w:sz w:val="22"/>
          <w:szCs w:val="22"/>
        </w:rPr>
        <w:t xml:space="preserve"> (siūlo 26 programas).  Neformaliojo švietimo veikloje dalyvauja 100 procentų gimnazijos mokinių (32 mokiniai lanko 1 būrelį; 88 mokiniai lanko kelis būrelius), NVŠ programose, neformaliojo švietimo įstaigų (Eišiškių muzikos mokyklos, Varėnos J. Čiurlionytės menų mokyklos) veikloje – dalyvauja 82 procentai gimnazijos mokinių. </w:t>
      </w:r>
    </w:p>
    <w:p w14:paraId="568C7726" w14:textId="77777777" w:rsidR="00246648" w:rsidRPr="0092134E" w:rsidRDefault="00246648" w:rsidP="00246648">
      <w:pPr>
        <w:ind w:left="-284" w:firstLine="1004"/>
        <w:jc w:val="both"/>
        <w:rPr>
          <w:sz w:val="22"/>
          <w:szCs w:val="22"/>
        </w:rPr>
      </w:pPr>
    </w:p>
    <w:p w14:paraId="65C3D913" w14:textId="77777777" w:rsidR="00246648" w:rsidRPr="0092134E" w:rsidRDefault="00246648" w:rsidP="00246648">
      <w:pPr>
        <w:ind w:left="-284" w:firstLine="1004"/>
        <w:jc w:val="both"/>
        <w:rPr>
          <w:sz w:val="22"/>
          <w:szCs w:val="22"/>
        </w:rPr>
      </w:pPr>
      <w:r w:rsidRPr="0092134E">
        <w:rPr>
          <w:sz w:val="22"/>
          <w:szCs w:val="22"/>
        </w:rPr>
        <w:tab/>
      </w:r>
    </w:p>
    <w:p w14:paraId="256B99CD" w14:textId="77777777" w:rsidR="00246648" w:rsidRPr="0092134E" w:rsidRDefault="00246648" w:rsidP="00246648">
      <w:pPr>
        <w:ind w:left="-284" w:firstLine="1004"/>
        <w:jc w:val="both"/>
        <w:rPr>
          <w:sz w:val="22"/>
          <w:szCs w:val="22"/>
        </w:rPr>
      </w:pPr>
      <w:r w:rsidRPr="0092134E">
        <w:rPr>
          <w:b/>
          <w:sz w:val="22"/>
          <w:szCs w:val="22"/>
        </w:rPr>
        <w:t xml:space="preserve"> Dalyvavimas projektuose.</w:t>
      </w:r>
    </w:p>
    <w:tbl>
      <w:tblPr>
        <w:tblW w:w="9923" w:type="dxa"/>
        <w:tblInd w:w="-269" w:type="dxa"/>
        <w:tblLayout w:type="fixed"/>
        <w:tblCellMar>
          <w:top w:w="15" w:type="dxa"/>
          <w:left w:w="15" w:type="dxa"/>
          <w:bottom w:w="15" w:type="dxa"/>
          <w:right w:w="15" w:type="dxa"/>
        </w:tblCellMar>
        <w:tblLook w:val="0000" w:firstRow="0" w:lastRow="0" w:firstColumn="0" w:lastColumn="0" w:noHBand="0" w:noVBand="0"/>
      </w:tblPr>
      <w:tblGrid>
        <w:gridCol w:w="1985"/>
        <w:gridCol w:w="2552"/>
        <w:gridCol w:w="2977"/>
        <w:gridCol w:w="2409"/>
      </w:tblGrid>
      <w:tr w:rsidR="00246648" w:rsidRPr="0092134E" w14:paraId="2301245B" w14:textId="77777777" w:rsidTr="008A0E96">
        <w:tc>
          <w:tcPr>
            <w:tcW w:w="1985" w:type="dxa"/>
            <w:tcBorders>
              <w:top w:val="single" w:sz="6" w:space="0" w:color="000000"/>
              <w:left w:val="single" w:sz="6" w:space="0" w:color="000000"/>
              <w:bottom w:val="single" w:sz="6" w:space="0" w:color="000000"/>
            </w:tcBorders>
          </w:tcPr>
          <w:p w14:paraId="2BF81687" w14:textId="77777777" w:rsidR="00246648" w:rsidRPr="0092134E" w:rsidRDefault="00246648" w:rsidP="008A0E96">
            <w:pPr>
              <w:jc w:val="both"/>
              <w:rPr>
                <w:color w:val="000000"/>
                <w:lang w:eastAsia="lt-LT"/>
              </w:rPr>
            </w:pPr>
            <w:r w:rsidRPr="0092134E">
              <w:rPr>
                <w:bCs/>
                <w:color w:val="000000"/>
                <w:sz w:val="22"/>
                <w:szCs w:val="22"/>
                <w:lang w:eastAsia="lt-LT"/>
              </w:rPr>
              <w:t>Projektai</w:t>
            </w:r>
          </w:p>
        </w:tc>
        <w:tc>
          <w:tcPr>
            <w:tcW w:w="2552" w:type="dxa"/>
            <w:tcBorders>
              <w:top w:val="single" w:sz="6" w:space="0" w:color="000000"/>
              <w:left w:val="single" w:sz="6" w:space="0" w:color="000000"/>
              <w:bottom w:val="single" w:sz="6" w:space="0" w:color="000000"/>
            </w:tcBorders>
          </w:tcPr>
          <w:p w14:paraId="678516B4" w14:textId="77777777" w:rsidR="00246648" w:rsidRPr="0092134E" w:rsidRDefault="00246648" w:rsidP="008A0E96">
            <w:pPr>
              <w:jc w:val="center"/>
              <w:rPr>
                <w:color w:val="000000"/>
                <w:lang w:eastAsia="lt-LT"/>
              </w:rPr>
            </w:pPr>
            <w:r w:rsidRPr="0092134E">
              <w:rPr>
                <w:color w:val="000000"/>
                <w:sz w:val="22"/>
                <w:szCs w:val="22"/>
                <w:lang w:eastAsia="lt-LT"/>
              </w:rPr>
              <w:t>Socialiniai</w:t>
            </w:r>
          </w:p>
        </w:tc>
        <w:tc>
          <w:tcPr>
            <w:tcW w:w="2977" w:type="dxa"/>
            <w:tcBorders>
              <w:top w:val="single" w:sz="6" w:space="0" w:color="000000"/>
              <w:left w:val="single" w:sz="6" w:space="0" w:color="000000"/>
              <w:bottom w:val="single" w:sz="6" w:space="0" w:color="000000"/>
              <w:right w:val="single" w:sz="4" w:space="0" w:color="auto"/>
            </w:tcBorders>
          </w:tcPr>
          <w:p w14:paraId="77C4D32D" w14:textId="77777777" w:rsidR="00246648" w:rsidRPr="0092134E" w:rsidRDefault="00246648" w:rsidP="008A0E96">
            <w:pPr>
              <w:jc w:val="center"/>
              <w:rPr>
                <w:color w:val="000000"/>
                <w:lang w:eastAsia="lt-LT"/>
              </w:rPr>
            </w:pPr>
            <w:r w:rsidRPr="0092134E">
              <w:rPr>
                <w:color w:val="000000"/>
                <w:sz w:val="22"/>
                <w:szCs w:val="22"/>
                <w:lang w:eastAsia="lt-LT"/>
              </w:rPr>
              <w:t>Mokomieji</w:t>
            </w:r>
          </w:p>
        </w:tc>
        <w:tc>
          <w:tcPr>
            <w:tcW w:w="2409" w:type="dxa"/>
            <w:tcBorders>
              <w:top w:val="single" w:sz="6" w:space="0" w:color="000000"/>
              <w:left w:val="single" w:sz="6" w:space="0" w:color="000000"/>
              <w:bottom w:val="single" w:sz="6" w:space="0" w:color="000000"/>
              <w:right w:val="single" w:sz="4" w:space="0" w:color="auto"/>
            </w:tcBorders>
          </w:tcPr>
          <w:p w14:paraId="54E652BE" w14:textId="77777777" w:rsidR="00246648" w:rsidRPr="0092134E" w:rsidRDefault="00246648" w:rsidP="008A0E96">
            <w:pPr>
              <w:jc w:val="center"/>
              <w:rPr>
                <w:color w:val="000000"/>
                <w:lang w:eastAsia="lt-LT"/>
              </w:rPr>
            </w:pPr>
            <w:r w:rsidRPr="0092134E">
              <w:rPr>
                <w:color w:val="000000"/>
                <w:sz w:val="22"/>
                <w:szCs w:val="22"/>
                <w:lang w:eastAsia="lt-LT"/>
              </w:rPr>
              <w:t xml:space="preserve">Bendruomenės </w:t>
            </w:r>
          </w:p>
        </w:tc>
      </w:tr>
      <w:tr w:rsidR="00246648" w:rsidRPr="0092134E" w14:paraId="71AA65E5" w14:textId="77777777" w:rsidTr="008A0E96">
        <w:tc>
          <w:tcPr>
            <w:tcW w:w="1985" w:type="dxa"/>
            <w:tcBorders>
              <w:top w:val="single" w:sz="6" w:space="0" w:color="000000"/>
              <w:left w:val="single" w:sz="6" w:space="0" w:color="000000"/>
              <w:bottom w:val="single" w:sz="6" w:space="0" w:color="000000"/>
            </w:tcBorders>
          </w:tcPr>
          <w:p w14:paraId="7DDC8F05" w14:textId="77777777" w:rsidR="00246648" w:rsidRPr="0092134E" w:rsidRDefault="00246648" w:rsidP="008A0E96">
            <w:pPr>
              <w:jc w:val="both"/>
              <w:rPr>
                <w:color w:val="000000"/>
                <w:lang w:eastAsia="lt-LT"/>
              </w:rPr>
            </w:pPr>
            <w:r w:rsidRPr="0092134E">
              <w:rPr>
                <w:color w:val="000000"/>
                <w:sz w:val="22"/>
                <w:szCs w:val="22"/>
                <w:lang w:eastAsia="lt-LT"/>
              </w:rPr>
              <w:t>Pavadinimas</w:t>
            </w:r>
          </w:p>
          <w:p w14:paraId="1167BC76" w14:textId="77777777" w:rsidR="00246648" w:rsidRPr="0092134E" w:rsidRDefault="00246648" w:rsidP="008A0E96">
            <w:r w:rsidRPr="0092134E">
              <w:rPr>
                <w:color w:val="000000"/>
                <w:sz w:val="22"/>
                <w:szCs w:val="22"/>
                <w:lang w:eastAsia="lt-LT"/>
              </w:rPr>
              <w:t>/dalyvavusių mokinių skaičius (proc. nuo bendro mokinių skaičiaus)</w:t>
            </w:r>
          </w:p>
        </w:tc>
        <w:tc>
          <w:tcPr>
            <w:tcW w:w="2552" w:type="dxa"/>
            <w:tcBorders>
              <w:top w:val="single" w:sz="6" w:space="0" w:color="000000"/>
              <w:left w:val="single" w:sz="6" w:space="0" w:color="000000"/>
              <w:bottom w:val="single" w:sz="6" w:space="0" w:color="000000"/>
            </w:tcBorders>
          </w:tcPr>
          <w:p w14:paraId="53B5C844" w14:textId="77777777" w:rsidR="00246648" w:rsidRPr="0092134E" w:rsidRDefault="00246648" w:rsidP="008A0E96">
            <w:r w:rsidRPr="0092134E">
              <w:rPr>
                <w:sz w:val="22"/>
                <w:szCs w:val="22"/>
              </w:rPr>
              <w:t>Programa „Gyvai“ – 28%</w:t>
            </w:r>
          </w:p>
          <w:p w14:paraId="7FD0CAE4" w14:textId="77777777" w:rsidR="00246648" w:rsidRPr="0092134E" w:rsidRDefault="00246648" w:rsidP="008A0E96">
            <w:r w:rsidRPr="0092134E">
              <w:rPr>
                <w:sz w:val="22"/>
                <w:szCs w:val="22"/>
                <w:lang w:val="pl-PL"/>
              </w:rPr>
              <w:t>„Žaidimai moko“ – 8%</w:t>
            </w:r>
          </w:p>
          <w:p w14:paraId="08048624" w14:textId="77777777" w:rsidR="00246648" w:rsidRPr="0092134E" w:rsidRDefault="00246648" w:rsidP="008A0E96"/>
          <w:p w14:paraId="309AC98D" w14:textId="77777777" w:rsidR="00246648" w:rsidRPr="0092134E" w:rsidRDefault="00246648" w:rsidP="008A0E96"/>
        </w:tc>
        <w:tc>
          <w:tcPr>
            <w:tcW w:w="2977" w:type="dxa"/>
            <w:tcBorders>
              <w:top w:val="single" w:sz="6" w:space="0" w:color="000000"/>
              <w:left w:val="single" w:sz="6" w:space="0" w:color="000000"/>
              <w:bottom w:val="single" w:sz="6" w:space="0" w:color="000000"/>
              <w:right w:val="single" w:sz="4" w:space="0" w:color="auto"/>
            </w:tcBorders>
          </w:tcPr>
          <w:p w14:paraId="3D330216" w14:textId="77777777" w:rsidR="00246648" w:rsidRPr="0092134E" w:rsidRDefault="00246648" w:rsidP="008A0E96">
            <w:r w:rsidRPr="0092134E">
              <w:rPr>
                <w:sz w:val="22"/>
                <w:szCs w:val="22"/>
              </w:rPr>
              <w:t>„Ugdymo karjerai ir stebėsenos modelių sukūrimas ir plėtra bendrajame lavinime ir profesiniame mokyme“ – 73%;</w:t>
            </w:r>
          </w:p>
          <w:p w14:paraId="68E3D3FE" w14:textId="77777777" w:rsidR="00246648" w:rsidRPr="0092134E" w:rsidRDefault="00246648" w:rsidP="008A0E96">
            <w:r w:rsidRPr="0092134E">
              <w:rPr>
                <w:sz w:val="22"/>
                <w:szCs w:val="22"/>
              </w:rPr>
              <w:t>„Pažink valstybę“ – 18%;</w:t>
            </w:r>
          </w:p>
          <w:p w14:paraId="0748947D" w14:textId="77777777" w:rsidR="00246648" w:rsidRPr="0092134E" w:rsidRDefault="00246648" w:rsidP="008A0E96">
            <w:r w:rsidRPr="0092134E">
              <w:rPr>
                <w:sz w:val="22"/>
                <w:szCs w:val="22"/>
              </w:rPr>
              <w:t>„Ugdome išradėją“ – 8%;</w:t>
            </w:r>
          </w:p>
          <w:p w14:paraId="06753164" w14:textId="77777777" w:rsidR="00246648" w:rsidRPr="0092134E" w:rsidRDefault="00246648" w:rsidP="008A0E96">
            <w:r w:rsidRPr="0092134E">
              <w:rPr>
                <w:sz w:val="22"/>
                <w:szCs w:val="22"/>
              </w:rPr>
              <w:t>„Aš gimiau mažame miestelyje“</w:t>
            </w:r>
          </w:p>
          <w:p w14:paraId="58F482B9" w14:textId="77777777" w:rsidR="00246648" w:rsidRPr="0092134E" w:rsidRDefault="00246648" w:rsidP="008A0E96">
            <w:r w:rsidRPr="0092134E">
              <w:rPr>
                <w:sz w:val="22"/>
                <w:szCs w:val="22"/>
              </w:rPr>
              <w:t>- 68%;</w:t>
            </w:r>
          </w:p>
          <w:p w14:paraId="3747D24B" w14:textId="77777777" w:rsidR="00246648" w:rsidRPr="0092134E" w:rsidRDefault="00246648" w:rsidP="008A0E96">
            <w:r w:rsidRPr="0092134E">
              <w:rPr>
                <w:sz w:val="22"/>
                <w:szCs w:val="22"/>
              </w:rPr>
              <w:t>„Sveikatiada“ – 75%</w:t>
            </w:r>
          </w:p>
          <w:p w14:paraId="595B4DFA" w14:textId="77777777" w:rsidR="00246648" w:rsidRPr="0092134E" w:rsidRDefault="00246648" w:rsidP="008A0E96">
            <w:r w:rsidRPr="0092134E">
              <w:rPr>
                <w:sz w:val="22"/>
                <w:szCs w:val="22"/>
              </w:rPr>
              <w:t xml:space="preserve">„būsiu.eu“  - 37% </w:t>
            </w:r>
          </w:p>
          <w:p w14:paraId="1ECB5BA5" w14:textId="77777777" w:rsidR="00246648" w:rsidRPr="0092134E" w:rsidRDefault="00246648" w:rsidP="008A0E96">
            <w:r w:rsidRPr="0092134E">
              <w:rPr>
                <w:sz w:val="22"/>
                <w:szCs w:val="22"/>
              </w:rPr>
              <w:t>„Langas į Pietryčių Lietuvą“ – 17 %</w:t>
            </w:r>
          </w:p>
          <w:p w14:paraId="7A878B06" w14:textId="77777777" w:rsidR="00246648" w:rsidRPr="0092134E" w:rsidRDefault="00246648" w:rsidP="008A0E96"/>
        </w:tc>
        <w:tc>
          <w:tcPr>
            <w:tcW w:w="2409" w:type="dxa"/>
            <w:tcBorders>
              <w:top w:val="single" w:sz="6" w:space="0" w:color="000000"/>
              <w:left w:val="single" w:sz="6" w:space="0" w:color="000000"/>
              <w:bottom w:val="single" w:sz="6" w:space="0" w:color="000000"/>
              <w:right w:val="single" w:sz="4" w:space="0" w:color="auto"/>
            </w:tcBorders>
          </w:tcPr>
          <w:p w14:paraId="3CED6D53" w14:textId="77777777" w:rsidR="00246648" w:rsidRPr="0092134E" w:rsidRDefault="00246648" w:rsidP="008A0E96">
            <w:pPr>
              <w:rPr>
                <w:lang w:eastAsia="lt-LT"/>
              </w:rPr>
            </w:pPr>
            <w:r w:rsidRPr="0092134E">
              <w:rPr>
                <w:sz w:val="22"/>
                <w:szCs w:val="22"/>
                <w:lang w:eastAsia="lt-LT"/>
              </w:rPr>
              <w:t>„Apie psichoaktyvias medžiagų problemas kitaip“ (kartu su Šalčininkų r. Butrimonių A. Krepštul gimnazija) – 12%</w:t>
            </w:r>
          </w:p>
          <w:p w14:paraId="7B87E4A3" w14:textId="77777777" w:rsidR="00246648" w:rsidRPr="0092134E" w:rsidRDefault="00246648" w:rsidP="008A0E96">
            <w:pPr>
              <w:rPr>
                <w:lang w:eastAsia="lt-LT"/>
              </w:rPr>
            </w:pPr>
          </w:p>
          <w:p w14:paraId="275B391A" w14:textId="77777777" w:rsidR="00246648" w:rsidRPr="0092134E" w:rsidRDefault="00246648" w:rsidP="008A0E96">
            <w:pPr>
              <w:rPr>
                <w:lang w:eastAsia="lt-LT"/>
              </w:rPr>
            </w:pPr>
            <w:r w:rsidRPr="0092134E">
              <w:rPr>
                <w:sz w:val="22"/>
                <w:szCs w:val="22"/>
                <w:lang w:eastAsia="lt-LT"/>
              </w:rPr>
              <w:t>„Verseka – sveikam jaunimui, jaunimas – kaimo pažangai“ Versekos daugiafunkcis centras) – 29%</w:t>
            </w:r>
          </w:p>
        </w:tc>
      </w:tr>
    </w:tbl>
    <w:p w14:paraId="3113FF06" w14:textId="77777777" w:rsidR="00246648" w:rsidRPr="0092134E" w:rsidRDefault="00246648" w:rsidP="00246648">
      <w:pPr>
        <w:ind w:left="-284" w:firstLine="284"/>
        <w:jc w:val="both"/>
        <w:rPr>
          <w:sz w:val="22"/>
          <w:szCs w:val="22"/>
        </w:rPr>
      </w:pPr>
    </w:p>
    <w:p w14:paraId="672B5455" w14:textId="77777777" w:rsidR="00246648" w:rsidRPr="0092134E" w:rsidRDefault="00246648" w:rsidP="00246648">
      <w:pPr>
        <w:ind w:left="-284" w:firstLine="1004"/>
        <w:jc w:val="both"/>
        <w:rPr>
          <w:sz w:val="22"/>
          <w:szCs w:val="22"/>
        </w:rPr>
      </w:pPr>
      <w:r w:rsidRPr="0092134E">
        <w:rPr>
          <w:sz w:val="22"/>
          <w:szCs w:val="22"/>
        </w:rPr>
        <w:t xml:space="preserve">Teikiant mokiniams mokymosi pagalbą yra numatytos individualios dalykų mokytojų konsultacijos (pagal konsultacijų grafikus) gabiems ir mokymosi sunkumų turintiems mokiniams. </w:t>
      </w:r>
      <w:r w:rsidRPr="0092134E">
        <w:rPr>
          <w:sz w:val="22"/>
          <w:szCs w:val="22"/>
          <w:lang w:eastAsia="en-GB"/>
        </w:rPr>
        <w:t xml:space="preserve">Gimnazijoje specialiąją pedagoginę pagalbą teikia logopedė, socialinė pedagogė, klasės auklėtojai, mokytojai dalykininkai. </w:t>
      </w:r>
      <w:r w:rsidRPr="0092134E">
        <w:rPr>
          <w:sz w:val="22"/>
          <w:szCs w:val="22"/>
        </w:rPr>
        <w:t>Pedagoginės, psichologinės ir specialiosios pagalbos veiklą organizuoja ir koordinuoja Vaiko gerovės komisija. P</w:t>
      </w:r>
      <w:r w:rsidRPr="0092134E">
        <w:rPr>
          <w:sz w:val="22"/>
          <w:szCs w:val="22"/>
          <w:lang w:eastAsia="en-GB"/>
        </w:rPr>
        <w:t>agal individualizuotą programą mokosi vienas mokinys (6 klasėje), kuriam yra nustatytas nežymus intelekto sutrikimas. Dalykų mokytojai kiekvienam pusmečiui rengia individualizuotas programas pagal gimnazijoje patvirtintą formą. Du kartus per savaitę mokiniui yra skiriami logopedo užsiėmimai. Kiekvieno pusmečio pabaigoje programoje įrašomi mokinio individualūs pasiekimai, kurie yra aptariami su mokinio tėvais ir VGK posėdyje. Mokinio asmeninę pažangą fiksuoja klasės auklėtoja. Mokinys klasėje ir gimnazijoje jaučiasi gerai, sėkmingai įsitraukia į bendrą veiklą, tai duoda galimybę sėkmingai mokytis ir tobulėti.</w:t>
      </w:r>
    </w:p>
    <w:p w14:paraId="044F21D7" w14:textId="77777777" w:rsidR="00246648" w:rsidRPr="0092134E" w:rsidRDefault="00246648" w:rsidP="00246648">
      <w:pPr>
        <w:ind w:left="-284" w:firstLine="1004"/>
        <w:jc w:val="both"/>
        <w:rPr>
          <w:sz w:val="22"/>
          <w:szCs w:val="22"/>
        </w:rPr>
      </w:pPr>
      <w:r w:rsidRPr="0092134E">
        <w:rPr>
          <w:sz w:val="22"/>
          <w:szCs w:val="22"/>
          <w:lang w:eastAsia="en-GB"/>
        </w:rPr>
        <w:t xml:space="preserve">Gimnazijoje nuolat yra dirbama su gabiais ir talentingais mokiniais. 2016-2017 metais gimnazijoje buvo įgyvendinama </w:t>
      </w:r>
      <w:r w:rsidRPr="0092134E">
        <w:rPr>
          <w:i/>
          <w:sz w:val="22"/>
          <w:szCs w:val="22"/>
          <w:lang w:eastAsia="en-GB"/>
        </w:rPr>
        <w:t>Gabių ir talentingų mokinių ugdymo programa</w:t>
      </w:r>
      <w:r w:rsidRPr="0092134E">
        <w:rPr>
          <w:sz w:val="22"/>
          <w:szCs w:val="22"/>
          <w:lang w:eastAsia="en-GB"/>
        </w:rPr>
        <w:t>, kurios tikslas - užtikrinti gabių mokinių gabumų atskleidimą ir visavertį ugdymą, plėtojantį gebėjimus ir polinkius. Su gabiais mokiniais dalykų mokytojai nuolat dirba pamokų metu (diferencijuotos užduotys ir namų darbai).  Gabūs mokiniai atstovauja gimnaziją dalykinėse olimpiadose, konkursuose, sporto varžybose. Gabių mokinių motyvaciją palaikoma padėkos raštais ir diplomais, atminimo dovanomis, jiems organizuojamos nemokamos ekskursijomis, išvykos.</w:t>
      </w:r>
    </w:p>
    <w:p w14:paraId="6AD1EA3A" w14:textId="77777777" w:rsidR="00246648" w:rsidRPr="0092134E" w:rsidRDefault="00246648" w:rsidP="00246648">
      <w:pPr>
        <w:ind w:left="-284" w:firstLine="1004"/>
        <w:jc w:val="both"/>
        <w:rPr>
          <w:sz w:val="22"/>
          <w:szCs w:val="22"/>
        </w:rPr>
      </w:pPr>
      <w:r w:rsidRPr="0092134E">
        <w:rPr>
          <w:sz w:val="22"/>
          <w:szCs w:val="22"/>
          <w:lang w:eastAsia="en-GB"/>
        </w:rPr>
        <w:t xml:space="preserve">Su mokymosi sunkumų turinčiais ir mokymosi motyvacijos stokojančiais mokiniais dalykų mokytojai papildomai dirba pamokų metu (diferencijuoja užduotis) bei individualių konsultacijų metu (pagal konsultacijų grafikus). Kvalifikacijos kėlimo seminaruose ir mokymuose mokytojai tobulino savo psichologines ir dalykines žinias mokinių mokymosi motyvacijos kėlimo srityje. Išorės mokymosi motyvacijos kėlimo tikslais </w:t>
      </w:r>
      <w:r w:rsidRPr="0092134E">
        <w:rPr>
          <w:sz w:val="22"/>
          <w:szCs w:val="22"/>
          <w:lang w:eastAsia="en-GB"/>
        </w:rPr>
        <w:lastRenderedPageBreak/>
        <w:t>yra įvairinimas ugdymo procesas: organizuojamos integruotos pamokos, pamokos kitose edukacinėse aplinkose; pamokų metu ir popamokinėje veikloje yra naudojamos informacinės komunikacinės technologijos.</w:t>
      </w:r>
    </w:p>
    <w:p w14:paraId="1213AAF5" w14:textId="77777777" w:rsidR="00246648" w:rsidRPr="0092134E" w:rsidRDefault="00246648" w:rsidP="00246648">
      <w:pPr>
        <w:ind w:left="-284" w:firstLine="1004"/>
        <w:jc w:val="both"/>
        <w:rPr>
          <w:sz w:val="22"/>
          <w:szCs w:val="22"/>
        </w:rPr>
      </w:pPr>
      <w:r w:rsidRPr="0092134E">
        <w:rPr>
          <w:sz w:val="22"/>
          <w:szCs w:val="22"/>
        </w:rPr>
        <w:t xml:space="preserve">Mokinių asmeninės, mokymosi ir socialinės problemos sprendžiamos organizuojant šias veiklas: individualios ir grupinės konsultacijos, elgesio ir emocijų sutrikimus turinčių mokinių elgesio analizė bei jų stebėjimas ugdymo procese, konsultacijos mokinių tėvams, bendradarbiavimas su seniūnijos socialine darbuotoja. </w:t>
      </w:r>
    </w:p>
    <w:p w14:paraId="17924476" w14:textId="77777777" w:rsidR="00246648" w:rsidRPr="0092134E" w:rsidRDefault="00246648" w:rsidP="00246648">
      <w:pPr>
        <w:ind w:left="-284" w:firstLine="1004"/>
        <w:jc w:val="both"/>
        <w:rPr>
          <w:sz w:val="22"/>
          <w:szCs w:val="22"/>
        </w:rPr>
      </w:pPr>
      <w:r w:rsidRPr="0092134E">
        <w:rPr>
          <w:sz w:val="22"/>
          <w:szCs w:val="22"/>
        </w:rPr>
        <w:t xml:space="preserve">Gimnazijoje patvirtinta </w:t>
      </w:r>
      <w:r w:rsidRPr="0092134E">
        <w:rPr>
          <w:i/>
          <w:sz w:val="22"/>
          <w:szCs w:val="22"/>
        </w:rPr>
        <w:t>Vidaus darbo tvarka</w:t>
      </w:r>
      <w:r w:rsidRPr="0092134E">
        <w:rPr>
          <w:sz w:val="22"/>
          <w:szCs w:val="22"/>
        </w:rPr>
        <w:t xml:space="preserve"> mokiniams, su kuria galima susipažinti čia: </w:t>
      </w:r>
    </w:p>
    <w:p w14:paraId="615912F8" w14:textId="77777777" w:rsidR="00246648" w:rsidRPr="0092134E" w:rsidRDefault="007B642D" w:rsidP="00246648">
      <w:pPr>
        <w:ind w:left="-284"/>
        <w:jc w:val="both"/>
        <w:rPr>
          <w:sz w:val="22"/>
          <w:szCs w:val="22"/>
        </w:rPr>
      </w:pPr>
      <w:hyperlink r:id="rId10" w:history="1">
        <w:r w:rsidR="00246648" w:rsidRPr="0092134E">
          <w:rPr>
            <w:rStyle w:val="Hipersaitas"/>
            <w:sz w:val="22"/>
            <w:szCs w:val="22"/>
          </w:rPr>
          <w:t>http://www.narbuto.salcininkai.lm.lt/?page_id=63</w:t>
        </w:r>
      </w:hyperlink>
      <w:r w:rsidR="00246648" w:rsidRPr="0092134E">
        <w:rPr>
          <w:sz w:val="22"/>
          <w:szCs w:val="22"/>
        </w:rPr>
        <w:t xml:space="preserve"> . Sprendžiant pasitaikančius vidaus tvarkos taisyklių pažeidimus ar kitas problemas vyksta klasių vadovų, socialinio pedagogo bendradarbiavimas su mokiniais, jų tėvais, reikalui esant su socialiniais partneriais: Vaiko teisių apsaugos skyriumi, </w:t>
      </w:r>
      <w:r w:rsidR="00246648" w:rsidRPr="0092134E">
        <w:rPr>
          <w:color w:val="010101"/>
          <w:sz w:val="22"/>
          <w:szCs w:val="22"/>
          <w:shd w:val="clear" w:color="auto" w:fill="FFFFFF"/>
        </w:rPr>
        <w:t>Viešosios tvarkos skyriumi,</w:t>
      </w:r>
      <w:r w:rsidR="00246648" w:rsidRPr="0092134E">
        <w:rPr>
          <w:b/>
          <w:bCs/>
          <w:color w:val="010101"/>
          <w:sz w:val="22"/>
          <w:szCs w:val="22"/>
          <w:shd w:val="clear" w:color="auto" w:fill="FFFFFF"/>
        </w:rPr>
        <w:t xml:space="preserve"> </w:t>
      </w:r>
      <w:r w:rsidR="00246648" w:rsidRPr="0092134E">
        <w:rPr>
          <w:sz w:val="22"/>
          <w:szCs w:val="22"/>
        </w:rPr>
        <w:t xml:space="preserve">policijos pareigūnais, PPT (Psichologine pedagogine tarnyba). </w:t>
      </w:r>
    </w:p>
    <w:p w14:paraId="3139A576" w14:textId="77777777" w:rsidR="00246648" w:rsidRPr="0092134E" w:rsidRDefault="00246648" w:rsidP="00246648">
      <w:pPr>
        <w:ind w:left="-284" w:firstLine="1004"/>
        <w:jc w:val="both"/>
        <w:rPr>
          <w:sz w:val="22"/>
          <w:szCs w:val="22"/>
        </w:rPr>
      </w:pPr>
      <w:r w:rsidRPr="0092134E">
        <w:rPr>
          <w:sz w:val="22"/>
          <w:szCs w:val="22"/>
        </w:rPr>
        <w:t xml:space="preserve">Gimnazijoje sukurta ir nuolat tobulinama lankomumo apskaitos sistema – Mokinių lankomumo apskaitos ir pamokų nelankymo prevencijos tvarka </w:t>
      </w:r>
      <w:hyperlink r:id="rId11" w:history="1">
        <w:r w:rsidRPr="0092134E">
          <w:rPr>
            <w:rStyle w:val="Hipersaitas"/>
            <w:sz w:val="22"/>
            <w:szCs w:val="22"/>
          </w:rPr>
          <w:t>http://www.narbuto.salcininkai.lm.lt/?page_id=63</w:t>
        </w:r>
      </w:hyperlink>
      <w:r w:rsidRPr="0092134E">
        <w:rPr>
          <w:sz w:val="22"/>
          <w:szCs w:val="22"/>
        </w:rPr>
        <w:t xml:space="preserve"> . Klasių auklėtojai bendrauja su mokinių tėvais, aiškinasi pamokų nelankymo priežastis ir numato priemones problemoms spręsti. Net išsiaiškinus pamokų nelankymo priežastis, sunku užtikrinti gerą kiekvienos pamokos lankomumą. Nebuvo užtikrintas glaudus bendradarbiavimas su problemiško elgesio mokinių tėvais, globėjais. Pasitaikė atvejų, kada tėvai toleravo pamokų praleidinėjimą ir lengvai teisino pamokas. Mokinių tėvai informuojami  </w:t>
      </w:r>
      <w:hyperlink r:id="rId12" w:history="1">
        <w:r w:rsidRPr="0092134E">
          <w:rPr>
            <w:color w:val="0000FF"/>
            <w:sz w:val="22"/>
            <w:szCs w:val="22"/>
            <w:u w:val="single"/>
          </w:rPr>
          <w:t>www.manodienynas.lt</w:t>
        </w:r>
      </w:hyperlink>
      <w:r w:rsidRPr="0092134E">
        <w:rPr>
          <w:sz w:val="22"/>
          <w:szCs w:val="22"/>
        </w:rPr>
        <w:t xml:space="preserve"> sistemoje ir telefonu.  </w:t>
      </w:r>
    </w:p>
    <w:p w14:paraId="0B8D72E4" w14:textId="77777777" w:rsidR="00246648" w:rsidRPr="0092134E" w:rsidRDefault="00246648" w:rsidP="00246648">
      <w:pPr>
        <w:ind w:left="-284" w:firstLine="1004"/>
        <w:jc w:val="both"/>
        <w:rPr>
          <w:color w:val="000000"/>
          <w:sz w:val="22"/>
          <w:szCs w:val="22"/>
        </w:rPr>
      </w:pPr>
      <w:r w:rsidRPr="0092134E">
        <w:rPr>
          <w:sz w:val="22"/>
          <w:szCs w:val="22"/>
        </w:rPr>
        <w:t>Psichologinio saugumo</w:t>
      </w:r>
      <w:r w:rsidRPr="0092134E">
        <w:rPr>
          <w:i/>
          <w:iCs/>
          <w:sz w:val="22"/>
          <w:szCs w:val="22"/>
        </w:rPr>
        <w:t xml:space="preserve"> </w:t>
      </w:r>
      <w:r w:rsidRPr="0092134E">
        <w:rPr>
          <w:sz w:val="22"/>
          <w:szCs w:val="22"/>
        </w:rPr>
        <w:t xml:space="preserve">poreikis tirtas nagrinėjant mokinių patyčias ir smurtą. Tam tikslui gimnazijoje buvo organizuojami du tyrimai: „Gimnazijos mikroklimatas“, kurio tikslas </w:t>
      </w:r>
      <w:r w:rsidRPr="0092134E">
        <w:rPr>
          <w:sz w:val="22"/>
          <w:szCs w:val="22"/>
          <w:lang w:eastAsia="lt-LT"/>
        </w:rPr>
        <w:t xml:space="preserve">išsiaiškinti gimnazijos mokinių psichologinę – socialinę aplinką. Gautų tyrimo rezultatų pagalba kuriamas geresnis gimnazijos mikroklimatas, tobulinamas bendruomenės tarpusavio bendravimas ir bendradarbiavimas. Tyrimo rezultatai parodė, kad bendras gimnazijos psichologinis klimatas yra malonus. Klasėse vyrauja mokinių motyvacija dirbti kolektyve ir siekti bendrų rezultatų. Mokiniai neblogai pažįsta vienas kito asmenines ir dalykines savybes. Kitas tyrimas - „Smurto paplitimas“, kurio tikslas buvo </w:t>
      </w:r>
      <w:r w:rsidRPr="0092134E">
        <w:rPr>
          <w:color w:val="000000"/>
          <w:sz w:val="22"/>
          <w:szCs w:val="22"/>
        </w:rPr>
        <w:t>įvertinti smurto paplitimą, formas, priežastis, nustatyti prevencijos ir pagalbos priemones.</w:t>
      </w:r>
    </w:p>
    <w:p w14:paraId="4C7D5232" w14:textId="77777777" w:rsidR="00246648" w:rsidRPr="0092134E" w:rsidRDefault="00246648" w:rsidP="00246648">
      <w:pPr>
        <w:ind w:left="-284" w:firstLine="1004"/>
        <w:jc w:val="both"/>
        <w:rPr>
          <w:sz w:val="22"/>
          <w:szCs w:val="22"/>
        </w:rPr>
      </w:pPr>
      <w:r w:rsidRPr="0092134E">
        <w:rPr>
          <w:sz w:val="22"/>
          <w:szCs w:val="22"/>
        </w:rPr>
        <w:t xml:space="preserve">Gimnazijoje yra patvirtintas ir įgyvendinamas </w:t>
      </w:r>
      <w:r w:rsidRPr="0092134E">
        <w:rPr>
          <w:i/>
          <w:sz w:val="22"/>
          <w:szCs w:val="22"/>
        </w:rPr>
        <w:t xml:space="preserve">Patyčių prevencijos ir intervencijos vykdymo tvarkos aprašas </w:t>
      </w:r>
      <w:hyperlink r:id="rId13" w:history="1">
        <w:r w:rsidRPr="0092134E">
          <w:rPr>
            <w:rStyle w:val="Hipersaitas"/>
            <w:sz w:val="22"/>
            <w:szCs w:val="22"/>
          </w:rPr>
          <w:t>http://www.narbuto.salcininkai.lm.lt/?page_id=63</w:t>
        </w:r>
      </w:hyperlink>
      <w:r w:rsidRPr="0092134E">
        <w:rPr>
          <w:sz w:val="22"/>
          <w:szCs w:val="22"/>
        </w:rPr>
        <w:t xml:space="preserve"> . Per pastaruosius metus nepasitaikė rimtų patyčių ir smurto atvejų. Keli nesudėtingi atvejai buvo svarstomi VGK posėdžiuose, jie sėkmingai išspręsti (socialinė pedagogė sudarydavo individualius pagalbos planus).</w:t>
      </w:r>
    </w:p>
    <w:p w14:paraId="7EC718EF" w14:textId="77777777" w:rsidR="00246648" w:rsidRPr="0092134E" w:rsidRDefault="00246648" w:rsidP="00246648">
      <w:pPr>
        <w:ind w:left="-284" w:firstLine="1004"/>
        <w:jc w:val="both"/>
        <w:rPr>
          <w:sz w:val="22"/>
          <w:szCs w:val="22"/>
        </w:rPr>
      </w:pPr>
      <w:r w:rsidRPr="0092134E">
        <w:rPr>
          <w:sz w:val="22"/>
          <w:szCs w:val="22"/>
        </w:rPr>
        <w:t>Tradiciškai kiekvienais metais gimnazija dalyvauja akcijoje „Savaitė be patyčių“.</w:t>
      </w:r>
      <w:r w:rsidRPr="0092134E">
        <w:rPr>
          <w:color w:val="FF0000"/>
          <w:sz w:val="22"/>
          <w:szCs w:val="22"/>
        </w:rPr>
        <w:t xml:space="preserve"> </w:t>
      </w:r>
      <w:r w:rsidRPr="0092134E">
        <w:rPr>
          <w:sz w:val="22"/>
          <w:szCs w:val="22"/>
        </w:rPr>
        <w:t>Visą savaitę gimnazijoje vyko įvairios veiklos. Klasės valandėlių metu mokiniai kūrė draugystės receptus, buvo kalbama apie patyčių mokykloje bei internetinių patyčių prevenciją. Taip pat visą savaitę gimnazijoje veikė „Draugystės paštas“, kur laišką galėjo parašyti kiekvienas, norintis padėkoti savo draugui, mokytojui ar jų atsiprašyti.</w:t>
      </w:r>
    </w:p>
    <w:p w14:paraId="371481AF" w14:textId="77777777" w:rsidR="00246648" w:rsidRPr="0092134E" w:rsidRDefault="00246648" w:rsidP="00246648">
      <w:pPr>
        <w:ind w:left="-284" w:firstLine="1004"/>
        <w:jc w:val="both"/>
        <w:rPr>
          <w:sz w:val="22"/>
          <w:szCs w:val="22"/>
        </w:rPr>
      </w:pPr>
      <w:r w:rsidRPr="0092134E">
        <w:rPr>
          <w:sz w:val="22"/>
          <w:szCs w:val="22"/>
        </w:rPr>
        <w:t xml:space="preserve">Gimnazijos logopedė su priešmokyklinio amžiaus vaikais dalyvavo respublikiniame prevenciniame ugdymo projekte „Žaidimai moko“.  Projektas skirtas lavinti vaikų erdvės ir laiko suvokimą bei tikslinti ir tobulinti smulkiuosius (riešo, rankų, pirštų) judesius. Logopedinių pratybų metu vaikams informacija pateikiama žaismingai, pasitelkiant  eilėraštukus, kūrybines užduotis. </w:t>
      </w:r>
    </w:p>
    <w:p w14:paraId="28BFEFF7" w14:textId="77777777" w:rsidR="00246648" w:rsidRPr="0092134E" w:rsidRDefault="00246648" w:rsidP="00246648">
      <w:pPr>
        <w:ind w:left="-284" w:firstLine="1004"/>
        <w:jc w:val="both"/>
        <w:rPr>
          <w:sz w:val="22"/>
          <w:szCs w:val="22"/>
        </w:rPr>
      </w:pPr>
      <w:r w:rsidRPr="0092134E">
        <w:rPr>
          <w:sz w:val="22"/>
          <w:szCs w:val="22"/>
        </w:rPr>
        <w:t xml:space="preserve">Gimnazijos pedagogai nuolat tobulina kvalifikaciją mokinių socialinių ir emocinių kompetencijų ugdymo srityse, taip pat tobulina asmenines socialines ir emocines kompetencijas. Per  metus mokytojai dalyvavo tokiuose renginiuose: „Kontaktas su vaiku ir klasės (grupės) valdymas“, „Klasės auklėtojo veikla su mokiniais ir jų tėvais, „Geros mokyklos koncepcijos įgyvendinimas“, „Patyčių prevencija mokykloje: galimybės ir praktika“, „Mokyklos nelankymo priežastys ir sprendimų galimybės, „Vaiko gerovės srityje dirbančių specialistų mokymai smurto prieš vaikus artimoje aplinkoje prevencijos, pagalbos bei kontrolės klausimais“. Bendras valandų skaičius – 168 val. </w:t>
      </w:r>
    </w:p>
    <w:p w14:paraId="6665A4F4" w14:textId="77777777" w:rsidR="00246648" w:rsidRPr="0092134E" w:rsidRDefault="00246648" w:rsidP="00246648">
      <w:pPr>
        <w:ind w:left="-284" w:firstLine="1004"/>
        <w:jc w:val="both"/>
        <w:rPr>
          <w:sz w:val="22"/>
          <w:szCs w:val="22"/>
        </w:rPr>
      </w:pPr>
      <w:r w:rsidRPr="0092134E">
        <w:rPr>
          <w:bCs/>
          <w:sz w:val="22"/>
          <w:szCs w:val="22"/>
        </w:rPr>
        <w:t xml:space="preserve">Mokiniams ir jų tėvams yra teikiama profesinio orientavimo ir ugdymo karjerai pagalba. Yra parengtas ir vykdomas Profesinio orientavimo vykdymo tvarkos aprašas </w:t>
      </w:r>
      <w:hyperlink r:id="rId14" w:history="1">
        <w:r w:rsidRPr="0092134E">
          <w:rPr>
            <w:rStyle w:val="Hipersaitas"/>
            <w:bCs/>
            <w:sz w:val="22"/>
            <w:szCs w:val="22"/>
          </w:rPr>
          <w:t>http://www.narbuto.salcininkai.lm.lt/?page_id=621</w:t>
        </w:r>
      </w:hyperlink>
      <w:r w:rsidRPr="0092134E">
        <w:rPr>
          <w:bCs/>
          <w:sz w:val="22"/>
          <w:szCs w:val="22"/>
        </w:rPr>
        <w:t>.</w:t>
      </w:r>
    </w:p>
    <w:p w14:paraId="647616C1" w14:textId="77777777" w:rsidR="00246648" w:rsidRPr="0092134E" w:rsidRDefault="00246648" w:rsidP="00246648">
      <w:pPr>
        <w:ind w:left="-284" w:firstLine="1004"/>
        <w:jc w:val="both"/>
        <w:rPr>
          <w:sz w:val="22"/>
          <w:szCs w:val="22"/>
        </w:rPr>
      </w:pPr>
      <w:r w:rsidRPr="0092134E">
        <w:rPr>
          <w:bCs/>
          <w:sz w:val="22"/>
          <w:szCs w:val="22"/>
        </w:rPr>
        <w:t>Gimnazijoje sudaryta ir direktoriaus įsakymu patvirtinta profesinio konsultavimo grupė,</w:t>
      </w:r>
      <w:r w:rsidRPr="0092134E">
        <w:rPr>
          <w:sz w:val="22"/>
          <w:szCs w:val="22"/>
        </w:rPr>
        <w:t xml:space="preserve">  atsakinga už IIG klasės mokinių profesinį konsultavimą.</w:t>
      </w:r>
    </w:p>
    <w:p w14:paraId="2153DC75" w14:textId="77777777" w:rsidR="00246648" w:rsidRPr="0092134E" w:rsidRDefault="00246648" w:rsidP="00246648">
      <w:pPr>
        <w:ind w:left="-284" w:firstLine="1004"/>
        <w:jc w:val="both"/>
        <w:rPr>
          <w:sz w:val="22"/>
          <w:szCs w:val="22"/>
        </w:rPr>
      </w:pPr>
      <w:r w:rsidRPr="0092134E">
        <w:rPr>
          <w:bCs/>
          <w:sz w:val="22"/>
          <w:szCs w:val="22"/>
        </w:rPr>
        <w:t xml:space="preserve">Profesinis informavimas ir konsultavimas bei ugdymas karjerai yra vykdomi pagal veiklos planus sudarytus mokslo metams.  Mokiniams bei jų tėvams organizuojami grupiniai užsiėmimai, teikiamos individualios konsultacijos, ruošiami informaciniai stendai, informacija nuolat atnaujinama  internetinėje svetainėje. </w:t>
      </w:r>
      <w:r w:rsidRPr="0092134E">
        <w:rPr>
          <w:sz w:val="22"/>
          <w:szCs w:val="22"/>
        </w:rPr>
        <w:t>Vyko klasės valandėlės, skirtos savęs ir savo galimybių pažinimui. Su lietuvių kalbos mokytoja įgyvendintas integruotas užsiėmimas (IV G kl.) „Mokymasis rašyti gyvenimo aprašymą.“ Atliktas tyrimas</w:t>
      </w:r>
      <w:r w:rsidRPr="0092134E">
        <w:rPr>
          <w:bCs/>
          <w:sz w:val="22"/>
          <w:szCs w:val="22"/>
        </w:rPr>
        <w:t xml:space="preserve"> </w:t>
      </w:r>
      <w:r w:rsidRPr="0092134E">
        <w:rPr>
          <w:rFonts w:eastAsia="Calibri"/>
          <w:sz w:val="22"/>
          <w:szCs w:val="22"/>
        </w:rPr>
        <w:t xml:space="preserve">II G klasės dėl tolimesnės veiklos. Mokiniai lankėsi Jaunimo darbo centre. </w:t>
      </w:r>
      <w:r w:rsidRPr="0092134E">
        <w:rPr>
          <w:sz w:val="22"/>
          <w:szCs w:val="22"/>
        </w:rPr>
        <w:t xml:space="preserve">Organizuoti susitikimai su įvairių mokyklų atstovais, socialiniais partneriais. Su mokiniais bendravo Baltstogės universiteto atstovai, Dieveniškių technologijų ir verslo mokyklos mokytojai ir studentai, Lenkijos aukštųjų mokymo įstaigų atstovais. </w:t>
      </w:r>
    </w:p>
    <w:p w14:paraId="293D2F06" w14:textId="77777777" w:rsidR="00246648" w:rsidRPr="0092134E" w:rsidRDefault="00246648" w:rsidP="00246648">
      <w:pPr>
        <w:ind w:firstLine="851"/>
        <w:jc w:val="both"/>
        <w:rPr>
          <w:sz w:val="22"/>
          <w:szCs w:val="22"/>
        </w:rPr>
      </w:pPr>
    </w:p>
    <w:p w14:paraId="2B41CDB3" w14:textId="77777777" w:rsidR="00246648" w:rsidRPr="0092134E" w:rsidRDefault="00246648" w:rsidP="00246648">
      <w:pPr>
        <w:ind w:firstLine="567"/>
        <w:jc w:val="both"/>
        <w:rPr>
          <w:sz w:val="22"/>
          <w:szCs w:val="22"/>
        </w:rPr>
      </w:pPr>
    </w:p>
    <w:p w14:paraId="167D21AC" w14:textId="77777777" w:rsidR="00246648" w:rsidRPr="0092134E" w:rsidRDefault="00246648" w:rsidP="00246648">
      <w:pPr>
        <w:ind w:firstLine="567"/>
        <w:jc w:val="both"/>
        <w:rPr>
          <w:sz w:val="22"/>
          <w:szCs w:val="22"/>
        </w:rPr>
      </w:pPr>
      <w:r w:rsidRPr="0092134E">
        <w:rPr>
          <w:sz w:val="22"/>
          <w:szCs w:val="22"/>
        </w:rPr>
        <w:t xml:space="preserve">Gimnazijoje yra patvirtinta Mokinių pažangos ir pasiekimų vertinimo tvarka (pradinio ugdymo plano priedas nr. 5; pagrindinio ir vidurinio ugdymo programų ugdymo plano priedas nr. 7) </w:t>
      </w:r>
      <w:hyperlink r:id="rId15" w:history="1">
        <w:r w:rsidRPr="0092134E">
          <w:rPr>
            <w:rStyle w:val="Hipersaitas"/>
            <w:sz w:val="22"/>
            <w:szCs w:val="22"/>
          </w:rPr>
          <w:t>http://www.narbuto.salcininkai.lm.lt/?page_id=63</w:t>
        </w:r>
      </w:hyperlink>
      <w:r w:rsidRPr="0092134E">
        <w:rPr>
          <w:sz w:val="22"/>
          <w:szCs w:val="22"/>
        </w:rPr>
        <w:t xml:space="preserve"> .</w:t>
      </w:r>
    </w:p>
    <w:p w14:paraId="59818E90" w14:textId="77777777" w:rsidR="00246648" w:rsidRPr="0092134E" w:rsidRDefault="00246648" w:rsidP="00246648">
      <w:pPr>
        <w:ind w:firstLine="567"/>
        <w:jc w:val="both"/>
        <w:rPr>
          <w:sz w:val="22"/>
          <w:szCs w:val="22"/>
        </w:rPr>
      </w:pPr>
      <w:r w:rsidRPr="0092134E">
        <w:rPr>
          <w:sz w:val="22"/>
          <w:szCs w:val="22"/>
        </w:rPr>
        <w:t>Gimnazijos mokinių pasiekimai ir pažanga yra aptariama, analizuojama kartą per pusmetį (pusmečio pabaigoje) Mokytojų tarybos posėdyje svarstomos klasių pusmečio ir metinės pažangos suvestinės. Tuo atveju, kai klasės mokinių pažanga smunka, į gimnazijos mėnesio veiklos planą įtraukiama šios klasės stebėsena. Vadovai domisi, bando išaiškinti, dėl kokių priežasčių blogėja mokymosi pasiekimai. Sudaromos rekomendacijos mokytojams dalykininkams, kaip tobulinti darbą pagerinant mokymosi pasiekimus ir pažangą.</w:t>
      </w:r>
    </w:p>
    <w:p w14:paraId="5A47044D" w14:textId="77777777" w:rsidR="00246648" w:rsidRPr="0092134E" w:rsidRDefault="00246648" w:rsidP="00246648">
      <w:pPr>
        <w:ind w:firstLine="720"/>
        <w:rPr>
          <w:sz w:val="22"/>
          <w:szCs w:val="22"/>
        </w:rPr>
      </w:pPr>
      <w:r w:rsidRPr="0092134E">
        <w:rPr>
          <w:sz w:val="22"/>
          <w:szCs w:val="22"/>
        </w:rPr>
        <w:t xml:space="preserve">Gimnazijoje yra patvirtintas </w:t>
      </w:r>
      <w:r w:rsidRPr="0092134E">
        <w:rPr>
          <w:i/>
          <w:sz w:val="22"/>
          <w:szCs w:val="22"/>
        </w:rPr>
        <w:t>Vadovų, mokytojų ir pagalbos mokiniui specialistų kvalifikacijos tobulinimo tvarkos aprašas</w:t>
      </w:r>
      <w:r w:rsidRPr="0092134E">
        <w:rPr>
          <w:sz w:val="22"/>
          <w:szCs w:val="22"/>
        </w:rPr>
        <w:t xml:space="preserve"> (su dokumentu galima susipažinti čia </w:t>
      </w:r>
      <w:hyperlink r:id="rId16" w:history="1">
        <w:r w:rsidRPr="0092134E">
          <w:rPr>
            <w:rStyle w:val="Hipersaitas"/>
            <w:sz w:val="22"/>
            <w:szCs w:val="22"/>
          </w:rPr>
          <w:t>http://www.narbuto.salcininkai.lm.lt/?page_id=63</w:t>
        </w:r>
      </w:hyperlink>
      <w:r w:rsidRPr="0092134E">
        <w:rPr>
          <w:sz w:val="22"/>
          <w:szCs w:val="22"/>
        </w:rPr>
        <w:t xml:space="preserve">). Vadovaujantis šiuo tvarkos aprašu organizuojamas kvalifikacijos tobulinimas. Metodinė taryba sudaro </w:t>
      </w:r>
      <w:r w:rsidRPr="0092134E">
        <w:rPr>
          <w:i/>
          <w:sz w:val="22"/>
          <w:szCs w:val="22"/>
        </w:rPr>
        <w:t>Gimnazijos mokytojų kvalifikacijos tobulinimo planą</w:t>
      </w:r>
      <w:r w:rsidRPr="0092134E">
        <w:rPr>
          <w:sz w:val="22"/>
          <w:szCs w:val="22"/>
        </w:rPr>
        <w:t xml:space="preserve"> </w:t>
      </w:r>
      <w:hyperlink r:id="rId17" w:history="1">
        <w:r w:rsidRPr="0092134E">
          <w:rPr>
            <w:rStyle w:val="Hipersaitas"/>
            <w:sz w:val="22"/>
            <w:szCs w:val="22"/>
          </w:rPr>
          <w:t>http://www.narbuto.salcininkai.lm.lt/?page_id=1815</w:t>
        </w:r>
      </w:hyperlink>
      <w:r w:rsidRPr="0092134E">
        <w:rPr>
          <w:sz w:val="22"/>
          <w:szCs w:val="22"/>
        </w:rPr>
        <w:t xml:space="preserve">. </w:t>
      </w:r>
    </w:p>
    <w:p w14:paraId="717CDD94" w14:textId="77777777" w:rsidR="00246648" w:rsidRPr="0092134E" w:rsidRDefault="00246648" w:rsidP="00246648">
      <w:pPr>
        <w:ind w:firstLine="720"/>
        <w:jc w:val="both"/>
        <w:rPr>
          <w:sz w:val="22"/>
          <w:szCs w:val="22"/>
        </w:rPr>
      </w:pPr>
      <w:r w:rsidRPr="0092134E">
        <w:rPr>
          <w:sz w:val="22"/>
          <w:szCs w:val="22"/>
        </w:rPr>
        <w:t xml:space="preserve">Per 2017 metus gimnazijos mokytojai 208 dienas tobulino savo kvalifikaciją įvairuose kursuose, seminaruose, renginiuose. Bendras visiems mokytojams (29) valandų skaičius per metus – 1505 val. Gimnazijos vadovai savo kvalifikaciją tobulino 316 valandų. </w:t>
      </w:r>
    </w:p>
    <w:p w14:paraId="5E4D6E46" w14:textId="77777777" w:rsidR="00246648" w:rsidRPr="0092134E" w:rsidRDefault="00246648" w:rsidP="00246648">
      <w:pPr>
        <w:jc w:val="both"/>
        <w:rPr>
          <w:bCs/>
          <w:sz w:val="22"/>
          <w:szCs w:val="22"/>
        </w:rPr>
      </w:pPr>
    </w:p>
    <w:p w14:paraId="5B8C68D7" w14:textId="77777777" w:rsidR="00246648" w:rsidRPr="0092134E" w:rsidRDefault="00246648" w:rsidP="00246648">
      <w:pPr>
        <w:rPr>
          <w:rFonts w:eastAsia="Calibri"/>
          <w:b/>
          <w:bCs/>
          <w:sz w:val="22"/>
          <w:szCs w:val="22"/>
          <w:lang w:eastAsia="lt-LT"/>
        </w:rPr>
      </w:pPr>
    </w:p>
    <w:p w14:paraId="349EF226" w14:textId="77777777" w:rsidR="00246648" w:rsidRPr="0092134E" w:rsidRDefault="00246648" w:rsidP="00246648">
      <w:pPr>
        <w:jc w:val="center"/>
        <w:rPr>
          <w:rFonts w:eastAsia="Calibri"/>
          <w:b/>
          <w:bCs/>
          <w:sz w:val="22"/>
          <w:szCs w:val="22"/>
          <w:lang w:eastAsia="lt-LT"/>
        </w:rPr>
      </w:pPr>
      <w:r w:rsidRPr="0092134E">
        <w:rPr>
          <w:rFonts w:eastAsia="Calibri"/>
          <w:b/>
          <w:bCs/>
          <w:sz w:val="22"/>
          <w:szCs w:val="22"/>
          <w:lang w:eastAsia="lt-LT"/>
        </w:rPr>
        <w:t xml:space="preserve">IV. MOKINIŲ PASIEKIMAI, INDIVIDUALI PAŽANGA. </w:t>
      </w:r>
    </w:p>
    <w:p w14:paraId="50BC60D0" w14:textId="77777777" w:rsidR="00246648" w:rsidRPr="0092134E" w:rsidRDefault="00246648" w:rsidP="00246648">
      <w:pPr>
        <w:jc w:val="center"/>
        <w:rPr>
          <w:rFonts w:eastAsia="Calibri"/>
          <w:b/>
          <w:bCs/>
          <w:sz w:val="22"/>
          <w:szCs w:val="22"/>
          <w:lang w:eastAsia="lt-LT"/>
        </w:rPr>
      </w:pPr>
      <w:r w:rsidRPr="0092134E">
        <w:rPr>
          <w:rFonts w:eastAsia="Calibri"/>
          <w:b/>
          <w:bCs/>
          <w:sz w:val="22"/>
          <w:szCs w:val="22"/>
          <w:lang w:eastAsia="lt-LT"/>
        </w:rPr>
        <w:t>MOKYKLOS PASIEKIMAI ŠIOJE SRITYJE</w:t>
      </w:r>
    </w:p>
    <w:p w14:paraId="65DAF090" w14:textId="77777777" w:rsidR="00246648" w:rsidRPr="0092134E" w:rsidRDefault="00246648" w:rsidP="00246648">
      <w:pPr>
        <w:jc w:val="center"/>
        <w:rPr>
          <w:rFonts w:eastAsia="Calibri"/>
          <w:b/>
          <w:bCs/>
          <w:sz w:val="22"/>
          <w:szCs w:val="22"/>
          <w:lang w:eastAsia="lt-LT"/>
        </w:rPr>
      </w:pPr>
    </w:p>
    <w:p w14:paraId="1B4BBED3" w14:textId="77777777" w:rsidR="00246648" w:rsidRPr="0092134E" w:rsidRDefault="00246648" w:rsidP="00246648">
      <w:pPr>
        <w:rPr>
          <w:rFonts w:eastAsia="Calibri"/>
          <w:b/>
          <w:bCs/>
          <w:sz w:val="22"/>
          <w:szCs w:val="22"/>
          <w:lang w:eastAsia="lt-LT"/>
        </w:rPr>
      </w:pPr>
      <w:r w:rsidRPr="0092134E">
        <w:rPr>
          <w:rFonts w:eastAsia="Calibri"/>
          <w:b/>
          <w:bCs/>
          <w:sz w:val="22"/>
          <w:szCs w:val="22"/>
          <w:lang w:eastAsia="lt-LT"/>
        </w:rPr>
        <w:t>Mokinių pasiekimai.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112"/>
        <w:gridCol w:w="2771"/>
        <w:gridCol w:w="2808"/>
      </w:tblGrid>
      <w:tr w:rsidR="00246648" w:rsidRPr="0092134E" w14:paraId="5E2DF651" w14:textId="77777777" w:rsidTr="008A0E96">
        <w:tc>
          <w:tcPr>
            <w:tcW w:w="1164" w:type="dxa"/>
            <w:shd w:val="clear" w:color="auto" w:fill="auto"/>
          </w:tcPr>
          <w:p w14:paraId="43E45774" w14:textId="77777777" w:rsidR="00246648" w:rsidRPr="0092134E" w:rsidRDefault="00246648" w:rsidP="008A0E96">
            <w:pPr>
              <w:pStyle w:val="Porat"/>
              <w:rPr>
                <w:lang w:val="lt-LT"/>
              </w:rPr>
            </w:pPr>
          </w:p>
        </w:tc>
        <w:tc>
          <w:tcPr>
            <w:tcW w:w="3112" w:type="dxa"/>
            <w:shd w:val="clear" w:color="auto" w:fill="auto"/>
          </w:tcPr>
          <w:p w14:paraId="29FBDCD3" w14:textId="77777777" w:rsidR="00246648" w:rsidRPr="0092134E" w:rsidRDefault="00246648" w:rsidP="008A0E96">
            <w:pPr>
              <w:pStyle w:val="Porat"/>
              <w:jc w:val="center"/>
              <w:rPr>
                <w:b/>
                <w:lang w:val="lt-LT"/>
              </w:rPr>
            </w:pPr>
            <w:r w:rsidRPr="0092134E">
              <w:rPr>
                <w:b/>
                <w:sz w:val="22"/>
                <w:szCs w:val="22"/>
                <w:lang w:val="lt-LT"/>
              </w:rPr>
              <w:t>Pradinis išsilavinimas</w:t>
            </w:r>
          </w:p>
        </w:tc>
        <w:tc>
          <w:tcPr>
            <w:tcW w:w="2771" w:type="dxa"/>
            <w:shd w:val="clear" w:color="auto" w:fill="auto"/>
          </w:tcPr>
          <w:p w14:paraId="3E5362C5" w14:textId="77777777" w:rsidR="00246648" w:rsidRPr="0092134E" w:rsidRDefault="00246648" w:rsidP="008A0E96">
            <w:pPr>
              <w:pStyle w:val="Porat"/>
              <w:jc w:val="center"/>
              <w:rPr>
                <w:b/>
                <w:lang w:val="lt-LT"/>
              </w:rPr>
            </w:pPr>
            <w:r w:rsidRPr="0092134E">
              <w:rPr>
                <w:b/>
                <w:sz w:val="22"/>
                <w:szCs w:val="22"/>
                <w:lang w:val="lt-LT"/>
              </w:rPr>
              <w:t>Pagrindinis išsilavinimas</w:t>
            </w:r>
          </w:p>
        </w:tc>
        <w:tc>
          <w:tcPr>
            <w:tcW w:w="2808" w:type="dxa"/>
            <w:shd w:val="clear" w:color="auto" w:fill="auto"/>
          </w:tcPr>
          <w:p w14:paraId="2000EA6C" w14:textId="77777777" w:rsidR="00246648" w:rsidRPr="0092134E" w:rsidRDefault="00246648" w:rsidP="008A0E96">
            <w:pPr>
              <w:pStyle w:val="Porat"/>
              <w:jc w:val="center"/>
              <w:rPr>
                <w:b/>
                <w:lang w:val="lt-LT"/>
              </w:rPr>
            </w:pPr>
            <w:r w:rsidRPr="0092134E">
              <w:rPr>
                <w:b/>
                <w:sz w:val="22"/>
                <w:szCs w:val="22"/>
                <w:lang w:val="lt-LT"/>
              </w:rPr>
              <w:t>Vidurinis išsilavinimas</w:t>
            </w:r>
          </w:p>
        </w:tc>
      </w:tr>
      <w:tr w:rsidR="00246648" w:rsidRPr="0092134E" w14:paraId="7EBCA250" w14:textId="77777777" w:rsidTr="008A0E96">
        <w:tc>
          <w:tcPr>
            <w:tcW w:w="1164" w:type="dxa"/>
            <w:shd w:val="clear" w:color="auto" w:fill="auto"/>
          </w:tcPr>
          <w:p w14:paraId="244F6D66" w14:textId="77777777" w:rsidR="00246648" w:rsidRPr="0092134E" w:rsidRDefault="00246648" w:rsidP="008A0E96">
            <w:pPr>
              <w:pStyle w:val="Porat"/>
              <w:jc w:val="center"/>
              <w:rPr>
                <w:lang w:val="lt-LT"/>
              </w:rPr>
            </w:pPr>
            <w:r w:rsidRPr="0092134E">
              <w:rPr>
                <w:sz w:val="22"/>
                <w:szCs w:val="22"/>
                <w:lang w:val="lt-LT"/>
              </w:rPr>
              <w:t>2017</w:t>
            </w:r>
          </w:p>
        </w:tc>
        <w:tc>
          <w:tcPr>
            <w:tcW w:w="3112" w:type="dxa"/>
            <w:shd w:val="clear" w:color="auto" w:fill="auto"/>
          </w:tcPr>
          <w:p w14:paraId="1624B215" w14:textId="77777777" w:rsidR="00246648" w:rsidRPr="0092134E" w:rsidRDefault="00246648" w:rsidP="008A0E96">
            <w:pPr>
              <w:pStyle w:val="Porat"/>
              <w:jc w:val="center"/>
              <w:rPr>
                <w:lang w:val="lt-LT"/>
              </w:rPr>
            </w:pPr>
            <w:r w:rsidRPr="0092134E">
              <w:rPr>
                <w:sz w:val="22"/>
                <w:szCs w:val="22"/>
                <w:lang w:val="lt-LT"/>
              </w:rPr>
              <w:t>100%</w:t>
            </w:r>
          </w:p>
        </w:tc>
        <w:tc>
          <w:tcPr>
            <w:tcW w:w="2771" w:type="dxa"/>
            <w:shd w:val="clear" w:color="auto" w:fill="auto"/>
          </w:tcPr>
          <w:p w14:paraId="18D082CF" w14:textId="77777777" w:rsidR="00246648" w:rsidRPr="0092134E" w:rsidRDefault="00246648" w:rsidP="008A0E96">
            <w:pPr>
              <w:pStyle w:val="Porat"/>
              <w:jc w:val="center"/>
              <w:rPr>
                <w:lang w:val="lt-LT"/>
              </w:rPr>
            </w:pPr>
            <w:r w:rsidRPr="0092134E">
              <w:rPr>
                <w:sz w:val="22"/>
                <w:szCs w:val="22"/>
                <w:lang w:val="lt-LT"/>
              </w:rPr>
              <w:t>100%</w:t>
            </w:r>
          </w:p>
        </w:tc>
        <w:tc>
          <w:tcPr>
            <w:tcW w:w="2808" w:type="dxa"/>
            <w:shd w:val="clear" w:color="auto" w:fill="auto"/>
          </w:tcPr>
          <w:p w14:paraId="1236F500" w14:textId="77777777" w:rsidR="00246648" w:rsidRPr="0092134E" w:rsidRDefault="00246648" w:rsidP="008A0E96">
            <w:pPr>
              <w:pStyle w:val="Porat"/>
              <w:jc w:val="center"/>
              <w:rPr>
                <w:lang w:val="lt-LT"/>
              </w:rPr>
            </w:pPr>
            <w:r w:rsidRPr="0092134E">
              <w:rPr>
                <w:sz w:val="22"/>
                <w:szCs w:val="22"/>
                <w:lang w:val="lt-LT"/>
              </w:rPr>
              <w:t xml:space="preserve">94% </w:t>
            </w:r>
          </w:p>
          <w:p w14:paraId="6161C482" w14:textId="77777777" w:rsidR="00246648" w:rsidRPr="0092134E" w:rsidRDefault="00246648" w:rsidP="008A0E96">
            <w:pPr>
              <w:pStyle w:val="Porat"/>
              <w:jc w:val="center"/>
              <w:rPr>
                <w:lang w:val="lt-LT"/>
              </w:rPr>
            </w:pPr>
            <w:r w:rsidRPr="0092134E">
              <w:rPr>
                <w:sz w:val="22"/>
                <w:szCs w:val="22"/>
                <w:lang w:val="lt-LT"/>
              </w:rPr>
              <w:t>(1 mokinys negavo brandos atestato)</w:t>
            </w:r>
          </w:p>
        </w:tc>
      </w:tr>
    </w:tbl>
    <w:p w14:paraId="25ABD744" w14:textId="77777777" w:rsidR="00246648" w:rsidRPr="0092134E" w:rsidRDefault="00246648" w:rsidP="00246648">
      <w:pPr>
        <w:rPr>
          <w:rFonts w:eastAsia="Calibri"/>
          <w:b/>
          <w:bCs/>
          <w:sz w:val="22"/>
          <w:szCs w:val="22"/>
          <w:lang w:eastAsia="lt-LT"/>
        </w:rPr>
      </w:pPr>
    </w:p>
    <w:tbl>
      <w:tblPr>
        <w:tblW w:w="9372" w:type="dxa"/>
        <w:tblInd w:w="93" w:type="dxa"/>
        <w:tblLook w:val="04A0" w:firstRow="1" w:lastRow="0" w:firstColumn="1" w:lastColumn="0" w:noHBand="0" w:noVBand="1"/>
      </w:tblPr>
      <w:tblGrid>
        <w:gridCol w:w="2000"/>
        <w:gridCol w:w="1737"/>
        <w:gridCol w:w="8"/>
        <w:gridCol w:w="1502"/>
        <w:gridCol w:w="8"/>
        <w:gridCol w:w="1116"/>
        <w:gridCol w:w="8"/>
        <w:gridCol w:w="1115"/>
        <w:gridCol w:w="8"/>
        <w:gridCol w:w="1862"/>
        <w:gridCol w:w="8"/>
      </w:tblGrid>
      <w:tr w:rsidR="00246648" w:rsidRPr="0092134E" w14:paraId="473C90DE" w14:textId="77777777" w:rsidTr="008A0E96">
        <w:trPr>
          <w:trHeight w:val="300"/>
        </w:trPr>
        <w:tc>
          <w:tcPr>
            <w:tcW w:w="3745" w:type="dxa"/>
            <w:gridSpan w:val="3"/>
            <w:noWrap/>
            <w:vAlign w:val="bottom"/>
            <w:hideMark/>
          </w:tcPr>
          <w:p w14:paraId="4C6E1D73" w14:textId="77777777" w:rsidR="00246648" w:rsidRPr="0092134E" w:rsidRDefault="00246648" w:rsidP="008A0E96">
            <w:pPr>
              <w:rPr>
                <w:color w:val="000000"/>
              </w:rPr>
            </w:pPr>
            <w:r w:rsidRPr="0092134E">
              <w:rPr>
                <w:b/>
                <w:color w:val="000000"/>
                <w:sz w:val="22"/>
                <w:szCs w:val="22"/>
              </w:rPr>
              <w:t>Mokinių pažangumas</w:t>
            </w:r>
            <w:r w:rsidRPr="0092134E">
              <w:rPr>
                <w:color w:val="000000"/>
                <w:sz w:val="22"/>
                <w:szCs w:val="22"/>
              </w:rPr>
              <w:t xml:space="preserve"> 2016-2017 m. m.</w:t>
            </w:r>
          </w:p>
        </w:tc>
        <w:tc>
          <w:tcPr>
            <w:tcW w:w="1510" w:type="dxa"/>
            <w:gridSpan w:val="2"/>
            <w:noWrap/>
            <w:vAlign w:val="bottom"/>
            <w:hideMark/>
          </w:tcPr>
          <w:p w14:paraId="376CA523" w14:textId="77777777" w:rsidR="00246648" w:rsidRPr="0092134E" w:rsidRDefault="00246648" w:rsidP="008A0E96">
            <w:pPr>
              <w:spacing w:line="276" w:lineRule="auto"/>
            </w:pPr>
          </w:p>
        </w:tc>
        <w:tc>
          <w:tcPr>
            <w:tcW w:w="1124" w:type="dxa"/>
            <w:gridSpan w:val="2"/>
            <w:noWrap/>
            <w:vAlign w:val="bottom"/>
            <w:hideMark/>
          </w:tcPr>
          <w:p w14:paraId="5E07F9D1" w14:textId="77777777" w:rsidR="00246648" w:rsidRPr="0092134E" w:rsidRDefault="00246648" w:rsidP="008A0E96">
            <w:pPr>
              <w:spacing w:line="276" w:lineRule="auto"/>
            </w:pPr>
          </w:p>
        </w:tc>
        <w:tc>
          <w:tcPr>
            <w:tcW w:w="1123" w:type="dxa"/>
            <w:gridSpan w:val="2"/>
            <w:noWrap/>
            <w:vAlign w:val="bottom"/>
            <w:hideMark/>
          </w:tcPr>
          <w:p w14:paraId="7307B96A" w14:textId="77777777" w:rsidR="00246648" w:rsidRPr="0092134E" w:rsidRDefault="00246648" w:rsidP="008A0E96">
            <w:pPr>
              <w:spacing w:line="276" w:lineRule="auto"/>
            </w:pPr>
          </w:p>
        </w:tc>
        <w:tc>
          <w:tcPr>
            <w:tcW w:w="1870" w:type="dxa"/>
            <w:gridSpan w:val="2"/>
            <w:noWrap/>
            <w:vAlign w:val="bottom"/>
            <w:hideMark/>
          </w:tcPr>
          <w:p w14:paraId="0A610655" w14:textId="77777777" w:rsidR="00246648" w:rsidRPr="0092134E" w:rsidRDefault="00246648" w:rsidP="008A0E96">
            <w:pPr>
              <w:spacing w:line="276" w:lineRule="auto"/>
            </w:pPr>
          </w:p>
        </w:tc>
      </w:tr>
      <w:tr w:rsidR="00246648" w:rsidRPr="0092134E" w14:paraId="66E28114" w14:textId="77777777" w:rsidTr="008A0E96">
        <w:trPr>
          <w:gridAfter w:val="1"/>
          <w:wAfter w:w="8" w:type="dxa"/>
          <w:trHeight w:val="960"/>
        </w:trPr>
        <w:tc>
          <w:tcPr>
            <w:tcW w:w="2000" w:type="dxa"/>
            <w:tcBorders>
              <w:top w:val="single" w:sz="4" w:space="0" w:color="000000"/>
              <w:left w:val="single" w:sz="4" w:space="0" w:color="000000"/>
              <w:bottom w:val="single" w:sz="4" w:space="0" w:color="000000"/>
              <w:right w:val="single" w:sz="4" w:space="0" w:color="000000"/>
            </w:tcBorders>
            <w:shd w:val="clear" w:color="auto" w:fill="969696"/>
            <w:vAlign w:val="center"/>
            <w:hideMark/>
          </w:tcPr>
          <w:p w14:paraId="798E7202" w14:textId="77777777" w:rsidR="00246648" w:rsidRPr="0092134E" w:rsidRDefault="00246648" w:rsidP="008A0E96">
            <w:pPr>
              <w:jc w:val="center"/>
              <w:rPr>
                <w:b/>
                <w:bCs/>
                <w:color w:val="000000"/>
              </w:rPr>
            </w:pPr>
            <w:r w:rsidRPr="0092134E">
              <w:rPr>
                <w:b/>
                <w:bCs/>
                <w:color w:val="000000"/>
                <w:sz w:val="22"/>
                <w:szCs w:val="22"/>
              </w:rPr>
              <w:t>Klasė</w:t>
            </w:r>
          </w:p>
        </w:tc>
        <w:tc>
          <w:tcPr>
            <w:tcW w:w="1737" w:type="dxa"/>
            <w:tcBorders>
              <w:top w:val="single" w:sz="4" w:space="0" w:color="000000"/>
              <w:left w:val="nil"/>
              <w:bottom w:val="single" w:sz="4" w:space="0" w:color="000000"/>
              <w:right w:val="single" w:sz="4" w:space="0" w:color="000000"/>
            </w:tcBorders>
            <w:shd w:val="clear" w:color="auto" w:fill="969696"/>
            <w:vAlign w:val="center"/>
            <w:hideMark/>
          </w:tcPr>
          <w:p w14:paraId="68B89D00" w14:textId="77777777" w:rsidR="00246648" w:rsidRPr="0092134E" w:rsidRDefault="00246648" w:rsidP="008A0E96">
            <w:pPr>
              <w:jc w:val="center"/>
              <w:rPr>
                <w:b/>
                <w:bCs/>
                <w:color w:val="000000"/>
              </w:rPr>
            </w:pPr>
            <w:r w:rsidRPr="0092134E">
              <w:rPr>
                <w:b/>
                <w:bCs/>
                <w:color w:val="000000"/>
                <w:sz w:val="22"/>
                <w:szCs w:val="22"/>
              </w:rPr>
              <w:t xml:space="preserve">Mok. </w:t>
            </w:r>
            <w:r>
              <w:rPr>
                <w:b/>
                <w:bCs/>
                <w:color w:val="000000"/>
                <w:sz w:val="22"/>
                <w:szCs w:val="22"/>
              </w:rPr>
              <w:t>s</w:t>
            </w:r>
            <w:r w:rsidRPr="0092134E">
              <w:rPr>
                <w:b/>
                <w:bCs/>
                <w:color w:val="000000"/>
                <w:sz w:val="22"/>
                <w:szCs w:val="22"/>
              </w:rPr>
              <w:t>kaičius</w:t>
            </w:r>
          </w:p>
        </w:tc>
        <w:tc>
          <w:tcPr>
            <w:tcW w:w="1510" w:type="dxa"/>
            <w:gridSpan w:val="2"/>
            <w:tcBorders>
              <w:top w:val="single" w:sz="4" w:space="0" w:color="000000"/>
              <w:left w:val="nil"/>
              <w:bottom w:val="single" w:sz="4" w:space="0" w:color="000000"/>
              <w:right w:val="single" w:sz="4" w:space="0" w:color="000000"/>
            </w:tcBorders>
            <w:shd w:val="clear" w:color="auto" w:fill="969696"/>
            <w:vAlign w:val="center"/>
            <w:hideMark/>
          </w:tcPr>
          <w:p w14:paraId="0D6C06F5" w14:textId="77777777" w:rsidR="00246648" w:rsidRPr="0092134E" w:rsidRDefault="00246648" w:rsidP="008A0E96">
            <w:pPr>
              <w:jc w:val="center"/>
              <w:rPr>
                <w:b/>
                <w:bCs/>
                <w:color w:val="000000"/>
              </w:rPr>
            </w:pPr>
            <w:r w:rsidRPr="0092134E">
              <w:rPr>
                <w:b/>
                <w:bCs/>
                <w:color w:val="000000"/>
                <w:sz w:val="22"/>
                <w:szCs w:val="22"/>
              </w:rPr>
              <w:t>Pažangumas</w:t>
            </w:r>
          </w:p>
        </w:tc>
        <w:tc>
          <w:tcPr>
            <w:tcW w:w="1124" w:type="dxa"/>
            <w:gridSpan w:val="2"/>
            <w:tcBorders>
              <w:top w:val="single" w:sz="4" w:space="0" w:color="000000"/>
              <w:left w:val="nil"/>
              <w:bottom w:val="single" w:sz="4" w:space="0" w:color="000000"/>
              <w:right w:val="single" w:sz="4" w:space="0" w:color="000000"/>
            </w:tcBorders>
            <w:shd w:val="clear" w:color="auto" w:fill="969696"/>
            <w:vAlign w:val="center"/>
            <w:hideMark/>
          </w:tcPr>
          <w:p w14:paraId="0453A572" w14:textId="77777777" w:rsidR="00246648" w:rsidRPr="0092134E" w:rsidRDefault="00246648" w:rsidP="008A0E96">
            <w:pPr>
              <w:jc w:val="center"/>
              <w:rPr>
                <w:b/>
                <w:bCs/>
                <w:color w:val="000000"/>
              </w:rPr>
            </w:pPr>
            <w:r w:rsidRPr="0092134E">
              <w:rPr>
                <w:b/>
                <w:bCs/>
                <w:color w:val="000000"/>
                <w:sz w:val="22"/>
                <w:szCs w:val="22"/>
              </w:rPr>
              <w:t>Vidurkis</w:t>
            </w:r>
          </w:p>
        </w:tc>
        <w:tc>
          <w:tcPr>
            <w:tcW w:w="1123" w:type="dxa"/>
            <w:gridSpan w:val="2"/>
            <w:tcBorders>
              <w:top w:val="single" w:sz="4" w:space="0" w:color="000000"/>
              <w:left w:val="nil"/>
              <w:bottom w:val="single" w:sz="4" w:space="0" w:color="000000"/>
              <w:right w:val="single" w:sz="4" w:space="0" w:color="000000"/>
            </w:tcBorders>
            <w:shd w:val="clear" w:color="auto" w:fill="969696"/>
            <w:vAlign w:val="center"/>
            <w:hideMark/>
          </w:tcPr>
          <w:p w14:paraId="17FEC1FC" w14:textId="77777777" w:rsidR="00246648" w:rsidRPr="0092134E" w:rsidRDefault="00246648" w:rsidP="008A0E96">
            <w:pPr>
              <w:jc w:val="center"/>
              <w:rPr>
                <w:b/>
                <w:bCs/>
                <w:color w:val="000000"/>
              </w:rPr>
            </w:pPr>
            <w:r w:rsidRPr="0092134E">
              <w:rPr>
                <w:b/>
                <w:bCs/>
                <w:color w:val="000000"/>
                <w:sz w:val="22"/>
                <w:szCs w:val="22"/>
              </w:rPr>
              <w:t>Išvykę mokiniai</w:t>
            </w:r>
          </w:p>
        </w:tc>
        <w:tc>
          <w:tcPr>
            <w:tcW w:w="1870" w:type="dxa"/>
            <w:gridSpan w:val="2"/>
            <w:tcBorders>
              <w:top w:val="single" w:sz="4" w:space="0" w:color="000000"/>
              <w:left w:val="nil"/>
              <w:bottom w:val="single" w:sz="4" w:space="0" w:color="000000"/>
              <w:right w:val="single" w:sz="4" w:space="0" w:color="000000"/>
            </w:tcBorders>
            <w:shd w:val="clear" w:color="auto" w:fill="969696"/>
            <w:vAlign w:val="center"/>
            <w:hideMark/>
          </w:tcPr>
          <w:p w14:paraId="2364A389" w14:textId="77777777" w:rsidR="00246648" w:rsidRPr="0092134E" w:rsidRDefault="00246648" w:rsidP="008A0E96">
            <w:pPr>
              <w:jc w:val="center"/>
              <w:rPr>
                <w:b/>
                <w:bCs/>
                <w:color w:val="000000"/>
              </w:rPr>
            </w:pPr>
            <w:r w:rsidRPr="0092134E">
              <w:rPr>
                <w:b/>
                <w:bCs/>
                <w:color w:val="000000"/>
                <w:sz w:val="22"/>
                <w:szCs w:val="22"/>
              </w:rPr>
              <w:t>Baigė nepatenkinamai</w:t>
            </w:r>
          </w:p>
        </w:tc>
      </w:tr>
      <w:tr w:rsidR="00246648" w:rsidRPr="0092134E" w14:paraId="5EAB263D"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1A7ED2F4" w14:textId="77777777" w:rsidR="00246648" w:rsidRPr="0092134E" w:rsidRDefault="00246648" w:rsidP="008A0E96">
            <w:pPr>
              <w:jc w:val="center"/>
              <w:rPr>
                <w:color w:val="000000"/>
              </w:rPr>
            </w:pPr>
            <w:r w:rsidRPr="0092134E">
              <w:rPr>
                <w:color w:val="000000"/>
                <w:sz w:val="22"/>
                <w:szCs w:val="22"/>
              </w:rPr>
              <w:t>1 klasė</w:t>
            </w:r>
          </w:p>
        </w:tc>
        <w:tc>
          <w:tcPr>
            <w:tcW w:w="1737" w:type="dxa"/>
            <w:tcBorders>
              <w:top w:val="nil"/>
              <w:left w:val="nil"/>
              <w:bottom w:val="single" w:sz="4" w:space="0" w:color="000000"/>
              <w:right w:val="single" w:sz="4" w:space="0" w:color="000000"/>
            </w:tcBorders>
            <w:vAlign w:val="center"/>
            <w:hideMark/>
          </w:tcPr>
          <w:p w14:paraId="0E6FA9B1" w14:textId="77777777" w:rsidR="00246648" w:rsidRPr="0092134E" w:rsidRDefault="00246648" w:rsidP="008A0E96">
            <w:pPr>
              <w:jc w:val="center"/>
              <w:rPr>
                <w:color w:val="000000"/>
              </w:rPr>
            </w:pPr>
            <w:r w:rsidRPr="0092134E">
              <w:rPr>
                <w:color w:val="000000"/>
                <w:sz w:val="22"/>
                <w:szCs w:val="22"/>
              </w:rPr>
              <w:t>6</w:t>
            </w:r>
          </w:p>
        </w:tc>
        <w:tc>
          <w:tcPr>
            <w:tcW w:w="1510" w:type="dxa"/>
            <w:gridSpan w:val="2"/>
            <w:tcBorders>
              <w:top w:val="nil"/>
              <w:left w:val="nil"/>
              <w:bottom w:val="single" w:sz="4" w:space="0" w:color="000000"/>
              <w:right w:val="single" w:sz="4" w:space="0" w:color="000000"/>
            </w:tcBorders>
            <w:vAlign w:val="center"/>
            <w:hideMark/>
          </w:tcPr>
          <w:p w14:paraId="6CCDB6FA"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2AF18032" w14:textId="77777777" w:rsidR="00246648" w:rsidRPr="0092134E" w:rsidRDefault="00246648" w:rsidP="008A0E96">
            <w:pPr>
              <w:jc w:val="center"/>
              <w:rPr>
                <w:color w:val="000000"/>
              </w:rPr>
            </w:pPr>
            <w:r w:rsidRPr="0092134E">
              <w:rPr>
                <w:color w:val="000000"/>
                <w:sz w:val="22"/>
                <w:szCs w:val="22"/>
              </w:rPr>
              <w:t>0</w:t>
            </w:r>
          </w:p>
        </w:tc>
        <w:tc>
          <w:tcPr>
            <w:tcW w:w="1123" w:type="dxa"/>
            <w:gridSpan w:val="2"/>
            <w:tcBorders>
              <w:top w:val="nil"/>
              <w:left w:val="nil"/>
              <w:bottom w:val="single" w:sz="4" w:space="0" w:color="000000"/>
              <w:right w:val="single" w:sz="4" w:space="0" w:color="000000"/>
            </w:tcBorders>
            <w:vAlign w:val="center"/>
            <w:hideMark/>
          </w:tcPr>
          <w:p w14:paraId="0DCFBCE2"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758DDED9" w14:textId="77777777" w:rsidR="00246648" w:rsidRPr="0092134E" w:rsidRDefault="00246648" w:rsidP="008A0E96">
            <w:pPr>
              <w:jc w:val="center"/>
              <w:rPr>
                <w:color w:val="000000"/>
              </w:rPr>
            </w:pPr>
            <w:r w:rsidRPr="0092134E">
              <w:rPr>
                <w:color w:val="000000"/>
                <w:sz w:val="22"/>
                <w:szCs w:val="22"/>
              </w:rPr>
              <w:t>0</w:t>
            </w:r>
          </w:p>
        </w:tc>
      </w:tr>
      <w:tr w:rsidR="00246648" w:rsidRPr="0092134E" w14:paraId="1CEC0139"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66E6D24B" w14:textId="77777777" w:rsidR="00246648" w:rsidRPr="0092134E" w:rsidRDefault="00246648" w:rsidP="008A0E96">
            <w:pPr>
              <w:jc w:val="center"/>
              <w:rPr>
                <w:color w:val="000000"/>
              </w:rPr>
            </w:pPr>
            <w:r w:rsidRPr="0092134E">
              <w:rPr>
                <w:color w:val="000000"/>
                <w:sz w:val="22"/>
                <w:szCs w:val="22"/>
              </w:rPr>
              <w:t>2 klasė</w:t>
            </w:r>
          </w:p>
        </w:tc>
        <w:tc>
          <w:tcPr>
            <w:tcW w:w="1737" w:type="dxa"/>
            <w:tcBorders>
              <w:top w:val="nil"/>
              <w:left w:val="nil"/>
              <w:bottom w:val="single" w:sz="4" w:space="0" w:color="000000"/>
              <w:right w:val="single" w:sz="4" w:space="0" w:color="000000"/>
            </w:tcBorders>
            <w:vAlign w:val="center"/>
            <w:hideMark/>
          </w:tcPr>
          <w:p w14:paraId="401E62CF" w14:textId="77777777" w:rsidR="00246648" w:rsidRPr="0092134E" w:rsidRDefault="00246648" w:rsidP="008A0E96">
            <w:pPr>
              <w:jc w:val="center"/>
              <w:rPr>
                <w:color w:val="000000"/>
              </w:rPr>
            </w:pPr>
            <w:r w:rsidRPr="0092134E">
              <w:rPr>
                <w:color w:val="000000"/>
                <w:sz w:val="22"/>
                <w:szCs w:val="22"/>
              </w:rPr>
              <w:t>5</w:t>
            </w:r>
          </w:p>
        </w:tc>
        <w:tc>
          <w:tcPr>
            <w:tcW w:w="1510" w:type="dxa"/>
            <w:gridSpan w:val="2"/>
            <w:tcBorders>
              <w:top w:val="nil"/>
              <w:left w:val="nil"/>
              <w:bottom w:val="single" w:sz="4" w:space="0" w:color="000000"/>
              <w:right w:val="single" w:sz="4" w:space="0" w:color="000000"/>
            </w:tcBorders>
            <w:vAlign w:val="center"/>
            <w:hideMark/>
          </w:tcPr>
          <w:p w14:paraId="68C177B0"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611988A1" w14:textId="77777777" w:rsidR="00246648" w:rsidRPr="0092134E" w:rsidRDefault="00246648" w:rsidP="008A0E96">
            <w:pPr>
              <w:jc w:val="center"/>
              <w:rPr>
                <w:color w:val="000000"/>
              </w:rPr>
            </w:pPr>
            <w:r w:rsidRPr="0092134E">
              <w:rPr>
                <w:color w:val="000000"/>
                <w:sz w:val="22"/>
                <w:szCs w:val="22"/>
              </w:rPr>
              <w:t>0</w:t>
            </w:r>
          </w:p>
        </w:tc>
        <w:tc>
          <w:tcPr>
            <w:tcW w:w="1123" w:type="dxa"/>
            <w:gridSpan w:val="2"/>
            <w:tcBorders>
              <w:top w:val="nil"/>
              <w:left w:val="nil"/>
              <w:bottom w:val="single" w:sz="4" w:space="0" w:color="000000"/>
              <w:right w:val="single" w:sz="4" w:space="0" w:color="000000"/>
            </w:tcBorders>
            <w:vAlign w:val="center"/>
            <w:hideMark/>
          </w:tcPr>
          <w:p w14:paraId="2B9B85B2"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0864C526" w14:textId="77777777" w:rsidR="00246648" w:rsidRPr="0092134E" w:rsidRDefault="00246648" w:rsidP="008A0E96">
            <w:pPr>
              <w:jc w:val="center"/>
              <w:rPr>
                <w:color w:val="000000"/>
              </w:rPr>
            </w:pPr>
            <w:r w:rsidRPr="0092134E">
              <w:rPr>
                <w:color w:val="000000"/>
                <w:sz w:val="22"/>
                <w:szCs w:val="22"/>
              </w:rPr>
              <w:t>0</w:t>
            </w:r>
          </w:p>
        </w:tc>
      </w:tr>
      <w:tr w:rsidR="00246648" w:rsidRPr="0092134E" w14:paraId="7382A1F9"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24F7A6F3" w14:textId="77777777" w:rsidR="00246648" w:rsidRPr="0092134E" w:rsidRDefault="00246648" w:rsidP="008A0E96">
            <w:pPr>
              <w:jc w:val="center"/>
              <w:rPr>
                <w:color w:val="000000"/>
              </w:rPr>
            </w:pPr>
            <w:r w:rsidRPr="0092134E">
              <w:rPr>
                <w:color w:val="000000"/>
                <w:sz w:val="22"/>
                <w:szCs w:val="22"/>
              </w:rPr>
              <w:t>3 klasė</w:t>
            </w:r>
          </w:p>
        </w:tc>
        <w:tc>
          <w:tcPr>
            <w:tcW w:w="1737" w:type="dxa"/>
            <w:tcBorders>
              <w:top w:val="nil"/>
              <w:left w:val="nil"/>
              <w:bottom w:val="single" w:sz="4" w:space="0" w:color="000000"/>
              <w:right w:val="single" w:sz="4" w:space="0" w:color="000000"/>
            </w:tcBorders>
            <w:vAlign w:val="center"/>
            <w:hideMark/>
          </w:tcPr>
          <w:p w14:paraId="4BCC7771" w14:textId="77777777" w:rsidR="00246648" w:rsidRPr="0092134E" w:rsidRDefault="00246648" w:rsidP="008A0E96">
            <w:pPr>
              <w:jc w:val="center"/>
              <w:rPr>
                <w:color w:val="000000"/>
              </w:rPr>
            </w:pPr>
            <w:r w:rsidRPr="0092134E">
              <w:rPr>
                <w:color w:val="000000"/>
                <w:sz w:val="22"/>
                <w:szCs w:val="22"/>
              </w:rPr>
              <w:t>12</w:t>
            </w:r>
          </w:p>
        </w:tc>
        <w:tc>
          <w:tcPr>
            <w:tcW w:w="1510" w:type="dxa"/>
            <w:gridSpan w:val="2"/>
            <w:tcBorders>
              <w:top w:val="nil"/>
              <w:left w:val="nil"/>
              <w:bottom w:val="single" w:sz="4" w:space="0" w:color="000000"/>
              <w:right w:val="single" w:sz="4" w:space="0" w:color="000000"/>
            </w:tcBorders>
            <w:vAlign w:val="center"/>
            <w:hideMark/>
          </w:tcPr>
          <w:p w14:paraId="7E0F089B"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21CA2B5B" w14:textId="77777777" w:rsidR="00246648" w:rsidRPr="0092134E" w:rsidRDefault="00246648" w:rsidP="008A0E96">
            <w:pPr>
              <w:jc w:val="center"/>
              <w:rPr>
                <w:color w:val="000000"/>
              </w:rPr>
            </w:pPr>
            <w:r w:rsidRPr="0092134E">
              <w:rPr>
                <w:color w:val="000000"/>
                <w:sz w:val="22"/>
                <w:szCs w:val="22"/>
              </w:rPr>
              <w:t>0</w:t>
            </w:r>
          </w:p>
        </w:tc>
        <w:tc>
          <w:tcPr>
            <w:tcW w:w="1123" w:type="dxa"/>
            <w:gridSpan w:val="2"/>
            <w:tcBorders>
              <w:top w:val="nil"/>
              <w:left w:val="nil"/>
              <w:bottom w:val="single" w:sz="4" w:space="0" w:color="000000"/>
              <w:right w:val="single" w:sz="4" w:space="0" w:color="000000"/>
            </w:tcBorders>
            <w:vAlign w:val="center"/>
            <w:hideMark/>
          </w:tcPr>
          <w:p w14:paraId="63EDFE13"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3C390BB3" w14:textId="77777777" w:rsidR="00246648" w:rsidRPr="0092134E" w:rsidRDefault="00246648" w:rsidP="008A0E96">
            <w:pPr>
              <w:jc w:val="center"/>
              <w:rPr>
                <w:color w:val="000000"/>
              </w:rPr>
            </w:pPr>
            <w:r w:rsidRPr="0092134E">
              <w:rPr>
                <w:color w:val="000000"/>
                <w:sz w:val="22"/>
                <w:szCs w:val="22"/>
              </w:rPr>
              <w:t>0</w:t>
            </w:r>
          </w:p>
        </w:tc>
      </w:tr>
      <w:tr w:rsidR="00246648" w:rsidRPr="0092134E" w14:paraId="0709FBF4"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758CC663" w14:textId="77777777" w:rsidR="00246648" w:rsidRPr="0092134E" w:rsidRDefault="00246648" w:rsidP="008A0E96">
            <w:pPr>
              <w:jc w:val="center"/>
              <w:rPr>
                <w:color w:val="000000"/>
              </w:rPr>
            </w:pPr>
            <w:r w:rsidRPr="0092134E">
              <w:rPr>
                <w:color w:val="000000"/>
                <w:sz w:val="22"/>
                <w:szCs w:val="22"/>
              </w:rPr>
              <w:t>4 klasė</w:t>
            </w:r>
          </w:p>
        </w:tc>
        <w:tc>
          <w:tcPr>
            <w:tcW w:w="1737" w:type="dxa"/>
            <w:tcBorders>
              <w:top w:val="nil"/>
              <w:left w:val="nil"/>
              <w:bottom w:val="single" w:sz="4" w:space="0" w:color="000000"/>
              <w:right w:val="single" w:sz="4" w:space="0" w:color="000000"/>
            </w:tcBorders>
            <w:vAlign w:val="center"/>
            <w:hideMark/>
          </w:tcPr>
          <w:p w14:paraId="34A3CAC3" w14:textId="77777777" w:rsidR="00246648" w:rsidRPr="0092134E" w:rsidRDefault="00246648" w:rsidP="008A0E96">
            <w:pPr>
              <w:jc w:val="center"/>
              <w:rPr>
                <w:color w:val="000000"/>
              </w:rPr>
            </w:pPr>
            <w:r w:rsidRPr="0092134E">
              <w:rPr>
                <w:color w:val="000000"/>
                <w:sz w:val="22"/>
                <w:szCs w:val="22"/>
              </w:rPr>
              <w:t>9</w:t>
            </w:r>
          </w:p>
        </w:tc>
        <w:tc>
          <w:tcPr>
            <w:tcW w:w="1510" w:type="dxa"/>
            <w:gridSpan w:val="2"/>
            <w:tcBorders>
              <w:top w:val="nil"/>
              <w:left w:val="nil"/>
              <w:bottom w:val="single" w:sz="4" w:space="0" w:color="000000"/>
              <w:right w:val="single" w:sz="4" w:space="0" w:color="000000"/>
            </w:tcBorders>
            <w:vAlign w:val="center"/>
            <w:hideMark/>
          </w:tcPr>
          <w:p w14:paraId="0AA66BFE"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2D8997E3" w14:textId="77777777" w:rsidR="00246648" w:rsidRPr="0092134E" w:rsidRDefault="00246648" w:rsidP="008A0E96">
            <w:pPr>
              <w:jc w:val="center"/>
              <w:rPr>
                <w:color w:val="000000"/>
              </w:rPr>
            </w:pPr>
            <w:r w:rsidRPr="0092134E">
              <w:rPr>
                <w:color w:val="000000"/>
                <w:sz w:val="22"/>
                <w:szCs w:val="22"/>
              </w:rPr>
              <w:t>0</w:t>
            </w:r>
          </w:p>
        </w:tc>
        <w:tc>
          <w:tcPr>
            <w:tcW w:w="1123" w:type="dxa"/>
            <w:gridSpan w:val="2"/>
            <w:tcBorders>
              <w:top w:val="nil"/>
              <w:left w:val="nil"/>
              <w:bottom w:val="single" w:sz="4" w:space="0" w:color="000000"/>
              <w:right w:val="single" w:sz="4" w:space="0" w:color="000000"/>
            </w:tcBorders>
            <w:vAlign w:val="center"/>
            <w:hideMark/>
          </w:tcPr>
          <w:p w14:paraId="1294A42D"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6B6B1B7A" w14:textId="77777777" w:rsidR="00246648" w:rsidRPr="0092134E" w:rsidRDefault="00246648" w:rsidP="008A0E96">
            <w:pPr>
              <w:jc w:val="center"/>
              <w:rPr>
                <w:color w:val="000000"/>
              </w:rPr>
            </w:pPr>
            <w:r w:rsidRPr="0092134E">
              <w:rPr>
                <w:color w:val="000000"/>
                <w:sz w:val="22"/>
                <w:szCs w:val="22"/>
              </w:rPr>
              <w:t>0</w:t>
            </w:r>
          </w:p>
        </w:tc>
      </w:tr>
      <w:tr w:rsidR="00246648" w:rsidRPr="0092134E" w14:paraId="5BDEF20D"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shd w:val="clear" w:color="auto" w:fill="969696"/>
            <w:vAlign w:val="center"/>
            <w:hideMark/>
          </w:tcPr>
          <w:p w14:paraId="25137105" w14:textId="77777777" w:rsidR="00246648" w:rsidRPr="0092134E" w:rsidRDefault="00246648" w:rsidP="008A0E96">
            <w:pPr>
              <w:jc w:val="center"/>
              <w:rPr>
                <w:b/>
                <w:bCs/>
                <w:color w:val="000000"/>
              </w:rPr>
            </w:pPr>
            <w:r w:rsidRPr="0092134E">
              <w:rPr>
                <w:b/>
                <w:bCs/>
                <w:color w:val="000000"/>
                <w:sz w:val="22"/>
                <w:szCs w:val="22"/>
              </w:rPr>
              <w:t>1-4 klasės</w:t>
            </w:r>
          </w:p>
        </w:tc>
        <w:tc>
          <w:tcPr>
            <w:tcW w:w="1737" w:type="dxa"/>
            <w:tcBorders>
              <w:top w:val="nil"/>
              <w:left w:val="nil"/>
              <w:bottom w:val="single" w:sz="4" w:space="0" w:color="000000"/>
              <w:right w:val="single" w:sz="4" w:space="0" w:color="000000"/>
            </w:tcBorders>
            <w:shd w:val="clear" w:color="auto" w:fill="969696"/>
            <w:vAlign w:val="center"/>
            <w:hideMark/>
          </w:tcPr>
          <w:p w14:paraId="75E39B30" w14:textId="77777777" w:rsidR="00246648" w:rsidRPr="0092134E" w:rsidRDefault="00246648" w:rsidP="008A0E96">
            <w:pPr>
              <w:jc w:val="center"/>
              <w:rPr>
                <w:b/>
                <w:bCs/>
                <w:color w:val="000000"/>
              </w:rPr>
            </w:pPr>
            <w:r w:rsidRPr="0092134E">
              <w:rPr>
                <w:b/>
                <w:bCs/>
                <w:color w:val="000000"/>
                <w:sz w:val="22"/>
                <w:szCs w:val="22"/>
              </w:rPr>
              <w:t>32</w:t>
            </w:r>
          </w:p>
        </w:tc>
        <w:tc>
          <w:tcPr>
            <w:tcW w:w="1510" w:type="dxa"/>
            <w:gridSpan w:val="2"/>
            <w:tcBorders>
              <w:top w:val="nil"/>
              <w:left w:val="nil"/>
              <w:bottom w:val="single" w:sz="4" w:space="0" w:color="000000"/>
              <w:right w:val="single" w:sz="4" w:space="0" w:color="000000"/>
            </w:tcBorders>
            <w:shd w:val="clear" w:color="auto" w:fill="969696"/>
            <w:vAlign w:val="center"/>
            <w:hideMark/>
          </w:tcPr>
          <w:p w14:paraId="37C5807E" w14:textId="77777777" w:rsidR="00246648" w:rsidRPr="0092134E" w:rsidRDefault="00246648" w:rsidP="008A0E96">
            <w:pPr>
              <w:jc w:val="center"/>
              <w:rPr>
                <w:b/>
                <w:bCs/>
                <w:color w:val="000000"/>
              </w:rPr>
            </w:pPr>
            <w:r w:rsidRPr="0092134E">
              <w:rPr>
                <w:b/>
                <w:bCs/>
                <w:color w:val="000000"/>
                <w:sz w:val="22"/>
                <w:szCs w:val="22"/>
              </w:rPr>
              <w:t>100</w:t>
            </w:r>
          </w:p>
        </w:tc>
        <w:tc>
          <w:tcPr>
            <w:tcW w:w="1124" w:type="dxa"/>
            <w:gridSpan w:val="2"/>
            <w:tcBorders>
              <w:top w:val="nil"/>
              <w:left w:val="nil"/>
              <w:bottom w:val="single" w:sz="4" w:space="0" w:color="000000"/>
              <w:right w:val="single" w:sz="4" w:space="0" w:color="000000"/>
            </w:tcBorders>
            <w:shd w:val="clear" w:color="auto" w:fill="969696"/>
            <w:vAlign w:val="center"/>
            <w:hideMark/>
          </w:tcPr>
          <w:p w14:paraId="2EDF2596" w14:textId="77777777" w:rsidR="00246648" w:rsidRPr="0092134E" w:rsidRDefault="00246648" w:rsidP="008A0E96">
            <w:pPr>
              <w:jc w:val="center"/>
              <w:rPr>
                <w:b/>
                <w:bCs/>
                <w:color w:val="000000"/>
              </w:rPr>
            </w:pPr>
            <w:r w:rsidRPr="0092134E">
              <w:rPr>
                <w:b/>
                <w:bCs/>
                <w:color w:val="000000"/>
                <w:sz w:val="22"/>
                <w:szCs w:val="22"/>
              </w:rPr>
              <w:t>0</w:t>
            </w:r>
          </w:p>
        </w:tc>
        <w:tc>
          <w:tcPr>
            <w:tcW w:w="1123" w:type="dxa"/>
            <w:gridSpan w:val="2"/>
            <w:tcBorders>
              <w:top w:val="nil"/>
              <w:left w:val="nil"/>
              <w:bottom w:val="single" w:sz="4" w:space="0" w:color="000000"/>
              <w:right w:val="single" w:sz="4" w:space="0" w:color="000000"/>
            </w:tcBorders>
            <w:shd w:val="clear" w:color="auto" w:fill="969696"/>
            <w:vAlign w:val="center"/>
            <w:hideMark/>
          </w:tcPr>
          <w:p w14:paraId="41B1ADBB" w14:textId="77777777" w:rsidR="00246648" w:rsidRPr="0092134E" w:rsidRDefault="00246648" w:rsidP="008A0E96">
            <w:pPr>
              <w:jc w:val="center"/>
              <w:rPr>
                <w:b/>
                <w:bCs/>
                <w:color w:val="000000"/>
              </w:rPr>
            </w:pPr>
            <w:r w:rsidRPr="0092134E">
              <w:rPr>
                <w:b/>
                <w:bCs/>
                <w:color w:val="000000"/>
                <w:sz w:val="22"/>
                <w:szCs w:val="22"/>
              </w:rPr>
              <w:t>0</w:t>
            </w:r>
          </w:p>
        </w:tc>
        <w:tc>
          <w:tcPr>
            <w:tcW w:w="1870" w:type="dxa"/>
            <w:gridSpan w:val="2"/>
            <w:tcBorders>
              <w:top w:val="nil"/>
              <w:left w:val="nil"/>
              <w:bottom w:val="single" w:sz="4" w:space="0" w:color="000000"/>
              <w:right w:val="single" w:sz="4" w:space="0" w:color="000000"/>
            </w:tcBorders>
            <w:shd w:val="clear" w:color="auto" w:fill="969696"/>
            <w:vAlign w:val="center"/>
            <w:hideMark/>
          </w:tcPr>
          <w:p w14:paraId="5862A84A" w14:textId="77777777" w:rsidR="00246648" w:rsidRPr="0092134E" w:rsidRDefault="00246648" w:rsidP="008A0E96">
            <w:pPr>
              <w:jc w:val="center"/>
              <w:rPr>
                <w:b/>
                <w:bCs/>
                <w:color w:val="000000"/>
              </w:rPr>
            </w:pPr>
            <w:r w:rsidRPr="0092134E">
              <w:rPr>
                <w:b/>
                <w:bCs/>
                <w:color w:val="000000"/>
                <w:sz w:val="22"/>
                <w:szCs w:val="22"/>
              </w:rPr>
              <w:t>0</w:t>
            </w:r>
          </w:p>
        </w:tc>
      </w:tr>
      <w:tr w:rsidR="00246648" w:rsidRPr="0092134E" w14:paraId="1A54DDA1"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12F8CE64" w14:textId="77777777" w:rsidR="00246648" w:rsidRPr="0092134E" w:rsidRDefault="00246648" w:rsidP="008A0E96">
            <w:pPr>
              <w:jc w:val="center"/>
              <w:rPr>
                <w:color w:val="000000"/>
              </w:rPr>
            </w:pPr>
            <w:r w:rsidRPr="0092134E">
              <w:rPr>
                <w:color w:val="000000"/>
                <w:sz w:val="22"/>
                <w:szCs w:val="22"/>
              </w:rPr>
              <w:t>5 klasė</w:t>
            </w:r>
          </w:p>
        </w:tc>
        <w:tc>
          <w:tcPr>
            <w:tcW w:w="1737" w:type="dxa"/>
            <w:tcBorders>
              <w:top w:val="nil"/>
              <w:left w:val="nil"/>
              <w:bottom w:val="single" w:sz="4" w:space="0" w:color="000000"/>
              <w:right w:val="single" w:sz="4" w:space="0" w:color="000000"/>
            </w:tcBorders>
            <w:vAlign w:val="center"/>
            <w:hideMark/>
          </w:tcPr>
          <w:p w14:paraId="6E129ADB" w14:textId="77777777" w:rsidR="00246648" w:rsidRPr="0092134E" w:rsidRDefault="00246648" w:rsidP="008A0E96">
            <w:pPr>
              <w:jc w:val="center"/>
              <w:rPr>
                <w:color w:val="000000"/>
              </w:rPr>
            </w:pPr>
            <w:r w:rsidRPr="0092134E">
              <w:rPr>
                <w:color w:val="000000"/>
                <w:sz w:val="22"/>
                <w:szCs w:val="22"/>
              </w:rPr>
              <w:t>12</w:t>
            </w:r>
          </w:p>
        </w:tc>
        <w:tc>
          <w:tcPr>
            <w:tcW w:w="1510" w:type="dxa"/>
            <w:gridSpan w:val="2"/>
            <w:tcBorders>
              <w:top w:val="nil"/>
              <w:left w:val="nil"/>
              <w:bottom w:val="single" w:sz="4" w:space="0" w:color="000000"/>
              <w:right w:val="single" w:sz="4" w:space="0" w:color="000000"/>
            </w:tcBorders>
            <w:vAlign w:val="center"/>
            <w:hideMark/>
          </w:tcPr>
          <w:p w14:paraId="5ACBBD2A"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5524ECF7" w14:textId="77777777" w:rsidR="00246648" w:rsidRPr="0092134E" w:rsidRDefault="00246648" w:rsidP="008A0E96">
            <w:pPr>
              <w:jc w:val="center"/>
              <w:rPr>
                <w:color w:val="000000"/>
              </w:rPr>
            </w:pPr>
            <w:r w:rsidRPr="0092134E">
              <w:rPr>
                <w:color w:val="000000"/>
                <w:sz w:val="22"/>
                <w:szCs w:val="22"/>
              </w:rPr>
              <w:t>7,58</w:t>
            </w:r>
          </w:p>
        </w:tc>
        <w:tc>
          <w:tcPr>
            <w:tcW w:w="1123" w:type="dxa"/>
            <w:gridSpan w:val="2"/>
            <w:tcBorders>
              <w:top w:val="nil"/>
              <w:left w:val="nil"/>
              <w:bottom w:val="single" w:sz="4" w:space="0" w:color="000000"/>
              <w:right w:val="single" w:sz="4" w:space="0" w:color="000000"/>
            </w:tcBorders>
            <w:vAlign w:val="center"/>
            <w:hideMark/>
          </w:tcPr>
          <w:p w14:paraId="04A3B17A"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16DC3E75" w14:textId="77777777" w:rsidR="00246648" w:rsidRPr="0092134E" w:rsidRDefault="00246648" w:rsidP="008A0E96">
            <w:pPr>
              <w:jc w:val="center"/>
              <w:rPr>
                <w:color w:val="000000"/>
              </w:rPr>
            </w:pPr>
            <w:r w:rsidRPr="0092134E">
              <w:rPr>
                <w:color w:val="000000"/>
                <w:sz w:val="22"/>
                <w:szCs w:val="22"/>
              </w:rPr>
              <w:t>0</w:t>
            </w:r>
          </w:p>
        </w:tc>
      </w:tr>
      <w:tr w:rsidR="00246648" w:rsidRPr="0092134E" w14:paraId="0CD8CCC6"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44C73C22" w14:textId="77777777" w:rsidR="00246648" w:rsidRPr="0092134E" w:rsidRDefault="00246648" w:rsidP="008A0E96">
            <w:pPr>
              <w:jc w:val="center"/>
              <w:rPr>
                <w:color w:val="000000"/>
              </w:rPr>
            </w:pPr>
            <w:r w:rsidRPr="0092134E">
              <w:rPr>
                <w:color w:val="000000"/>
                <w:sz w:val="22"/>
                <w:szCs w:val="22"/>
              </w:rPr>
              <w:t>6 klasė</w:t>
            </w:r>
          </w:p>
        </w:tc>
        <w:tc>
          <w:tcPr>
            <w:tcW w:w="1737" w:type="dxa"/>
            <w:tcBorders>
              <w:top w:val="nil"/>
              <w:left w:val="nil"/>
              <w:bottom w:val="single" w:sz="4" w:space="0" w:color="000000"/>
              <w:right w:val="single" w:sz="4" w:space="0" w:color="000000"/>
            </w:tcBorders>
            <w:vAlign w:val="center"/>
            <w:hideMark/>
          </w:tcPr>
          <w:p w14:paraId="2A5ACB9B" w14:textId="77777777" w:rsidR="00246648" w:rsidRPr="0092134E" w:rsidRDefault="00246648" w:rsidP="008A0E96">
            <w:pPr>
              <w:jc w:val="center"/>
              <w:rPr>
                <w:color w:val="000000"/>
              </w:rPr>
            </w:pPr>
            <w:r w:rsidRPr="0092134E">
              <w:rPr>
                <w:color w:val="000000"/>
                <w:sz w:val="22"/>
                <w:szCs w:val="22"/>
              </w:rPr>
              <w:t>7</w:t>
            </w:r>
          </w:p>
        </w:tc>
        <w:tc>
          <w:tcPr>
            <w:tcW w:w="1510" w:type="dxa"/>
            <w:gridSpan w:val="2"/>
            <w:tcBorders>
              <w:top w:val="nil"/>
              <w:left w:val="nil"/>
              <w:bottom w:val="single" w:sz="4" w:space="0" w:color="000000"/>
              <w:right w:val="single" w:sz="4" w:space="0" w:color="000000"/>
            </w:tcBorders>
            <w:vAlign w:val="center"/>
            <w:hideMark/>
          </w:tcPr>
          <w:p w14:paraId="7841B852"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0C4918C7" w14:textId="77777777" w:rsidR="00246648" w:rsidRPr="0092134E" w:rsidRDefault="00246648" w:rsidP="008A0E96">
            <w:pPr>
              <w:jc w:val="center"/>
              <w:rPr>
                <w:color w:val="000000"/>
              </w:rPr>
            </w:pPr>
            <w:r w:rsidRPr="0092134E">
              <w:rPr>
                <w:color w:val="000000"/>
                <w:sz w:val="22"/>
                <w:szCs w:val="22"/>
              </w:rPr>
              <w:t>6,29</w:t>
            </w:r>
          </w:p>
        </w:tc>
        <w:tc>
          <w:tcPr>
            <w:tcW w:w="1123" w:type="dxa"/>
            <w:gridSpan w:val="2"/>
            <w:tcBorders>
              <w:top w:val="nil"/>
              <w:left w:val="nil"/>
              <w:bottom w:val="single" w:sz="4" w:space="0" w:color="000000"/>
              <w:right w:val="single" w:sz="4" w:space="0" w:color="000000"/>
            </w:tcBorders>
            <w:vAlign w:val="center"/>
            <w:hideMark/>
          </w:tcPr>
          <w:p w14:paraId="6B484EDA"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5005E2C0" w14:textId="77777777" w:rsidR="00246648" w:rsidRPr="0092134E" w:rsidRDefault="00246648" w:rsidP="008A0E96">
            <w:pPr>
              <w:jc w:val="center"/>
              <w:rPr>
                <w:color w:val="000000"/>
              </w:rPr>
            </w:pPr>
            <w:r w:rsidRPr="0092134E">
              <w:rPr>
                <w:color w:val="000000"/>
                <w:sz w:val="22"/>
                <w:szCs w:val="22"/>
              </w:rPr>
              <w:t>0</w:t>
            </w:r>
          </w:p>
        </w:tc>
      </w:tr>
      <w:tr w:rsidR="00246648" w:rsidRPr="0092134E" w14:paraId="59CAC37A"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7434866B" w14:textId="77777777" w:rsidR="00246648" w:rsidRPr="0092134E" w:rsidRDefault="00246648" w:rsidP="008A0E96">
            <w:pPr>
              <w:jc w:val="center"/>
              <w:rPr>
                <w:color w:val="000000"/>
              </w:rPr>
            </w:pPr>
            <w:r w:rsidRPr="0092134E">
              <w:rPr>
                <w:color w:val="000000"/>
                <w:sz w:val="22"/>
                <w:szCs w:val="22"/>
              </w:rPr>
              <w:t>7 klasė</w:t>
            </w:r>
          </w:p>
        </w:tc>
        <w:tc>
          <w:tcPr>
            <w:tcW w:w="1737" w:type="dxa"/>
            <w:tcBorders>
              <w:top w:val="nil"/>
              <w:left w:val="nil"/>
              <w:bottom w:val="single" w:sz="4" w:space="0" w:color="000000"/>
              <w:right w:val="single" w:sz="4" w:space="0" w:color="000000"/>
            </w:tcBorders>
            <w:vAlign w:val="center"/>
            <w:hideMark/>
          </w:tcPr>
          <w:p w14:paraId="1E15A372" w14:textId="77777777" w:rsidR="00246648" w:rsidRPr="0092134E" w:rsidRDefault="00246648" w:rsidP="008A0E96">
            <w:pPr>
              <w:jc w:val="center"/>
              <w:rPr>
                <w:color w:val="000000"/>
              </w:rPr>
            </w:pPr>
            <w:r w:rsidRPr="0092134E">
              <w:rPr>
                <w:color w:val="000000"/>
                <w:sz w:val="22"/>
                <w:szCs w:val="22"/>
              </w:rPr>
              <w:t>9</w:t>
            </w:r>
          </w:p>
        </w:tc>
        <w:tc>
          <w:tcPr>
            <w:tcW w:w="1510" w:type="dxa"/>
            <w:gridSpan w:val="2"/>
            <w:tcBorders>
              <w:top w:val="nil"/>
              <w:left w:val="nil"/>
              <w:bottom w:val="single" w:sz="4" w:space="0" w:color="000000"/>
              <w:right w:val="single" w:sz="4" w:space="0" w:color="000000"/>
            </w:tcBorders>
            <w:vAlign w:val="center"/>
            <w:hideMark/>
          </w:tcPr>
          <w:p w14:paraId="3F2C0788"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1729D250" w14:textId="77777777" w:rsidR="00246648" w:rsidRPr="0092134E" w:rsidRDefault="00246648" w:rsidP="008A0E96">
            <w:pPr>
              <w:jc w:val="center"/>
              <w:rPr>
                <w:color w:val="000000"/>
              </w:rPr>
            </w:pPr>
            <w:r w:rsidRPr="0092134E">
              <w:rPr>
                <w:color w:val="000000"/>
                <w:sz w:val="22"/>
                <w:szCs w:val="22"/>
              </w:rPr>
              <w:t>7,83</w:t>
            </w:r>
          </w:p>
        </w:tc>
        <w:tc>
          <w:tcPr>
            <w:tcW w:w="1123" w:type="dxa"/>
            <w:gridSpan w:val="2"/>
            <w:tcBorders>
              <w:top w:val="nil"/>
              <w:left w:val="nil"/>
              <w:bottom w:val="single" w:sz="4" w:space="0" w:color="000000"/>
              <w:right w:val="single" w:sz="4" w:space="0" w:color="000000"/>
            </w:tcBorders>
            <w:vAlign w:val="center"/>
            <w:hideMark/>
          </w:tcPr>
          <w:p w14:paraId="3A75FBBD"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5B474FBC" w14:textId="77777777" w:rsidR="00246648" w:rsidRPr="0092134E" w:rsidRDefault="00246648" w:rsidP="008A0E96">
            <w:pPr>
              <w:jc w:val="center"/>
              <w:rPr>
                <w:color w:val="000000"/>
              </w:rPr>
            </w:pPr>
            <w:r w:rsidRPr="0092134E">
              <w:rPr>
                <w:color w:val="000000"/>
                <w:sz w:val="22"/>
                <w:szCs w:val="22"/>
              </w:rPr>
              <w:t>0</w:t>
            </w:r>
          </w:p>
        </w:tc>
      </w:tr>
      <w:tr w:rsidR="00246648" w:rsidRPr="0092134E" w14:paraId="57ECCB8E"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52B9F38A" w14:textId="77777777" w:rsidR="00246648" w:rsidRPr="0092134E" w:rsidRDefault="00246648" w:rsidP="008A0E96">
            <w:pPr>
              <w:jc w:val="center"/>
              <w:rPr>
                <w:color w:val="000000"/>
              </w:rPr>
            </w:pPr>
            <w:r w:rsidRPr="0092134E">
              <w:rPr>
                <w:color w:val="000000"/>
                <w:sz w:val="22"/>
                <w:szCs w:val="22"/>
              </w:rPr>
              <w:t>8 klasė</w:t>
            </w:r>
          </w:p>
        </w:tc>
        <w:tc>
          <w:tcPr>
            <w:tcW w:w="1737" w:type="dxa"/>
            <w:tcBorders>
              <w:top w:val="nil"/>
              <w:left w:val="nil"/>
              <w:bottom w:val="single" w:sz="4" w:space="0" w:color="000000"/>
              <w:right w:val="single" w:sz="4" w:space="0" w:color="000000"/>
            </w:tcBorders>
            <w:vAlign w:val="center"/>
            <w:hideMark/>
          </w:tcPr>
          <w:p w14:paraId="42C0D544" w14:textId="77777777" w:rsidR="00246648" w:rsidRPr="0092134E" w:rsidRDefault="00246648" w:rsidP="008A0E96">
            <w:pPr>
              <w:jc w:val="center"/>
              <w:rPr>
                <w:color w:val="000000"/>
              </w:rPr>
            </w:pPr>
            <w:r w:rsidRPr="0092134E">
              <w:rPr>
                <w:color w:val="000000"/>
                <w:sz w:val="22"/>
                <w:szCs w:val="22"/>
              </w:rPr>
              <w:t>11</w:t>
            </w:r>
          </w:p>
        </w:tc>
        <w:tc>
          <w:tcPr>
            <w:tcW w:w="1510" w:type="dxa"/>
            <w:gridSpan w:val="2"/>
            <w:tcBorders>
              <w:top w:val="nil"/>
              <w:left w:val="nil"/>
              <w:bottom w:val="single" w:sz="4" w:space="0" w:color="000000"/>
              <w:right w:val="single" w:sz="4" w:space="0" w:color="000000"/>
            </w:tcBorders>
            <w:vAlign w:val="center"/>
            <w:hideMark/>
          </w:tcPr>
          <w:p w14:paraId="7AC26D43"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0FE6A232" w14:textId="77777777" w:rsidR="00246648" w:rsidRPr="0092134E" w:rsidRDefault="00246648" w:rsidP="008A0E96">
            <w:pPr>
              <w:jc w:val="center"/>
              <w:rPr>
                <w:color w:val="000000"/>
              </w:rPr>
            </w:pPr>
            <w:r w:rsidRPr="0092134E">
              <w:rPr>
                <w:color w:val="000000"/>
                <w:sz w:val="22"/>
                <w:szCs w:val="22"/>
              </w:rPr>
              <w:t>6,07</w:t>
            </w:r>
          </w:p>
        </w:tc>
        <w:tc>
          <w:tcPr>
            <w:tcW w:w="1123" w:type="dxa"/>
            <w:gridSpan w:val="2"/>
            <w:tcBorders>
              <w:top w:val="nil"/>
              <w:left w:val="nil"/>
              <w:bottom w:val="single" w:sz="4" w:space="0" w:color="000000"/>
              <w:right w:val="single" w:sz="4" w:space="0" w:color="000000"/>
            </w:tcBorders>
            <w:vAlign w:val="center"/>
            <w:hideMark/>
          </w:tcPr>
          <w:p w14:paraId="1DE91F93"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136D01DA" w14:textId="77777777" w:rsidR="00246648" w:rsidRPr="0092134E" w:rsidRDefault="00246648" w:rsidP="008A0E96">
            <w:pPr>
              <w:jc w:val="center"/>
              <w:rPr>
                <w:color w:val="000000"/>
              </w:rPr>
            </w:pPr>
            <w:r w:rsidRPr="0092134E">
              <w:rPr>
                <w:color w:val="000000"/>
                <w:sz w:val="22"/>
                <w:szCs w:val="22"/>
              </w:rPr>
              <w:t>0</w:t>
            </w:r>
          </w:p>
        </w:tc>
      </w:tr>
      <w:tr w:rsidR="00246648" w:rsidRPr="0092134E" w14:paraId="1787441B"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shd w:val="clear" w:color="auto" w:fill="969696"/>
            <w:vAlign w:val="center"/>
            <w:hideMark/>
          </w:tcPr>
          <w:p w14:paraId="3249EBBE" w14:textId="77777777" w:rsidR="00246648" w:rsidRPr="0092134E" w:rsidRDefault="00246648" w:rsidP="008A0E96">
            <w:pPr>
              <w:jc w:val="center"/>
              <w:rPr>
                <w:b/>
                <w:bCs/>
                <w:color w:val="000000"/>
              </w:rPr>
            </w:pPr>
            <w:r w:rsidRPr="0092134E">
              <w:rPr>
                <w:b/>
                <w:bCs/>
                <w:color w:val="000000"/>
                <w:sz w:val="22"/>
                <w:szCs w:val="22"/>
              </w:rPr>
              <w:t>5-8 klasės</w:t>
            </w:r>
          </w:p>
        </w:tc>
        <w:tc>
          <w:tcPr>
            <w:tcW w:w="1737" w:type="dxa"/>
            <w:tcBorders>
              <w:top w:val="nil"/>
              <w:left w:val="nil"/>
              <w:bottom w:val="single" w:sz="4" w:space="0" w:color="000000"/>
              <w:right w:val="single" w:sz="4" w:space="0" w:color="000000"/>
            </w:tcBorders>
            <w:shd w:val="clear" w:color="auto" w:fill="969696"/>
            <w:vAlign w:val="center"/>
            <w:hideMark/>
          </w:tcPr>
          <w:p w14:paraId="58E593BD" w14:textId="77777777" w:rsidR="00246648" w:rsidRPr="0092134E" w:rsidRDefault="00246648" w:rsidP="008A0E96">
            <w:pPr>
              <w:jc w:val="center"/>
              <w:rPr>
                <w:b/>
                <w:bCs/>
                <w:color w:val="000000"/>
              </w:rPr>
            </w:pPr>
            <w:r w:rsidRPr="0092134E">
              <w:rPr>
                <w:b/>
                <w:bCs/>
                <w:color w:val="000000"/>
                <w:sz w:val="22"/>
                <w:szCs w:val="22"/>
              </w:rPr>
              <w:t>39</w:t>
            </w:r>
          </w:p>
        </w:tc>
        <w:tc>
          <w:tcPr>
            <w:tcW w:w="1510" w:type="dxa"/>
            <w:gridSpan w:val="2"/>
            <w:tcBorders>
              <w:top w:val="nil"/>
              <w:left w:val="nil"/>
              <w:bottom w:val="single" w:sz="4" w:space="0" w:color="000000"/>
              <w:right w:val="single" w:sz="4" w:space="0" w:color="000000"/>
            </w:tcBorders>
            <w:shd w:val="clear" w:color="auto" w:fill="969696"/>
            <w:vAlign w:val="center"/>
            <w:hideMark/>
          </w:tcPr>
          <w:p w14:paraId="7A61B0F1" w14:textId="77777777" w:rsidR="00246648" w:rsidRPr="0092134E" w:rsidRDefault="00246648" w:rsidP="008A0E96">
            <w:pPr>
              <w:jc w:val="center"/>
              <w:rPr>
                <w:b/>
                <w:bCs/>
                <w:color w:val="000000"/>
              </w:rPr>
            </w:pPr>
            <w:r w:rsidRPr="0092134E">
              <w:rPr>
                <w:b/>
                <w:bCs/>
                <w:color w:val="000000"/>
                <w:sz w:val="22"/>
                <w:szCs w:val="22"/>
              </w:rPr>
              <w:t>100</w:t>
            </w:r>
          </w:p>
        </w:tc>
        <w:tc>
          <w:tcPr>
            <w:tcW w:w="1124" w:type="dxa"/>
            <w:gridSpan w:val="2"/>
            <w:tcBorders>
              <w:top w:val="nil"/>
              <w:left w:val="nil"/>
              <w:bottom w:val="single" w:sz="4" w:space="0" w:color="000000"/>
              <w:right w:val="single" w:sz="4" w:space="0" w:color="000000"/>
            </w:tcBorders>
            <w:shd w:val="clear" w:color="auto" w:fill="969696"/>
            <w:vAlign w:val="center"/>
            <w:hideMark/>
          </w:tcPr>
          <w:p w14:paraId="10CE145A" w14:textId="77777777" w:rsidR="00246648" w:rsidRPr="0092134E" w:rsidRDefault="00246648" w:rsidP="008A0E96">
            <w:pPr>
              <w:jc w:val="center"/>
              <w:rPr>
                <w:b/>
                <w:bCs/>
                <w:color w:val="000000"/>
              </w:rPr>
            </w:pPr>
            <w:r w:rsidRPr="0092134E">
              <w:rPr>
                <w:b/>
                <w:bCs/>
                <w:color w:val="000000"/>
                <w:sz w:val="22"/>
                <w:szCs w:val="22"/>
              </w:rPr>
              <w:t>6,94</w:t>
            </w:r>
          </w:p>
        </w:tc>
        <w:tc>
          <w:tcPr>
            <w:tcW w:w="1123" w:type="dxa"/>
            <w:gridSpan w:val="2"/>
            <w:tcBorders>
              <w:top w:val="nil"/>
              <w:left w:val="nil"/>
              <w:bottom w:val="single" w:sz="4" w:space="0" w:color="000000"/>
              <w:right w:val="single" w:sz="4" w:space="0" w:color="000000"/>
            </w:tcBorders>
            <w:shd w:val="clear" w:color="auto" w:fill="969696"/>
            <w:vAlign w:val="center"/>
            <w:hideMark/>
          </w:tcPr>
          <w:p w14:paraId="4CEF6B7B" w14:textId="77777777" w:rsidR="00246648" w:rsidRPr="0092134E" w:rsidRDefault="00246648" w:rsidP="008A0E96">
            <w:pPr>
              <w:jc w:val="center"/>
              <w:rPr>
                <w:b/>
                <w:bCs/>
                <w:color w:val="000000"/>
              </w:rPr>
            </w:pPr>
            <w:r w:rsidRPr="0092134E">
              <w:rPr>
                <w:b/>
                <w:bCs/>
                <w:color w:val="000000"/>
                <w:sz w:val="22"/>
                <w:szCs w:val="22"/>
              </w:rPr>
              <w:t>0</w:t>
            </w:r>
          </w:p>
        </w:tc>
        <w:tc>
          <w:tcPr>
            <w:tcW w:w="1870" w:type="dxa"/>
            <w:gridSpan w:val="2"/>
            <w:tcBorders>
              <w:top w:val="nil"/>
              <w:left w:val="nil"/>
              <w:bottom w:val="single" w:sz="4" w:space="0" w:color="000000"/>
              <w:right w:val="single" w:sz="4" w:space="0" w:color="000000"/>
            </w:tcBorders>
            <w:shd w:val="clear" w:color="auto" w:fill="969696"/>
            <w:vAlign w:val="center"/>
            <w:hideMark/>
          </w:tcPr>
          <w:p w14:paraId="17FB1CA9" w14:textId="77777777" w:rsidR="00246648" w:rsidRPr="0092134E" w:rsidRDefault="00246648" w:rsidP="008A0E96">
            <w:pPr>
              <w:jc w:val="center"/>
              <w:rPr>
                <w:b/>
                <w:bCs/>
                <w:color w:val="000000"/>
              </w:rPr>
            </w:pPr>
            <w:r w:rsidRPr="0092134E">
              <w:rPr>
                <w:b/>
                <w:bCs/>
                <w:color w:val="000000"/>
                <w:sz w:val="22"/>
                <w:szCs w:val="22"/>
              </w:rPr>
              <w:t>0</w:t>
            </w:r>
          </w:p>
        </w:tc>
      </w:tr>
      <w:tr w:rsidR="00246648" w:rsidRPr="0092134E" w14:paraId="55C08372"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3B4C88F0" w14:textId="77777777" w:rsidR="00246648" w:rsidRPr="0092134E" w:rsidRDefault="00246648" w:rsidP="008A0E96">
            <w:pPr>
              <w:jc w:val="center"/>
              <w:rPr>
                <w:color w:val="000000"/>
              </w:rPr>
            </w:pPr>
            <w:r w:rsidRPr="0092134E">
              <w:rPr>
                <w:color w:val="000000"/>
                <w:sz w:val="22"/>
                <w:szCs w:val="22"/>
              </w:rPr>
              <w:t>9 klasė</w:t>
            </w:r>
          </w:p>
        </w:tc>
        <w:tc>
          <w:tcPr>
            <w:tcW w:w="1737" w:type="dxa"/>
            <w:tcBorders>
              <w:top w:val="nil"/>
              <w:left w:val="nil"/>
              <w:bottom w:val="single" w:sz="4" w:space="0" w:color="000000"/>
              <w:right w:val="single" w:sz="4" w:space="0" w:color="000000"/>
            </w:tcBorders>
            <w:vAlign w:val="center"/>
            <w:hideMark/>
          </w:tcPr>
          <w:p w14:paraId="022E43D2" w14:textId="77777777" w:rsidR="00246648" w:rsidRPr="0092134E" w:rsidRDefault="00246648" w:rsidP="008A0E96">
            <w:pPr>
              <w:jc w:val="center"/>
              <w:rPr>
                <w:color w:val="000000"/>
              </w:rPr>
            </w:pPr>
            <w:r w:rsidRPr="0092134E">
              <w:rPr>
                <w:color w:val="000000"/>
                <w:sz w:val="22"/>
                <w:szCs w:val="22"/>
              </w:rPr>
              <w:t>14</w:t>
            </w:r>
          </w:p>
        </w:tc>
        <w:tc>
          <w:tcPr>
            <w:tcW w:w="1510" w:type="dxa"/>
            <w:gridSpan w:val="2"/>
            <w:tcBorders>
              <w:top w:val="nil"/>
              <w:left w:val="nil"/>
              <w:bottom w:val="single" w:sz="4" w:space="0" w:color="000000"/>
              <w:right w:val="single" w:sz="4" w:space="0" w:color="000000"/>
            </w:tcBorders>
            <w:vAlign w:val="center"/>
            <w:hideMark/>
          </w:tcPr>
          <w:p w14:paraId="43EC8098"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630E0EA0" w14:textId="77777777" w:rsidR="00246648" w:rsidRPr="0092134E" w:rsidRDefault="00246648" w:rsidP="008A0E96">
            <w:pPr>
              <w:jc w:val="center"/>
              <w:rPr>
                <w:color w:val="000000"/>
              </w:rPr>
            </w:pPr>
            <w:r w:rsidRPr="0092134E">
              <w:rPr>
                <w:color w:val="000000"/>
                <w:sz w:val="22"/>
                <w:szCs w:val="22"/>
              </w:rPr>
              <w:t>6,86</w:t>
            </w:r>
          </w:p>
        </w:tc>
        <w:tc>
          <w:tcPr>
            <w:tcW w:w="1123" w:type="dxa"/>
            <w:gridSpan w:val="2"/>
            <w:tcBorders>
              <w:top w:val="nil"/>
              <w:left w:val="nil"/>
              <w:bottom w:val="single" w:sz="4" w:space="0" w:color="000000"/>
              <w:right w:val="single" w:sz="4" w:space="0" w:color="000000"/>
            </w:tcBorders>
            <w:vAlign w:val="center"/>
            <w:hideMark/>
          </w:tcPr>
          <w:p w14:paraId="2D5404F1"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0B4E4BD9" w14:textId="77777777" w:rsidR="00246648" w:rsidRPr="0092134E" w:rsidRDefault="00246648" w:rsidP="008A0E96">
            <w:pPr>
              <w:jc w:val="center"/>
              <w:rPr>
                <w:color w:val="000000"/>
              </w:rPr>
            </w:pPr>
            <w:r w:rsidRPr="0092134E">
              <w:rPr>
                <w:color w:val="000000"/>
                <w:sz w:val="22"/>
                <w:szCs w:val="22"/>
              </w:rPr>
              <w:t>0</w:t>
            </w:r>
          </w:p>
        </w:tc>
      </w:tr>
      <w:tr w:rsidR="00246648" w:rsidRPr="0092134E" w14:paraId="17AE91A5"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557F8E6B" w14:textId="77777777" w:rsidR="00246648" w:rsidRPr="0092134E" w:rsidRDefault="00246648" w:rsidP="008A0E96">
            <w:pPr>
              <w:jc w:val="center"/>
              <w:rPr>
                <w:color w:val="000000"/>
              </w:rPr>
            </w:pPr>
            <w:r w:rsidRPr="0092134E">
              <w:rPr>
                <w:color w:val="000000"/>
                <w:sz w:val="22"/>
                <w:szCs w:val="22"/>
              </w:rPr>
              <w:t>10 klasė</w:t>
            </w:r>
          </w:p>
        </w:tc>
        <w:tc>
          <w:tcPr>
            <w:tcW w:w="1737" w:type="dxa"/>
            <w:tcBorders>
              <w:top w:val="nil"/>
              <w:left w:val="nil"/>
              <w:bottom w:val="single" w:sz="4" w:space="0" w:color="000000"/>
              <w:right w:val="single" w:sz="4" w:space="0" w:color="000000"/>
            </w:tcBorders>
            <w:vAlign w:val="center"/>
            <w:hideMark/>
          </w:tcPr>
          <w:p w14:paraId="19878F31" w14:textId="77777777" w:rsidR="00246648" w:rsidRPr="0092134E" w:rsidRDefault="00246648" w:rsidP="008A0E96">
            <w:pPr>
              <w:jc w:val="center"/>
              <w:rPr>
                <w:color w:val="000000"/>
              </w:rPr>
            </w:pPr>
            <w:r w:rsidRPr="0092134E">
              <w:rPr>
                <w:color w:val="000000"/>
                <w:sz w:val="22"/>
                <w:szCs w:val="22"/>
              </w:rPr>
              <w:t>10</w:t>
            </w:r>
          </w:p>
        </w:tc>
        <w:tc>
          <w:tcPr>
            <w:tcW w:w="1510" w:type="dxa"/>
            <w:gridSpan w:val="2"/>
            <w:tcBorders>
              <w:top w:val="nil"/>
              <w:left w:val="nil"/>
              <w:bottom w:val="single" w:sz="4" w:space="0" w:color="000000"/>
              <w:right w:val="single" w:sz="4" w:space="0" w:color="000000"/>
            </w:tcBorders>
            <w:vAlign w:val="center"/>
            <w:hideMark/>
          </w:tcPr>
          <w:p w14:paraId="008D08FF"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3D9EC8F9" w14:textId="77777777" w:rsidR="00246648" w:rsidRPr="0092134E" w:rsidRDefault="00246648" w:rsidP="008A0E96">
            <w:pPr>
              <w:jc w:val="center"/>
              <w:rPr>
                <w:color w:val="000000"/>
              </w:rPr>
            </w:pPr>
            <w:r w:rsidRPr="0092134E">
              <w:rPr>
                <w:color w:val="000000"/>
                <w:sz w:val="22"/>
                <w:szCs w:val="22"/>
              </w:rPr>
              <w:t>5,52</w:t>
            </w:r>
          </w:p>
        </w:tc>
        <w:tc>
          <w:tcPr>
            <w:tcW w:w="1123" w:type="dxa"/>
            <w:gridSpan w:val="2"/>
            <w:tcBorders>
              <w:top w:val="nil"/>
              <w:left w:val="nil"/>
              <w:bottom w:val="single" w:sz="4" w:space="0" w:color="000000"/>
              <w:right w:val="single" w:sz="4" w:space="0" w:color="000000"/>
            </w:tcBorders>
            <w:vAlign w:val="center"/>
            <w:hideMark/>
          </w:tcPr>
          <w:p w14:paraId="0F90C3FD"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3FBB8372" w14:textId="77777777" w:rsidR="00246648" w:rsidRPr="0092134E" w:rsidRDefault="00246648" w:rsidP="008A0E96">
            <w:pPr>
              <w:jc w:val="center"/>
              <w:rPr>
                <w:color w:val="000000"/>
              </w:rPr>
            </w:pPr>
            <w:r w:rsidRPr="0092134E">
              <w:rPr>
                <w:color w:val="000000"/>
                <w:sz w:val="22"/>
                <w:szCs w:val="22"/>
              </w:rPr>
              <w:t>0</w:t>
            </w:r>
          </w:p>
        </w:tc>
      </w:tr>
      <w:tr w:rsidR="00246648" w:rsidRPr="0092134E" w14:paraId="417DEC0D"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shd w:val="clear" w:color="auto" w:fill="969696"/>
            <w:vAlign w:val="center"/>
            <w:hideMark/>
          </w:tcPr>
          <w:p w14:paraId="1F1629A1" w14:textId="77777777" w:rsidR="00246648" w:rsidRPr="0092134E" w:rsidRDefault="00246648" w:rsidP="008A0E96">
            <w:pPr>
              <w:jc w:val="center"/>
              <w:rPr>
                <w:b/>
                <w:bCs/>
                <w:color w:val="000000"/>
              </w:rPr>
            </w:pPr>
            <w:r w:rsidRPr="0092134E">
              <w:rPr>
                <w:b/>
                <w:bCs/>
                <w:color w:val="000000"/>
                <w:sz w:val="22"/>
                <w:szCs w:val="22"/>
              </w:rPr>
              <w:t>9-10 klasės</w:t>
            </w:r>
          </w:p>
        </w:tc>
        <w:tc>
          <w:tcPr>
            <w:tcW w:w="1737" w:type="dxa"/>
            <w:tcBorders>
              <w:top w:val="nil"/>
              <w:left w:val="nil"/>
              <w:bottom w:val="single" w:sz="4" w:space="0" w:color="000000"/>
              <w:right w:val="single" w:sz="4" w:space="0" w:color="000000"/>
            </w:tcBorders>
            <w:shd w:val="clear" w:color="auto" w:fill="969696"/>
            <w:vAlign w:val="center"/>
            <w:hideMark/>
          </w:tcPr>
          <w:p w14:paraId="3047D24B" w14:textId="77777777" w:rsidR="00246648" w:rsidRPr="0092134E" w:rsidRDefault="00246648" w:rsidP="008A0E96">
            <w:pPr>
              <w:jc w:val="center"/>
              <w:rPr>
                <w:b/>
                <w:bCs/>
                <w:color w:val="000000"/>
              </w:rPr>
            </w:pPr>
            <w:r w:rsidRPr="0092134E">
              <w:rPr>
                <w:b/>
                <w:bCs/>
                <w:color w:val="000000"/>
                <w:sz w:val="22"/>
                <w:szCs w:val="22"/>
              </w:rPr>
              <w:t>24</w:t>
            </w:r>
          </w:p>
        </w:tc>
        <w:tc>
          <w:tcPr>
            <w:tcW w:w="1510" w:type="dxa"/>
            <w:gridSpan w:val="2"/>
            <w:tcBorders>
              <w:top w:val="nil"/>
              <w:left w:val="nil"/>
              <w:bottom w:val="single" w:sz="4" w:space="0" w:color="000000"/>
              <w:right w:val="single" w:sz="4" w:space="0" w:color="000000"/>
            </w:tcBorders>
            <w:shd w:val="clear" w:color="auto" w:fill="969696"/>
            <w:vAlign w:val="center"/>
            <w:hideMark/>
          </w:tcPr>
          <w:p w14:paraId="4E5B41B1" w14:textId="77777777" w:rsidR="00246648" w:rsidRPr="0092134E" w:rsidRDefault="00246648" w:rsidP="008A0E96">
            <w:pPr>
              <w:jc w:val="center"/>
              <w:rPr>
                <w:b/>
                <w:bCs/>
                <w:color w:val="000000"/>
              </w:rPr>
            </w:pPr>
            <w:r w:rsidRPr="0092134E">
              <w:rPr>
                <w:b/>
                <w:bCs/>
                <w:color w:val="000000"/>
                <w:sz w:val="22"/>
                <w:szCs w:val="22"/>
              </w:rPr>
              <w:t>100</w:t>
            </w:r>
          </w:p>
        </w:tc>
        <w:tc>
          <w:tcPr>
            <w:tcW w:w="1124" w:type="dxa"/>
            <w:gridSpan w:val="2"/>
            <w:tcBorders>
              <w:top w:val="nil"/>
              <w:left w:val="nil"/>
              <w:bottom w:val="single" w:sz="4" w:space="0" w:color="000000"/>
              <w:right w:val="single" w:sz="4" w:space="0" w:color="000000"/>
            </w:tcBorders>
            <w:shd w:val="clear" w:color="auto" w:fill="969696"/>
            <w:vAlign w:val="center"/>
            <w:hideMark/>
          </w:tcPr>
          <w:p w14:paraId="1DF3F0DB" w14:textId="77777777" w:rsidR="00246648" w:rsidRPr="0092134E" w:rsidRDefault="00246648" w:rsidP="008A0E96">
            <w:pPr>
              <w:jc w:val="center"/>
              <w:rPr>
                <w:b/>
                <w:bCs/>
                <w:color w:val="000000"/>
              </w:rPr>
            </w:pPr>
            <w:r w:rsidRPr="0092134E">
              <w:rPr>
                <w:b/>
                <w:bCs/>
                <w:color w:val="000000"/>
                <w:sz w:val="22"/>
                <w:szCs w:val="22"/>
              </w:rPr>
              <w:t>6,19</w:t>
            </w:r>
          </w:p>
        </w:tc>
        <w:tc>
          <w:tcPr>
            <w:tcW w:w="1123" w:type="dxa"/>
            <w:gridSpan w:val="2"/>
            <w:tcBorders>
              <w:top w:val="nil"/>
              <w:left w:val="nil"/>
              <w:bottom w:val="single" w:sz="4" w:space="0" w:color="000000"/>
              <w:right w:val="single" w:sz="4" w:space="0" w:color="000000"/>
            </w:tcBorders>
            <w:shd w:val="clear" w:color="auto" w:fill="969696"/>
            <w:vAlign w:val="center"/>
            <w:hideMark/>
          </w:tcPr>
          <w:p w14:paraId="326BB4F6" w14:textId="77777777" w:rsidR="00246648" w:rsidRPr="0092134E" w:rsidRDefault="00246648" w:rsidP="008A0E96">
            <w:pPr>
              <w:jc w:val="center"/>
              <w:rPr>
                <w:b/>
                <w:bCs/>
                <w:color w:val="000000"/>
              </w:rPr>
            </w:pPr>
            <w:r w:rsidRPr="0092134E">
              <w:rPr>
                <w:b/>
                <w:bCs/>
                <w:color w:val="000000"/>
                <w:sz w:val="22"/>
                <w:szCs w:val="22"/>
              </w:rPr>
              <w:t>0</w:t>
            </w:r>
          </w:p>
        </w:tc>
        <w:tc>
          <w:tcPr>
            <w:tcW w:w="1870" w:type="dxa"/>
            <w:gridSpan w:val="2"/>
            <w:tcBorders>
              <w:top w:val="nil"/>
              <w:left w:val="nil"/>
              <w:bottom w:val="single" w:sz="4" w:space="0" w:color="000000"/>
              <w:right w:val="single" w:sz="4" w:space="0" w:color="000000"/>
            </w:tcBorders>
            <w:shd w:val="clear" w:color="auto" w:fill="969696"/>
            <w:vAlign w:val="center"/>
            <w:hideMark/>
          </w:tcPr>
          <w:p w14:paraId="690A0C12" w14:textId="77777777" w:rsidR="00246648" w:rsidRPr="0092134E" w:rsidRDefault="00246648" w:rsidP="008A0E96">
            <w:pPr>
              <w:jc w:val="center"/>
              <w:rPr>
                <w:b/>
                <w:bCs/>
                <w:color w:val="000000"/>
              </w:rPr>
            </w:pPr>
            <w:r w:rsidRPr="0092134E">
              <w:rPr>
                <w:b/>
                <w:bCs/>
                <w:color w:val="000000"/>
                <w:sz w:val="22"/>
                <w:szCs w:val="22"/>
              </w:rPr>
              <w:t>0</w:t>
            </w:r>
          </w:p>
        </w:tc>
      </w:tr>
      <w:tr w:rsidR="00246648" w:rsidRPr="0092134E" w14:paraId="2B7A4599"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16D57C93" w14:textId="77777777" w:rsidR="00246648" w:rsidRPr="0092134E" w:rsidRDefault="00246648" w:rsidP="008A0E96">
            <w:pPr>
              <w:jc w:val="center"/>
              <w:rPr>
                <w:color w:val="000000"/>
              </w:rPr>
            </w:pPr>
            <w:r w:rsidRPr="0092134E">
              <w:rPr>
                <w:color w:val="000000"/>
                <w:sz w:val="22"/>
                <w:szCs w:val="22"/>
              </w:rPr>
              <w:t>11 klasė</w:t>
            </w:r>
          </w:p>
        </w:tc>
        <w:tc>
          <w:tcPr>
            <w:tcW w:w="1737" w:type="dxa"/>
            <w:tcBorders>
              <w:top w:val="nil"/>
              <w:left w:val="nil"/>
              <w:bottom w:val="single" w:sz="4" w:space="0" w:color="000000"/>
              <w:right w:val="single" w:sz="4" w:space="0" w:color="000000"/>
            </w:tcBorders>
            <w:vAlign w:val="center"/>
            <w:hideMark/>
          </w:tcPr>
          <w:p w14:paraId="1718E2AE" w14:textId="77777777" w:rsidR="00246648" w:rsidRPr="0092134E" w:rsidRDefault="00246648" w:rsidP="008A0E96">
            <w:pPr>
              <w:jc w:val="center"/>
              <w:rPr>
                <w:color w:val="000000"/>
              </w:rPr>
            </w:pPr>
            <w:r w:rsidRPr="0092134E">
              <w:rPr>
                <w:color w:val="000000"/>
                <w:sz w:val="22"/>
                <w:szCs w:val="22"/>
              </w:rPr>
              <w:t>9</w:t>
            </w:r>
          </w:p>
        </w:tc>
        <w:tc>
          <w:tcPr>
            <w:tcW w:w="1510" w:type="dxa"/>
            <w:gridSpan w:val="2"/>
            <w:tcBorders>
              <w:top w:val="nil"/>
              <w:left w:val="nil"/>
              <w:bottom w:val="single" w:sz="4" w:space="0" w:color="000000"/>
              <w:right w:val="single" w:sz="4" w:space="0" w:color="000000"/>
            </w:tcBorders>
            <w:vAlign w:val="center"/>
            <w:hideMark/>
          </w:tcPr>
          <w:p w14:paraId="30BCE76E"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5A0745F8" w14:textId="77777777" w:rsidR="00246648" w:rsidRPr="0092134E" w:rsidRDefault="00246648" w:rsidP="008A0E96">
            <w:pPr>
              <w:jc w:val="center"/>
              <w:rPr>
                <w:color w:val="000000"/>
              </w:rPr>
            </w:pPr>
            <w:r w:rsidRPr="0092134E">
              <w:rPr>
                <w:color w:val="000000"/>
                <w:sz w:val="22"/>
                <w:szCs w:val="22"/>
              </w:rPr>
              <w:t>7,08</w:t>
            </w:r>
          </w:p>
        </w:tc>
        <w:tc>
          <w:tcPr>
            <w:tcW w:w="1123" w:type="dxa"/>
            <w:gridSpan w:val="2"/>
            <w:tcBorders>
              <w:top w:val="nil"/>
              <w:left w:val="nil"/>
              <w:bottom w:val="single" w:sz="4" w:space="0" w:color="000000"/>
              <w:right w:val="single" w:sz="4" w:space="0" w:color="000000"/>
            </w:tcBorders>
            <w:vAlign w:val="center"/>
            <w:hideMark/>
          </w:tcPr>
          <w:p w14:paraId="64142138" w14:textId="77777777" w:rsidR="00246648" w:rsidRPr="0092134E" w:rsidRDefault="00246648" w:rsidP="008A0E96">
            <w:pPr>
              <w:jc w:val="center"/>
              <w:rPr>
                <w:color w:val="000000"/>
              </w:rPr>
            </w:pPr>
            <w:r w:rsidRPr="0092134E">
              <w:rPr>
                <w:color w:val="000000"/>
                <w:sz w:val="22"/>
                <w:szCs w:val="22"/>
              </w:rPr>
              <w:t>0</w:t>
            </w:r>
          </w:p>
        </w:tc>
        <w:tc>
          <w:tcPr>
            <w:tcW w:w="1870" w:type="dxa"/>
            <w:gridSpan w:val="2"/>
            <w:tcBorders>
              <w:top w:val="nil"/>
              <w:left w:val="nil"/>
              <w:bottom w:val="single" w:sz="4" w:space="0" w:color="000000"/>
              <w:right w:val="single" w:sz="4" w:space="0" w:color="000000"/>
            </w:tcBorders>
            <w:vAlign w:val="center"/>
            <w:hideMark/>
          </w:tcPr>
          <w:p w14:paraId="734B5149" w14:textId="77777777" w:rsidR="00246648" w:rsidRPr="0092134E" w:rsidRDefault="00246648" w:rsidP="008A0E96">
            <w:pPr>
              <w:jc w:val="center"/>
              <w:rPr>
                <w:color w:val="000000"/>
              </w:rPr>
            </w:pPr>
            <w:r w:rsidRPr="0092134E">
              <w:rPr>
                <w:color w:val="000000"/>
                <w:sz w:val="22"/>
                <w:szCs w:val="22"/>
              </w:rPr>
              <w:t>0</w:t>
            </w:r>
          </w:p>
        </w:tc>
      </w:tr>
      <w:tr w:rsidR="00246648" w:rsidRPr="0092134E" w14:paraId="1952E727"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vAlign w:val="center"/>
            <w:hideMark/>
          </w:tcPr>
          <w:p w14:paraId="0CCCBD9A" w14:textId="77777777" w:rsidR="00246648" w:rsidRPr="0092134E" w:rsidRDefault="00246648" w:rsidP="008A0E96">
            <w:pPr>
              <w:jc w:val="center"/>
              <w:rPr>
                <w:color w:val="000000"/>
              </w:rPr>
            </w:pPr>
            <w:r w:rsidRPr="0092134E">
              <w:rPr>
                <w:color w:val="000000"/>
                <w:sz w:val="22"/>
                <w:szCs w:val="22"/>
              </w:rPr>
              <w:t>12 klasė</w:t>
            </w:r>
          </w:p>
        </w:tc>
        <w:tc>
          <w:tcPr>
            <w:tcW w:w="1737" w:type="dxa"/>
            <w:tcBorders>
              <w:top w:val="nil"/>
              <w:left w:val="nil"/>
              <w:bottom w:val="single" w:sz="4" w:space="0" w:color="000000"/>
              <w:right w:val="single" w:sz="4" w:space="0" w:color="000000"/>
            </w:tcBorders>
            <w:vAlign w:val="center"/>
            <w:hideMark/>
          </w:tcPr>
          <w:p w14:paraId="25926735" w14:textId="77777777" w:rsidR="00246648" w:rsidRPr="0092134E" w:rsidRDefault="00246648" w:rsidP="008A0E96">
            <w:pPr>
              <w:jc w:val="center"/>
              <w:rPr>
                <w:color w:val="000000"/>
              </w:rPr>
            </w:pPr>
            <w:r w:rsidRPr="0092134E">
              <w:rPr>
                <w:color w:val="000000"/>
                <w:sz w:val="22"/>
                <w:szCs w:val="22"/>
              </w:rPr>
              <w:t>17</w:t>
            </w:r>
          </w:p>
        </w:tc>
        <w:tc>
          <w:tcPr>
            <w:tcW w:w="1510" w:type="dxa"/>
            <w:gridSpan w:val="2"/>
            <w:tcBorders>
              <w:top w:val="nil"/>
              <w:left w:val="nil"/>
              <w:bottom w:val="single" w:sz="4" w:space="0" w:color="000000"/>
              <w:right w:val="single" w:sz="4" w:space="0" w:color="000000"/>
            </w:tcBorders>
            <w:vAlign w:val="center"/>
            <w:hideMark/>
          </w:tcPr>
          <w:p w14:paraId="7C8E20CF" w14:textId="77777777" w:rsidR="00246648" w:rsidRPr="0092134E" w:rsidRDefault="00246648" w:rsidP="008A0E96">
            <w:pPr>
              <w:jc w:val="center"/>
              <w:rPr>
                <w:color w:val="000000"/>
              </w:rPr>
            </w:pPr>
            <w:r w:rsidRPr="0092134E">
              <w:rPr>
                <w:color w:val="000000"/>
                <w:sz w:val="22"/>
                <w:szCs w:val="22"/>
              </w:rPr>
              <w:t>100</w:t>
            </w:r>
          </w:p>
        </w:tc>
        <w:tc>
          <w:tcPr>
            <w:tcW w:w="1124" w:type="dxa"/>
            <w:gridSpan w:val="2"/>
            <w:tcBorders>
              <w:top w:val="nil"/>
              <w:left w:val="nil"/>
              <w:bottom w:val="single" w:sz="4" w:space="0" w:color="000000"/>
              <w:right w:val="single" w:sz="4" w:space="0" w:color="000000"/>
            </w:tcBorders>
            <w:vAlign w:val="center"/>
            <w:hideMark/>
          </w:tcPr>
          <w:p w14:paraId="738DAD1E" w14:textId="77777777" w:rsidR="00246648" w:rsidRPr="0092134E" w:rsidRDefault="00246648" w:rsidP="008A0E96">
            <w:pPr>
              <w:jc w:val="center"/>
              <w:rPr>
                <w:color w:val="000000"/>
              </w:rPr>
            </w:pPr>
            <w:r w:rsidRPr="0092134E">
              <w:rPr>
                <w:color w:val="000000"/>
                <w:sz w:val="22"/>
                <w:szCs w:val="22"/>
              </w:rPr>
              <w:t>6,34</w:t>
            </w:r>
          </w:p>
        </w:tc>
        <w:tc>
          <w:tcPr>
            <w:tcW w:w="1123" w:type="dxa"/>
            <w:gridSpan w:val="2"/>
            <w:tcBorders>
              <w:top w:val="nil"/>
              <w:left w:val="nil"/>
              <w:bottom w:val="single" w:sz="4" w:space="0" w:color="000000"/>
              <w:right w:val="single" w:sz="4" w:space="0" w:color="000000"/>
            </w:tcBorders>
            <w:vAlign w:val="center"/>
            <w:hideMark/>
          </w:tcPr>
          <w:p w14:paraId="1D3744EC" w14:textId="77777777" w:rsidR="00246648" w:rsidRPr="0092134E" w:rsidRDefault="00246648" w:rsidP="008A0E96">
            <w:pPr>
              <w:jc w:val="center"/>
              <w:rPr>
                <w:color w:val="000000"/>
              </w:rPr>
            </w:pPr>
            <w:r w:rsidRPr="0092134E">
              <w:rPr>
                <w:color w:val="000000"/>
                <w:sz w:val="22"/>
                <w:szCs w:val="22"/>
              </w:rPr>
              <w:t>2</w:t>
            </w:r>
          </w:p>
        </w:tc>
        <w:tc>
          <w:tcPr>
            <w:tcW w:w="1870" w:type="dxa"/>
            <w:gridSpan w:val="2"/>
            <w:tcBorders>
              <w:top w:val="nil"/>
              <w:left w:val="nil"/>
              <w:bottom w:val="single" w:sz="4" w:space="0" w:color="000000"/>
              <w:right w:val="single" w:sz="4" w:space="0" w:color="000000"/>
            </w:tcBorders>
            <w:vAlign w:val="center"/>
            <w:hideMark/>
          </w:tcPr>
          <w:p w14:paraId="6C5BD04C" w14:textId="77777777" w:rsidR="00246648" w:rsidRPr="0092134E" w:rsidRDefault="00246648" w:rsidP="008A0E96">
            <w:pPr>
              <w:jc w:val="center"/>
              <w:rPr>
                <w:color w:val="000000"/>
              </w:rPr>
            </w:pPr>
            <w:r w:rsidRPr="0092134E">
              <w:rPr>
                <w:color w:val="000000"/>
                <w:sz w:val="22"/>
                <w:szCs w:val="22"/>
              </w:rPr>
              <w:t>0</w:t>
            </w:r>
          </w:p>
        </w:tc>
      </w:tr>
      <w:tr w:rsidR="00246648" w:rsidRPr="0092134E" w14:paraId="27CBB5C7"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shd w:val="clear" w:color="auto" w:fill="969696"/>
            <w:vAlign w:val="center"/>
            <w:hideMark/>
          </w:tcPr>
          <w:p w14:paraId="1C7A7A3E" w14:textId="77777777" w:rsidR="00246648" w:rsidRPr="0092134E" w:rsidRDefault="00246648" w:rsidP="008A0E96">
            <w:pPr>
              <w:jc w:val="center"/>
              <w:rPr>
                <w:b/>
                <w:bCs/>
                <w:color w:val="000000"/>
              </w:rPr>
            </w:pPr>
            <w:r w:rsidRPr="0092134E">
              <w:rPr>
                <w:b/>
                <w:bCs/>
                <w:color w:val="000000"/>
                <w:sz w:val="22"/>
                <w:szCs w:val="22"/>
              </w:rPr>
              <w:t>11-12 klasės</w:t>
            </w:r>
          </w:p>
        </w:tc>
        <w:tc>
          <w:tcPr>
            <w:tcW w:w="1737" w:type="dxa"/>
            <w:tcBorders>
              <w:top w:val="nil"/>
              <w:left w:val="nil"/>
              <w:bottom w:val="single" w:sz="4" w:space="0" w:color="000000"/>
              <w:right w:val="single" w:sz="4" w:space="0" w:color="000000"/>
            </w:tcBorders>
            <w:shd w:val="clear" w:color="auto" w:fill="969696"/>
            <w:vAlign w:val="center"/>
            <w:hideMark/>
          </w:tcPr>
          <w:p w14:paraId="21B06368" w14:textId="77777777" w:rsidR="00246648" w:rsidRPr="0092134E" w:rsidRDefault="00246648" w:rsidP="008A0E96">
            <w:pPr>
              <w:jc w:val="center"/>
              <w:rPr>
                <w:b/>
                <w:bCs/>
                <w:color w:val="000000"/>
              </w:rPr>
            </w:pPr>
            <w:r w:rsidRPr="0092134E">
              <w:rPr>
                <w:b/>
                <w:bCs/>
                <w:color w:val="000000"/>
                <w:sz w:val="22"/>
                <w:szCs w:val="22"/>
              </w:rPr>
              <w:t>26</w:t>
            </w:r>
          </w:p>
        </w:tc>
        <w:tc>
          <w:tcPr>
            <w:tcW w:w="1510" w:type="dxa"/>
            <w:gridSpan w:val="2"/>
            <w:tcBorders>
              <w:top w:val="nil"/>
              <w:left w:val="nil"/>
              <w:bottom w:val="single" w:sz="4" w:space="0" w:color="000000"/>
              <w:right w:val="single" w:sz="4" w:space="0" w:color="000000"/>
            </w:tcBorders>
            <w:shd w:val="clear" w:color="auto" w:fill="969696"/>
            <w:vAlign w:val="center"/>
            <w:hideMark/>
          </w:tcPr>
          <w:p w14:paraId="06E2602E" w14:textId="77777777" w:rsidR="00246648" w:rsidRPr="0092134E" w:rsidRDefault="00246648" w:rsidP="008A0E96">
            <w:pPr>
              <w:jc w:val="center"/>
              <w:rPr>
                <w:b/>
                <w:bCs/>
                <w:color w:val="000000"/>
              </w:rPr>
            </w:pPr>
            <w:r w:rsidRPr="0092134E">
              <w:rPr>
                <w:b/>
                <w:bCs/>
                <w:color w:val="000000"/>
                <w:sz w:val="22"/>
                <w:szCs w:val="22"/>
              </w:rPr>
              <w:t>100</w:t>
            </w:r>
          </w:p>
        </w:tc>
        <w:tc>
          <w:tcPr>
            <w:tcW w:w="1124" w:type="dxa"/>
            <w:gridSpan w:val="2"/>
            <w:tcBorders>
              <w:top w:val="nil"/>
              <w:left w:val="nil"/>
              <w:bottom w:val="single" w:sz="4" w:space="0" w:color="000000"/>
              <w:right w:val="single" w:sz="4" w:space="0" w:color="000000"/>
            </w:tcBorders>
            <w:shd w:val="clear" w:color="auto" w:fill="969696"/>
            <w:vAlign w:val="center"/>
            <w:hideMark/>
          </w:tcPr>
          <w:p w14:paraId="35907E8E" w14:textId="77777777" w:rsidR="00246648" w:rsidRPr="0092134E" w:rsidRDefault="00246648" w:rsidP="008A0E96">
            <w:pPr>
              <w:jc w:val="center"/>
              <w:rPr>
                <w:b/>
                <w:bCs/>
                <w:color w:val="000000"/>
              </w:rPr>
            </w:pPr>
            <w:r w:rsidRPr="0092134E">
              <w:rPr>
                <w:b/>
                <w:bCs/>
                <w:color w:val="000000"/>
                <w:sz w:val="22"/>
                <w:szCs w:val="22"/>
              </w:rPr>
              <w:t>6,71</w:t>
            </w:r>
          </w:p>
        </w:tc>
        <w:tc>
          <w:tcPr>
            <w:tcW w:w="1123" w:type="dxa"/>
            <w:gridSpan w:val="2"/>
            <w:tcBorders>
              <w:top w:val="nil"/>
              <w:left w:val="nil"/>
              <w:bottom w:val="single" w:sz="4" w:space="0" w:color="000000"/>
              <w:right w:val="single" w:sz="4" w:space="0" w:color="000000"/>
            </w:tcBorders>
            <w:shd w:val="clear" w:color="auto" w:fill="969696"/>
            <w:vAlign w:val="center"/>
            <w:hideMark/>
          </w:tcPr>
          <w:p w14:paraId="0353F01F" w14:textId="77777777" w:rsidR="00246648" w:rsidRPr="0092134E" w:rsidRDefault="00246648" w:rsidP="008A0E96">
            <w:pPr>
              <w:jc w:val="center"/>
              <w:rPr>
                <w:b/>
                <w:bCs/>
                <w:color w:val="000000"/>
              </w:rPr>
            </w:pPr>
            <w:r w:rsidRPr="0092134E">
              <w:rPr>
                <w:b/>
                <w:bCs/>
                <w:color w:val="000000"/>
                <w:sz w:val="22"/>
                <w:szCs w:val="22"/>
              </w:rPr>
              <w:t>2</w:t>
            </w:r>
          </w:p>
        </w:tc>
        <w:tc>
          <w:tcPr>
            <w:tcW w:w="1870" w:type="dxa"/>
            <w:gridSpan w:val="2"/>
            <w:tcBorders>
              <w:top w:val="nil"/>
              <w:left w:val="nil"/>
              <w:bottom w:val="single" w:sz="4" w:space="0" w:color="000000"/>
              <w:right w:val="single" w:sz="4" w:space="0" w:color="000000"/>
            </w:tcBorders>
            <w:shd w:val="clear" w:color="auto" w:fill="969696"/>
            <w:vAlign w:val="center"/>
            <w:hideMark/>
          </w:tcPr>
          <w:p w14:paraId="462F8345" w14:textId="77777777" w:rsidR="00246648" w:rsidRPr="0092134E" w:rsidRDefault="00246648" w:rsidP="008A0E96">
            <w:pPr>
              <w:jc w:val="center"/>
              <w:rPr>
                <w:b/>
                <w:bCs/>
                <w:color w:val="000000"/>
              </w:rPr>
            </w:pPr>
            <w:r w:rsidRPr="0092134E">
              <w:rPr>
                <w:b/>
                <w:bCs/>
                <w:color w:val="000000"/>
                <w:sz w:val="22"/>
                <w:szCs w:val="22"/>
              </w:rPr>
              <w:t>0</w:t>
            </w:r>
          </w:p>
        </w:tc>
      </w:tr>
      <w:tr w:rsidR="00246648" w:rsidRPr="0092134E" w14:paraId="44B573AB" w14:textId="77777777" w:rsidTr="008A0E96">
        <w:trPr>
          <w:gridAfter w:val="1"/>
          <w:wAfter w:w="8" w:type="dxa"/>
          <w:trHeight w:val="300"/>
        </w:trPr>
        <w:tc>
          <w:tcPr>
            <w:tcW w:w="2000" w:type="dxa"/>
            <w:tcBorders>
              <w:top w:val="nil"/>
              <w:left w:val="single" w:sz="4" w:space="0" w:color="000000"/>
              <w:bottom w:val="single" w:sz="4" w:space="0" w:color="000000"/>
              <w:right w:val="single" w:sz="4" w:space="0" w:color="000000"/>
            </w:tcBorders>
            <w:shd w:val="clear" w:color="auto" w:fill="969696"/>
            <w:vAlign w:val="center"/>
            <w:hideMark/>
          </w:tcPr>
          <w:p w14:paraId="4D095741" w14:textId="77777777" w:rsidR="00246648" w:rsidRPr="0092134E" w:rsidRDefault="00246648" w:rsidP="008A0E96">
            <w:pPr>
              <w:jc w:val="center"/>
              <w:rPr>
                <w:b/>
                <w:bCs/>
                <w:color w:val="000000"/>
              </w:rPr>
            </w:pPr>
            <w:r w:rsidRPr="0092134E">
              <w:rPr>
                <w:b/>
                <w:bCs/>
                <w:color w:val="000000"/>
                <w:sz w:val="22"/>
                <w:szCs w:val="22"/>
              </w:rPr>
              <w:t>Iš viso mokykloje:</w:t>
            </w:r>
          </w:p>
        </w:tc>
        <w:tc>
          <w:tcPr>
            <w:tcW w:w="1737" w:type="dxa"/>
            <w:tcBorders>
              <w:top w:val="nil"/>
              <w:left w:val="nil"/>
              <w:bottom w:val="single" w:sz="4" w:space="0" w:color="000000"/>
              <w:right w:val="single" w:sz="4" w:space="0" w:color="000000"/>
            </w:tcBorders>
            <w:shd w:val="clear" w:color="auto" w:fill="969696"/>
            <w:vAlign w:val="center"/>
            <w:hideMark/>
          </w:tcPr>
          <w:p w14:paraId="7A6528C9" w14:textId="77777777" w:rsidR="00246648" w:rsidRPr="0092134E" w:rsidRDefault="00246648" w:rsidP="008A0E96">
            <w:pPr>
              <w:jc w:val="center"/>
              <w:rPr>
                <w:b/>
                <w:bCs/>
                <w:color w:val="000000"/>
              </w:rPr>
            </w:pPr>
            <w:r w:rsidRPr="0092134E">
              <w:rPr>
                <w:b/>
                <w:bCs/>
                <w:color w:val="000000"/>
                <w:sz w:val="22"/>
                <w:szCs w:val="22"/>
              </w:rPr>
              <w:t>121</w:t>
            </w:r>
          </w:p>
        </w:tc>
        <w:tc>
          <w:tcPr>
            <w:tcW w:w="1510" w:type="dxa"/>
            <w:gridSpan w:val="2"/>
            <w:tcBorders>
              <w:top w:val="nil"/>
              <w:left w:val="nil"/>
              <w:bottom w:val="single" w:sz="4" w:space="0" w:color="000000"/>
              <w:right w:val="single" w:sz="4" w:space="0" w:color="000000"/>
            </w:tcBorders>
            <w:shd w:val="clear" w:color="auto" w:fill="969696"/>
            <w:vAlign w:val="center"/>
            <w:hideMark/>
          </w:tcPr>
          <w:p w14:paraId="15DA8E80" w14:textId="77777777" w:rsidR="00246648" w:rsidRPr="0092134E" w:rsidRDefault="00246648" w:rsidP="008A0E96">
            <w:pPr>
              <w:jc w:val="center"/>
              <w:rPr>
                <w:b/>
                <w:bCs/>
                <w:color w:val="000000"/>
              </w:rPr>
            </w:pPr>
            <w:r w:rsidRPr="0092134E">
              <w:rPr>
                <w:b/>
                <w:bCs/>
                <w:color w:val="000000"/>
                <w:sz w:val="22"/>
                <w:szCs w:val="22"/>
              </w:rPr>
              <w:t>100</w:t>
            </w:r>
          </w:p>
        </w:tc>
        <w:tc>
          <w:tcPr>
            <w:tcW w:w="1124" w:type="dxa"/>
            <w:gridSpan w:val="2"/>
            <w:tcBorders>
              <w:top w:val="nil"/>
              <w:left w:val="nil"/>
              <w:bottom w:val="single" w:sz="4" w:space="0" w:color="000000"/>
              <w:right w:val="single" w:sz="4" w:space="0" w:color="000000"/>
            </w:tcBorders>
            <w:shd w:val="clear" w:color="auto" w:fill="969696"/>
            <w:vAlign w:val="center"/>
            <w:hideMark/>
          </w:tcPr>
          <w:p w14:paraId="7C997221" w14:textId="77777777" w:rsidR="00246648" w:rsidRPr="0092134E" w:rsidRDefault="00246648" w:rsidP="008A0E96">
            <w:pPr>
              <w:jc w:val="center"/>
              <w:rPr>
                <w:b/>
                <w:bCs/>
                <w:color w:val="000000"/>
              </w:rPr>
            </w:pPr>
            <w:r w:rsidRPr="0092134E">
              <w:rPr>
                <w:b/>
                <w:bCs/>
                <w:color w:val="000000"/>
                <w:sz w:val="22"/>
                <w:szCs w:val="22"/>
              </w:rPr>
              <w:t>4,96</w:t>
            </w:r>
          </w:p>
        </w:tc>
        <w:tc>
          <w:tcPr>
            <w:tcW w:w="1123" w:type="dxa"/>
            <w:gridSpan w:val="2"/>
            <w:tcBorders>
              <w:top w:val="nil"/>
              <w:left w:val="nil"/>
              <w:bottom w:val="single" w:sz="4" w:space="0" w:color="000000"/>
              <w:right w:val="single" w:sz="4" w:space="0" w:color="000000"/>
            </w:tcBorders>
            <w:shd w:val="clear" w:color="auto" w:fill="969696"/>
            <w:vAlign w:val="center"/>
            <w:hideMark/>
          </w:tcPr>
          <w:p w14:paraId="25BC4D95" w14:textId="77777777" w:rsidR="00246648" w:rsidRPr="0092134E" w:rsidRDefault="00246648" w:rsidP="008A0E96">
            <w:pPr>
              <w:jc w:val="center"/>
              <w:rPr>
                <w:b/>
                <w:bCs/>
                <w:color w:val="000000"/>
              </w:rPr>
            </w:pPr>
            <w:r w:rsidRPr="0092134E">
              <w:rPr>
                <w:b/>
                <w:bCs/>
                <w:color w:val="000000"/>
                <w:sz w:val="22"/>
                <w:szCs w:val="22"/>
              </w:rPr>
              <w:t>2</w:t>
            </w:r>
          </w:p>
        </w:tc>
        <w:tc>
          <w:tcPr>
            <w:tcW w:w="1870" w:type="dxa"/>
            <w:gridSpan w:val="2"/>
            <w:tcBorders>
              <w:top w:val="nil"/>
              <w:left w:val="nil"/>
              <w:bottom w:val="single" w:sz="4" w:space="0" w:color="000000"/>
              <w:right w:val="single" w:sz="4" w:space="0" w:color="000000"/>
            </w:tcBorders>
            <w:shd w:val="clear" w:color="auto" w:fill="969696"/>
            <w:vAlign w:val="center"/>
            <w:hideMark/>
          </w:tcPr>
          <w:p w14:paraId="43F90EB1" w14:textId="77777777" w:rsidR="00246648" w:rsidRPr="0092134E" w:rsidRDefault="00246648" w:rsidP="008A0E96">
            <w:pPr>
              <w:jc w:val="center"/>
              <w:rPr>
                <w:b/>
                <w:bCs/>
                <w:color w:val="000000"/>
              </w:rPr>
            </w:pPr>
            <w:r w:rsidRPr="0092134E">
              <w:rPr>
                <w:b/>
                <w:bCs/>
                <w:color w:val="000000"/>
                <w:sz w:val="22"/>
                <w:szCs w:val="22"/>
              </w:rPr>
              <w:t>0</w:t>
            </w:r>
          </w:p>
        </w:tc>
      </w:tr>
      <w:tr w:rsidR="00246648" w:rsidRPr="0092134E" w14:paraId="1E7ED6D4" w14:textId="77777777" w:rsidTr="008A0E96">
        <w:trPr>
          <w:gridAfter w:val="1"/>
          <w:wAfter w:w="8" w:type="dxa"/>
          <w:trHeight w:val="300"/>
        </w:trPr>
        <w:tc>
          <w:tcPr>
            <w:tcW w:w="2000" w:type="dxa"/>
            <w:noWrap/>
            <w:vAlign w:val="bottom"/>
            <w:hideMark/>
          </w:tcPr>
          <w:p w14:paraId="00233906" w14:textId="77777777" w:rsidR="00246648" w:rsidRPr="0092134E" w:rsidRDefault="00246648" w:rsidP="008A0E96">
            <w:pPr>
              <w:spacing w:line="276" w:lineRule="auto"/>
            </w:pPr>
          </w:p>
        </w:tc>
        <w:tc>
          <w:tcPr>
            <w:tcW w:w="1737" w:type="dxa"/>
            <w:noWrap/>
            <w:vAlign w:val="bottom"/>
            <w:hideMark/>
          </w:tcPr>
          <w:p w14:paraId="624F3CBF" w14:textId="77777777" w:rsidR="00246648" w:rsidRPr="0092134E" w:rsidRDefault="00246648" w:rsidP="008A0E96">
            <w:pPr>
              <w:spacing w:line="276" w:lineRule="auto"/>
            </w:pPr>
          </w:p>
        </w:tc>
        <w:tc>
          <w:tcPr>
            <w:tcW w:w="1510" w:type="dxa"/>
            <w:gridSpan w:val="2"/>
            <w:noWrap/>
            <w:vAlign w:val="bottom"/>
            <w:hideMark/>
          </w:tcPr>
          <w:p w14:paraId="14DA539E" w14:textId="77777777" w:rsidR="00246648" w:rsidRPr="0092134E" w:rsidRDefault="00246648" w:rsidP="008A0E96">
            <w:pPr>
              <w:spacing w:line="276" w:lineRule="auto"/>
            </w:pPr>
          </w:p>
        </w:tc>
        <w:tc>
          <w:tcPr>
            <w:tcW w:w="1124" w:type="dxa"/>
            <w:gridSpan w:val="2"/>
            <w:noWrap/>
            <w:vAlign w:val="bottom"/>
            <w:hideMark/>
          </w:tcPr>
          <w:p w14:paraId="16C6894D" w14:textId="77777777" w:rsidR="00246648" w:rsidRPr="0092134E" w:rsidRDefault="00246648" w:rsidP="008A0E96">
            <w:pPr>
              <w:spacing w:line="276" w:lineRule="auto"/>
            </w:pPr>
          </w:p>
        </w:tc>
        <w:tc>
          <w:tcPr>
            <w:tcW w:w="1123" w:type="dxa"/>
            <w:gridSpan w:val="2"/>
            <w:noWrap/>
            <w:vAlign w:val="bottom"/>
            <w:hideMark/>
          </w:tcPr>
          <w:p w14:paraId="598E0B97" w14:textId="77777777" w:rsidR="00246648" w:rsidRPr="0092134E" w:rsidRDefault="00246648" w:rsidP="008A0E96">
            <w:pPr>
              <w:spacing w:line="276" w:lineRule="auto"/>
            </w:pPr>
          </w:p>
        </w:tc>
        <w:tc>
          <w:tcPr>
            <w:tcW w:w="1870" w:type="dxa"/>
            <w:gridSpan w:val="2"/>
            <w:noWrap/>
            <w:vAlign w:val="bottom"/>
            <w:hideMark/>
          </w:tcPr>
          <w:p w14:paraId="395F77AC" w14:textId="77777777" w:rsidR="00246648" w:rsidRPr="0092134E" w:rsidRDefault="00246648" w:rsidP="008A0E96">
            <w:pPr>
              <w:spacing w:line="276" w:lineRule="auto"/>
            </w:pPr>
          </w:p>
        </w:tc>
      </w:tr>
    </w:tbl>
    <w:p w14:paraId="7D5E67BB" w14:textId="77777777" w:rsidR="00972E53" w:rsidRDefault="00972E53" w:rsidP="00246648">
      <w:pPr>
        <w:rPr>
          <w:b/>
          <w:sz w:val="22"/>
          <w:szCs w:val="22"/>
        </w:rPr>
      </w:pPr>
    </w:p>
    <w:p w14:paraId="29BE5FC1" w14:textId="77777777" w:rsidR="00972E53" w:rsidRDefault="00972E53" w:rsidP="00246648">
      <w:pPr>
        <w:rPr>
          <w:b/>
          <w:sz w:val="22"/>
          <w:szCs w:val="22"/>
        </w:rPr>
      </w:pPr>
    </w:p>
    <w:p w14:paraId="03045896" w14:textId="77777777" w:rsidR="00246648" w:rsidRPr="0092134E" w:rsidRDefault="00246648" w:rsidP="00246648">
      <w:pPr>
        <w:rPr>
          <w:b/>
          <w:sz w:val="22"/>
          <w:szCs w:val="22"/>
        </w:rPr>
      </w:pPr>
      <w:r w:rsidRPr="0092134E">
        <w:rPr>
          <w:b/>
          <w:sz w:val="22"/>
          <w:szCs w:val="22"/>
        </w:rPr>
        <w:lastRenderedPageBreak/>
        <w:t>Nacionalinių mokinių pasiekimų patikrinimo rezultatai 2017 m.</w:t>
      </w:r>
    </w:p>
    <w:p w14:paraId="58C7369A" w14:textId="77777777" w:rsidR="00246648" w:rsidRPr="0092134E" w:rsidRDefault="00246648" w:rsidP="00246648">
      <w:pPr>
        <w:rPr>
          <w:sz w:val="22"/>
          <w:szCs w:val="22"/>
        </w:rPr>
      </w:pPr>
      <w:r w:rsidRPr="0092134E">
        <w:rPr>
          <w:b/>
          <w:sz w:val="22"/>
          <w:szCs w:val="22"/>
        </w:rPr>
        <w:t>4 klasė</w:t>
      </w:r>
      <w:r w:rsidRPr="0092134E">
        <w:rPr>
          <w:sz w:val="22"/>
          <w:szCs w:val="22"/>
        </w:rPr>
        <w:t xml:space="preserve"> 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34229642"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D86900E"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E515F52"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2C2BEE7" w14:textId="77777777" w:rsidR="00246648" w:rsidRPr="0092134E" w:rsidRDefault="00246648" w:rsidP="008A0E96">
            <w:pPr>
              <w:rPr>
                <w:b/>
              </w:rPr>
            </w:pPr>
            <w:r w:rsidRPr="0092134E">
              <w:rPr>
                <w:b/>
                <w:sz w:val="22"/>
                <w:szCs w:val="22"/>
              </w:rPr>
              <w:t>Procentas</w:t>
            </w:r>
          </w:p>
        </w:tc>
      </w:tr>
      <w:tr w:rsidR="00246648" w:rsidRPr="0092134E" w14:paraId="5861C226"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2DEB4303"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576862F"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F06867A" w14:textId="77777777" w:rsidR="00246648" w:rsidRPr="0092134E" w:rsidRDefault="00246648" w:rsidP="008A0E96">
            <w:r w:rsidRPr="0092134E">
              <w:rPr>
                <w:sz w:val="22"/>
                <w:szCs w:val="22"/>
              </w:rPr>
              <w:t>0</w:t>
            </w:r>
          </w:p>
        </w:tc>
      </w:tr>
      <w:tr w:rsidR="00246648" w:rsidRPr="0092134E" w14:paraId="3D126D3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961FEC0"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F76E882"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FC2BE7D" w14:textId="77777777" w:rsidR="00246648" w:rsidRPr="0092134E" w:rsidRDefault="00246648" w:rsidP="008A0E96">
            <w:r w:rsidRPr="0092134E">
              <w:rPr>
                <w:sz w:val="22"/>
                <w:szCs w:val="22"/>
              </w:rPr>
              <w:t>0</w:t>
            </w:r>
          </w:p>
        </w:tc>
      </w:tr>
      <w:tr w:rsidR="00246648" w:rsidRPr="0092134E" w14:paraId="1B37416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6F5C755"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DECB942"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D8BE75B" w14:textId="77777777" w:rsidR="00246648" w:rsidRPr="0092134E" w:rsidRDefault="00246648" w:rsidP="008A0E96">
            <w:r w:rsidRPr="0092134E">
              <w:rPr>
                <w:sz w:val="22"/>
                <w:szCs w:val="22"/>
              </w:rPr>
              <w:t>37,5</w:t>
            </w:r>
          </w:p>
        </w:tc>
      </w:tr>
      <w:tr w:rsidR="00246648" w:rsidRPr="0092134E" w14:paraId="542D3FC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1D436B4"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54352A9"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2C6EADE" w14:textId="77777777" w:rsidR="00246648" w:rsidRPr="0092134E" w:rsidRDefault="00246648" w:rsidP="008A0E96">
            <w:r w:rsidRPr="0092134E">
              <w:rPr>
                <w:sz w:val="22"/>
                <w:szCs w:val="22"/>
              </w:rPr>
              <w:t>62,5</w:t>
            </w:r>
          </w:p>
        </w:tc>
      </w:tr>
    </w:tbl>
    <w:p w14:paraId="66F5B719" w14:textId="77777777" w:rsidR="00246648" w:rsidRPr="0092134E" w:rsidRDefault="00246648" w:rsidP="00246648">
      <w:pPr>
        <w:rPr>
          <w:b/>
          <w:sz w:val="22"/>
          <w:szCs w:val="22"/>
          <w:u w:val="single"/>
        </w:rPr>
      </w:pPr>
    </w:p>
    <w:p w14:paraId="7B7E1E2F" w14:textId="77777777" w:rsidR="00246648" w:rsidRPr="0092134E" w:rsidRDefault="00246648" w:rsidP="00246648">
      <w:pPr>
        <w:rPr>
          <w:sz w:val="22"/>
          <w:szCs w:val="22"/>
        </w:rPr>
      </w:pPr>
      <w:r w:rsidRPr="0092134E">
        <w:rPr>
          <w:sz w:val="22"/>
          <w:szCs w:val="22"/>
        </w:rPr>
        <w:t>Skaitymas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3A2031D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058E4B1"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D4A1844"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E91CADB" w14:textId="77777777" w:rsidR="00246648" w:rsidRPr="0092134E" w:rsidRDefault="00246648" w:rsidP="008A0E96">
            <w:pPr>
              <w:rPr>
                <w:b/>
              </w:rPr>
            </w:pPr>
            <w:r w:rsidRPr="0092134E">
              <w:rPr>
                <w:b/>
                <w:sz w:val="22"/>
                <w:szCs w:val="22"/>
              </w:rPr>
              <w:t>Procentas</w:t>
            </w:r>
          </w:p>
        </w:tc>
      </w:tr>
      <w:tr w:rsidR="00246648" w:rsidRPr="0092134E" w14:paraId="024884F9"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023D4F4"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9AD46B1"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77DDB08" w14:textId="77777777" w:rsidR="00246648" w:rsidRPr="0092134E" w:rsidRDefault="00246648" w:rsidP="008A0E96">
            <w:r w:rsidRPr="0092134E">
              <w:rPr>
                <w:sz w:val="22"/>
                <w:szCs w:val="22"/>
              </w:rPr>
              <w:t>0</w:t>
            </w:r>
          </w:p>
        </w:tc>
      </w:tr>
      <w:tr w:rsidR="00246648" w:rsidRPr="0092134E" w14:paraId="181806C2"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321E760"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6B61A15" w14:textId="77777777" w:rsidR="00246648" w:rsidRPr="0092134E" w:rsidRDefault="00246648" w:rsidP="008A0E96">
            <w:r w:rsidRPr="0092134E">
              <w:rPr>
                <w:sz w:val="22"/>
                <w:szCs w:val="22"/>
              </w:rPr>
              <w:t>2</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31357B2" w14:textId="77777777" w:rsidR="00246648" w:rsidRPr="0092134E" w:rsidRDefault="00246648" w:rsidP="008A0E96">
            <w:r w:rsidRPr="0092134E">
              <w:rPr>
                <w:sz w:val="22"/>
                <w:szCs w:val="22"/>
              </w:rPr>
              <w:t>22,2</w:t>
            </w:r>
          </w:p>
        </w:tc>
      </w:tr>
      <w:tr w:rsidR="00246648" w:rsidRPr="0092134E" w14:paraId="0A4A159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CC7F1B4"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D908432"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C2C4B1B" w14:textId="77777777" w:rsidR="00246648" w:rsidRPr="0092134E" w:rsidRDefault="00246648" w:rsidP="008A0E96">
            <w:r w:rsidRPr="0092134E">
              <w:rPr>
                <w:sz w:val="22"/>
                <w:szCs w:val="22"/>
              </w:rPr>
              <w:t>55,6</w:t>
            </w:r>
          </w:p>
        </w:tc>
      </w:tr>
      <w:tr w:rsidR="00246648" w:rsidRPr="0092134E" w14:paraId="1F11EB0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72AFFF8"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7AABD30"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C28AA16" w14:textId="77777777" w:rsidR="00246648" w:rsidRPr="0092134E" w:rsidRDefault="00246648" w:rsidP="008A0E96">
            <w:r w:rsidRPr="0092134E">
              <w:rPr>
                <w:sz w:val="22"/>
                <w:szCs w:val="22"/>
              </w:rPr>
              <w:t>22,2</w:t>
            </w:r>
          </w:p>
        </w:tc>
      </w:tr>
    </w:tbl>
    <w:p w14:paraId="0D73427E" w14:textId="77777777" w:rsidR="00246648" w:rsidRPr="0092134E" w:rsidRDefault="00246648" w:rsidP="00246648">
      <w:pPr>
        <w:rPr>
          <w:b/>
          <w:sz w:val="22"/>
          <w:szCs w:val="22"/>
          <w:u w:val="single"/>
        </w:rPr>
      </w:pPr>
    </w:p>
    <w:p w14:paraId="19CA9D6A" w14:textId="77777777" w:rsidR="00246648" w:rsidRPr="0092134E" w:rsidRDefault="00246648" w:rsidP="00246648">
      <w:pPr>
        <w:rPr>
          <w:sz w:val="22"/>
          <w:szCs w:val="22"/>
        </w:rPr>
      </w:pPr>
      <w:r w:rsidRPr="0092134E">
        <w:rPr>
          <w:sz w:val="22"/>
          <w:szCs w:val="22"/>
        </w:rPr>
        <w:t>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1B1502B1"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D05A37C"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C5D7376"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8233E2D" w14:textId="77777777" w:rsidR="00246648" w:rsidRPr="0092134E" w:rsidRDefault="00246648" w:rsidP="008A0E96">
            <w:pPr>
              <w:rPr>
                <w:b/>
              </w:rPr>
            </w:pPr>
            <w:r w:rsidRPr="0092134E">
              <w:rPr>
                <w:b/>
                <w:sz w:val="22"/>
                <w:szCs w:val="22"/>
              </w:rPr>
              <w:t>Procentas</w:t>
            </w:r>
          </w:p>
        </w:tc>
      </w:tr>
      <w:tr w:rsidR="00246648" w:rsidRPr="0092134E" w14:paraId="1922837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014F893"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F90E2B1"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455581F" w14:textId="77777777" w:rsidR="00246648" w:rsidRPr="0092134E" w:rsidRDefault="00246648" w:rsidP="008A0E96">
            <w:r w:rsidRPr="0092134E">
              <w:rPr>
                <w:sz w:val="22"/>
                <w:szCs w:val="22"/>
              </w:rPr>
              <w:t>0</w:t>
            </w:r>
          </w:p>
        </w:tc>
      </w:tr>
      <w:tr w:rsidR="00246648" w:rsidRPr="0092134E" w14:paraId="294DD0E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C1A3CC7"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59A823F"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3839091" w14:textId="77777777" w:rsidR="00246648" w:rsidRPr="0092134E" w:rsidRDefault="00246648" w:rsidP="008A0E96">
            <w:r w:rsidRPr="0092134E">
              <w:rPr>
                <w:sz w:val="22"/>
                <w:szCs w:val="22"/>
              </w:rPr>
              <w:t>37,5</w:t>
            </w:r>
          </w:p>
        </w:tc>
      </w:tr>
      <w:tr w:rsidR="00246648" w:rsidRPr="0092134E" w14:paraId="19C08FF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29534F83"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C1E0D28"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7EBBD0E" w14:textId="77777777" w:rsidR="00246648" w:rsidRPr="0092134E" w:rsidRDefault="00246648" w:rsidP="008A0E96">
            <w:r w:rsidRPr="0092134E">
              <w:rPr>
                <w:sz w:val="22"/>
                <w:szCs w:val="22"/>
              </w:rPr>
              <w:t>37,5</w:t>
            </w:r>
          </w:p>
        </w:tc>
      </w:tr>
      <w:tr w:rsidR="00246648" w:rsidRPr="0092134E" w14:paraId="2CE95B26"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B5EB977"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BFDC473" w14:textId="77777777" w:rsidR="00246648" w:rsidRPr="0092134E" w:rsidRDefault="00246648" w:rsidP="008A0E96">
            <w:r w:rsidRPr="0092134E">
              <w:rPr>
                <w:sz w:val="22"/>
                <w:szCs w:val="22"/>
              </w:rPr>
              <w:t>2</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1664EC9" w14:textId="77777777" w:rsidR="00246648" w:rsidRPr="0092134E" w:rsidRDefault="00246648" w:rsidP="008A0E96">
            <w:r w:rsidRPr="0092134E">
              <w:rPr>
                <w:sz w:val="22"/>
                <w:szCs w:val="22"/>
              </w:rPr>
              <w:t>25,0</w:t>
            </w:r>
          </w:p>
        </w:tc>
      </w:tr>
    </w:tbl>
    <w:p w14:paraId="0F5A8A63" w14:textId="77777777" w:rsidR="00246648" w:rsidRPr="0092134E" w:rsidRDefault="00246648" w:rsidP="00246648">
      <w:pPr>
        <w:rPr>
          <w:b/>
          <w:sz w:val="22"/>
          <w:szCs w:val="22"/>
          <w:u w:val="single"/>
        </w:rPr>
      </w:pPr>
    </w:p>
    <w:p w14:paraId="1F7BB9AE" w14:textId="77777777" w:rsidR="00246648" w:rsidRPr="0092134E" w:rsidRDefault="00246648" w:rsidP="00246648">
      <w:pPr>
        <w:rPr>
          <w:sz w:val="22"/>
          <w:szCs w:val="22"/>
        </w:rPr>
      </w:pPr>
      <w:r w:rsidRPr="0092134E">
        <w:rPr>
          <w:sz w:val="22"/>
          <w:szCs w:val="22"/>
        </w:rPr>
        <w:t>Pasaulio pažinimas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4045951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88F0726"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2122CD2"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E4E6356" w14:textId="77777777" w:rsidR="00246648" w:rsidRPr="0092134E" w:rsidRDefault="00246648" w:rsidP="008A0E96">
            <w:pPr>
              <w:rPr>
                <w:b/>
              </w:rPr>
            </w:pPr>
            <w:r w:rsidRPr="0092134E">
              <w:rPr>
                <w:b/>
                <w:sz w:val="22"/>
                <w:szCs w:val="22"/>
              </w:rPr>
              <w:t>Procentas</w:t>
            </w:r>
          </w:p>
        </w:tc>
      </w:tr>
      <w:tr w:rsidR="00246648" w:rsidRPr="0092134E" w14:paraId="71B47C1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87450D7"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14E33A1"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01F7411" w14:textId="77777777" w:rsidR="00246648" w:rsidRPr="0092134E" w:rsidRDefault="00246648" w:rsidP="008A0E96">
            <w:r w:rsidRPr="0092134E">
              <w:rPr>
                <w:sz w:val="22"/>
                <w:szCs w:val="22"/>
              </w:rPr>
              <w:t>0</w:t>
            </w:r>
          </w:p>
        </w:tc>
      </w:tr>
      <w:tr w:rsidR="00246648" w:rsidRPr="0092134E" w14:paraId="69E41D5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408E52E"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44CEE5A"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660C7F7" w14:textId="77777777" w:rsidR="00246648" w:rsidRPr="0092134E" w:rsidRDefault="00246648" w:rsidP="008A0E96">
            <w:r w:rsidRPr="0092134E">
              <w:rPr>
                <w:sz w:val="22"/>
                <w:szCs w:val="22"/>
              </w:rPr>
              <w:t>0</w:t>
            </w:r>
          </w:p>
        </w:tc>
      </w:tr>
      <w:tr w:rsidR="00246648" w:rsidRPr="0092134E" w14:paraId="08F0DA7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F460E1B"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D9825E8" w14:textId="77777777" w:rsidR="00246648" w:rsidRPr="0092134E" w:rsidRDefault="00246648" w:rsidP="008A0E96">
            <w:r w:rsidRPr="0092134E">
              <w:rPr>
                <w:sz w:val="22"/>
                <w:szCs w:val="22"/>
              </w:rPr>
              <w:t>4</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0F3181E" w14:textId="77777777" w:rsidR="00246648" w:rsidRPr="0092134E" w:rsidRDefault="00246648" w:rsidP="008A0E96">
            <w:r w:rsidRPr="0092134E">
              <w:rPr>
                <w:sz w:val="22"/>
                <w:szCs w:val="22"/>
              </w:rPr>
              <w:t>57,1</w:t>
            </w:r>
          </w:p>
        </w:tc>
      </w:tr>
      <w:tr w:rsidR="00246648" w:rsidRPr="0092134E" w14:paraId="79566B0F"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AFAD1F8"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355CCEF"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DA3A0A3" w14:textId="77777777" w:rsidR="00246648" w:rsidRPr="0092134E" w:rsidRDefault="00246648" w:rsidP="008A0E96">
            <w:r w:rsidRPr="0092134E">
              <w:rPr>
                <w:sz w:val="22"/>
                <w:szCs w:val="22"/>
              </w:rPr>
              <w:t>42,9</w:t>
            </w:r>
          </w:p>
        </w:tc>
      </w:tr>
    </w:tbl>
    <w:p w14:paraId="03561ED8" w14:textId="77777777" w:rsidR="00246648" w:rsidRPr="0092134E" w:rsidRDefault="00246648" w:rsidP="00246648">
      <w:pPr>
        <w:rPr>
          <w:sz w:val="22"/>
          <w:szCs w:val="22"/>
          <w:u w:val="single"/>
        </w:rPr>
      </w:pPr>
    </w:p>
    <w:p w14:paraId="19E9EE0E" w14:textId="77777777" w:rsidR="00246648" w:rsidRPr="0092134E" w:rsidRDefault="00246648" w:rsidP="00246648">
      <w:pPr>
        <w:rPr>
          <w:sz w:val="22"/>
          <w:szCs w:val="22"/>
        </w:rPr>
      </w:pPr>
      <w:r w:rsidRPr="0092134E">
        <w:rPr>
          <w:b/>
          <w:sz w:val="22"/>
          <w:szCs w:val="22"/>
        </w:rPr>
        <w:t xml:space="preserve">6 klasė </w:t>
      </w:r>
      <w:r w:rsidRPr="0092134E">
        <w:rPr>
          <w:sz w:val="22"/>
          <w:szCs w:val="22"/>
        </w:rPr>
        <w:t>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276B0C9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E5E61A8"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5D54A50"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290C890" w14:textId="77777777" w:rsidR="00246648" w:rsidRPr="0092134E" w:rsidRDefault="00246648" w:rsidP="008A0E96">
            <w:pPr>
              <w:rPr>
                <w:b/>
              </w:rPr>
            </w:pPr>
            <w:r w:rsidRPr="0092134E">
              <w:rPr>
                <w:b/>
                <w:sz w:val="22"/>
                <w:szCs w:val="22"/>
              </w:rPr>
              <w:t>Procentas</w:t>
            </w:r>
          </w:p>
        </w:tc>
      </w:tr>
      <w:tr w:rsidR="00246648" w:rsidRPr="0092134E" w14:paraId="149F664F"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0CDB865"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F27CA7D"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4900869" w14:textId="77777777" w:rsidR="00246648" w:rsidRPr="0092134E" w:rsidRDefault="00246648" w:rsidP="008A0E96">
            <w:r w:rsidRPr="0092134E">
              <w:rPr>
                <w:sz w:val="22"/>
                <w:szCs w:val="22"/>
              </w:rPr>
              <w:t>0</w:t>
            </w:r>
          </w:p>
        </w:tc>
      </w:tr>
      <w:tr w:rsidR="00246648" w:rsidRPr="0092134E" w14:paraId="5130B4D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224A716"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32ACE49" w14:textId="77777777" w:rsidR="00246648" w:rsidRPr="0092134E" w:rsidRDefault="00246648" w:rsidP="008A0E96">
            <w:r w:rsidRPr="0092134E">
              <w:rPr>
                <w:sz w:val="22"/>
                <w:szCs w:val="22"/>
              </w:rPr>
              <w:t>2</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C389172" w14:textId="77777777" w:rsidR="00246648" w:rsidRPr="0092134E" w:rsidRDefault="00246648" w:rsidP="008A0E96">
            <w:r w:rsidRPr="0092134E">
              <w:rPr>
                <w:sz w:val="22"/>
                <w:szCs w:val="22"/>
              </w:rPr>
              <w:t>28,6</w:t>
            </w:r>
          </w:p>
        </w:tc>
      </w:tr>
      <w:tr w:rsidR="00246648" w:rsidRPr="0092134E" w14:paraId="39E2480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49610F1"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C14C4EB"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3D33D44" w14:textId="77777777" w:rsidR="00246648" w:rsidRPr="0092134E" w:rsidRDefault="00246648" w:rsidP="008A0E96">
            <w:r w:rsidRPr="0092134E">
              <w:rPr>
                <w:sz w:val="22"/>
                <w:szCs w:val="22"/>
              </w:rPr>
              <w:t>71,4</w:t>
            </w:r>
          </w:p>
        </w:tc>
      </w:tr>
      <w:tr w:rsidR="00246648" w:rsidRPr="0092134E" w14:paraId="3522FBEA"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8F0E9DD"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D48902A"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3CF5CAC" w14:textId="77777777" w:rsidR="00246648" w:rsidRPr="0092134E" w:rsidRDefault="00246648" w:rsidP="008A0E96">
            <w:r w:rsidRPr="0092134E">
              <w:rPr>
                <w:sz w:val="22"/>
                <w:szCs w:val="22"/>
              </w:rPr>
              <w:t>0</w:t>
            </w:r>
          </w:p>
        </w:tc>
      </w:tr>
    </w:tbl>
    <w:p w14:paraId="1A271A26" w14:textId="77777777" w:rsidR="00246648" w:rsidRPr="0092134E" w:rsidRDefault="00246648" w:rsidP="00246648">
      <w:pPr>
        <w:rPr>
          <w:b/>
          <w:sz w:val="22"/>
          <w:szCs w:val="22"/>
          <w:u w:val="single"/>
        </w:rPr>
      </w:pPr>
    </w:p>
    <w:p w14:paraId="6922EAFC" w14:textId="77777777" w:rsidR="00246648" w:rsidRPr="0092134E" w:rsidRDefault="00246648" w:rsidP="00246648">
      <w:pPr>
        <w:rPr>
          <w:sz w:val="22"/>
          <w:szCs w:val="22"/>
        </w:rPr>
      </w:pPr>
      <w:r w:rsidRPr="0092134E">
        <w:rPr>
          <w:sz w:val="22"/>
          <w:szCs w:val="22"/>
        </w:rPr>
        <w:t>Skaitymas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16A14A9A"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7B9DB4D0"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C2E85A6"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FCA1555" w14:textId="77777777" w:rsidR="00246648" w:rsidRPr="0092134E" w:rsidRDefault="00246648" w:rsidP="008A0E96">
            <w:pPr>
              <w:rPr>
                <w:b/>
              </w:rPr>
            </w:pPr>
            <w:r w:rsidRPr="0092134E">
              <w:rPr>
                <w:b/>
                <w:sz w:val="22"/>
                <w:szCs w:val="22"/>
              </w:rPr>
              <w:t>Procentas</w:t>
            </w:r>
          </w:p>
        </w:tc>
      </w:tr>
      <w:tr w:rsidR="00246648" w:rsidRPr="0092134E" w14:paraId="10B1D4E8"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4B7BEED"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82460CA"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6A2054B" w14:textId="77777777" w:rsidR="00246648" w:rsidRPr="0092134E" w:rsidRDefault="00246648" w:rsidP="008A0E96">
            <w:r w:rsidRPr="0092134E">
              <w:rPr>
                <w:sz w:val="22"/>
                <w:szCs w:val="22"/>
              </w:rPr>
              <w:t>0</w:t>
            </w:r>
          </w:p>
        </w:tc>
      </w:tr>
      <w:tr w:rsidR="00246648" w:rsidRPr="0092134E" w14:paraId="52DC4432"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14186C6"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9DC2024"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CC9C020" w14:textId="77777777" w:rsidR="00246648" w:rsidRPr="0092134E" w:rsidRDefault="00246648" w:rsidP="008A0E96">
            <w:r w:rsidRPr="0092134E">
              <w:rPr>
                <w:sz w:val="22"/>
                <w:szCs w:val="22"/>
              </w:rPr>
              <w:t>42,9</w:t>
            </w:r>
          </w:p>
        </w:tc>
      </w:tr>
      <w:tr w:rsidR="00246648" w:rsidRPr="0092134E" w14:paraId="06807E05"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7311152"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0726ADA" w14:textId="77777777" w:rsidR="00246648" w:rsidRPr="0092134E" w:rsidRDefault="00246648" w:rsidP="008A0E96">
            <w:r w:rsidRPr="0092134E">
              <w:rPr>
                <w:sz w:val="22"/>
                <w:szCs w:val="22"/>
              </w:rPr>
              <w:t>4</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07A14E6" w14:textId="77777777" w:rsidR="00246648" w:rsidRPr="0092134E" w:rsidRDefault="00246648" w:rsidP="008A0E96">
            <w:r w:rsidRPr="0092134E">
              <w:rPr>
                <w:sz w:val="22"/>
                <w:szCs w:val="22"/>
              </w:rPr>
              <w:t>57,1</w:t>
            </w:r>
          </w:p>
        </w:tc>
      </w:tr>
      <w:tr w:rsidR="00246648" w:rsidRPr="0092134E" w14:paraId="6E836E0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A6F3DB7"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89F5C49"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4A44F4F" w14:textId="77777777" w:rsidR="00246648" w:rsidRPr="0092134E" w:rsidRDefault="00246648" w:rsidP="008A0E96">
            <w:r w:rsidRPr="0092134E">
              <w:rPr>
                <w:sz w:val="22"/>
                <w:szCs w:val="22"/>
              </w:rPr>
              <w:t>0</w:t>
            </w:r>
          </w:p>
        </w:tc>
      </w:tr>
    </w:tbl>
    <w:p w14:paraId="4320E4B3" w14:textId="77777777" w:rsidR="00246648" w:rsidRPr="0092134E" w:rsidRDefault="00246648" w:rsidP="00246648">
      <w:pPr>
        <w:rPr>
          <w:b/>
          <w:sz w:val="22"/>
          <w:szCs w:val="22"/>
          <w:u w:val="single"/>
        </w:rPr>
      </w:pPr>
    </w:p>
    <w:p w14:paraId="5FF27F11" w14:textId="77777777" w:rsidR="00246648" w:rsidRPr="0092134E" w:rsidRDefault="00246648" w:rsidP="00246648">
      <w:pPr>
        <w:rPr>
          <w:sz w:val="22"/>
          <w:szCs w:val="22"/>
        </w:rPr>
      </w:pPr>
      <w:r w:rsidRPr="0092134E">
        <w:rPr>
          <w:sz w:val="22"/>
          <w:szCs w:val="22"/>
        </w:rPr>
        <w:t>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42D784F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7501996C"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967B3CD"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A69AB24" w14:textId="77777777" w:rsidR="00246648" w:rsidRPr="0092134E" w:rsidRDefault="00246648" w:rsidP="008A0E96">
            <w:pPr>
              <w:rPr>
                <w:b/>
              </w:rPr>
            </w:pPr>
            <w:r w:rsidRPr="0092134E">
              <w:rPr>
                <w:b/>
                <w:sz w:val="22"/>
                <w:szCs w:val="22"/>
              </w:rPr>
              <w:t>Procentas</w:t>
            </w:r>
          </w:p>
        </w:tc>
      </w:tr>
      <w:tr w:rsidR="00246648" w:rsidRPr="0092134E" w14:paraId="1127D7C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1146EAA"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7E64A6B"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8C1E2D6" w14:textId="77777777" w:rsidR="00246648" w:rsidRPr="0092134E" w:rsidRDefault="00246648" w:rsidP="008A0E96">
            <w:r w:rsidRPr="0092134E">
              <w:rPr>
                <w:sz w:val="22"/>
                <w:szCs w:val="22"/>
              </w:rPr>
              <w:t>0</w:t>
            </w:r>
          </w:p>
        </w:tc>
      </w:tr>
      <w:tr w:rsidR="00246648" w:rsidRPr="0092134E" w14:paraId="5F7DC9E2"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08EA5D2"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B7C34AB"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6FD539F" w14:textId="77777777" w:rsidR="00246648" w:rsidRPr="0092134E" w:rsidRDefault="00246648" w:rsidP="008A0E96">
            <w:r w:rsidRPr="0092134E">
              <w:rPr>
                <w:sz w:val="22"/>
                <w:szCs w:val="22"/>
              </w:rPr>
              <w:t>71,4</w:t>
            </w:r>
          </w:p>
        </w:tc>
      </w:tr>
      <w:tr w:rsidR="00246648" w:rsidRPr="0092134E" w14:paraId="53064866"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77B6DC1C"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D27056C" w14:textId="77777777" w:rsidR="00246648" w:rsidRPr="0092134E" w:rsidRDefault="00246648" w:rsidP="008A0E96">
            <w:r w:rsidRPr="0092134E">
              <w:rPr>
                <w:sz w:val="22"/>
                <w:szCs w:val="22"/>
              </w:rPr>
              <w:t>2</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D07E5C4" w14:textId="77777777" w:rsidR="00246648" w:rsidRPr="0092134E" w:rsidRDefault="00246648" w:rsidP="008A0E96">
            <w:r w:rsidRPr="0092134E">
              <w:rPr>
                <w:sz w:val="22"/>
                <w:szCs w:val="22"/>
              </w:rPr>
              <w:t>28,6</w:t>
            </w:r>
          </w:p>
        </w:tc>
      </w:tr>
      <w:tr w:rsidR="00246648" w:rsidRPr="0092134E" w14:paraId="2C01920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31453BD"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DDD359B"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A5E3AC7" w14:textId="77777777" w:rsidR="00246648" w:rsidRPr="0092134E" w:rsidRDefault="00246648" w:rsidP="008A0E96">
            <w:r w:rsidRPr="0092134E">
              <w:rPr>
                <w:sz w:val="22"/>
                <w:szCs w:val="22"/>
              </w:rPr>
              <w:t>0</w:t>
            </w:r>
          </w:p>
        </w:tc>
      </w:tr>
    </w:tbl>
    <w:p w14:paraId="534ADC32" w14:textId="77777777" w:rsidR="00246648" w:rsidRPr="0092134E" w:rsidRDefault="00246648" w:rsidP="00246648">
      <w:pPr>
        <w:rPr>
          <w:sz w:val="22"/>
          <w:szCs w:val="22"/>
          <w:u w:val="single"/>
        </w:rPr>
      </w:pPr>
    </w:p>
    <w:p w14:paraId="79EE4DF7" w14:textId="77777777" w:rsidR="00246648" w:rsidRPr="0092134E" w:rsidRDefault="00246648" w:rsidP="00246648">
      <w:pPr>
        <w:rPr>
          <w:sz w:val="22"/>
          <w:szCs w:val="22"/>
        </w:rPr>
      </w:pPr>
      <w:r w:rsidRPr="0092134E">
        <w:rPr>
          <w:b/>
          <w:sz w:val="22"/>
          <w:szCs w:val="22"/>
        </w:rPr>
        <w:t xml:space="preserve">8 klasė </w:t>
      </w:r>
      <w:r w:rsidRPr="0092134E">
        <w:rPr>
          <w:sz w:val="22"/>
          <w:szCs w:val="22"/>
        </w:rPr>
        <w:t>Matematika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01AC887C"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631FAD6"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670B232"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C70E276" w14:textId="77777777" w:rsidR="00246648" w:rsidRPr="0092134E" w:rsidRDefault="00246648" w:rsidP="008A0E96">
            <w:pPr>
              <w:rPr>
                <w:b/>
              </w:rPr>
            </w:pPr>
            <w:r w:rsidRPr="0092134E">
              <w:rPr>
                <w:b/>
                <w:sz w:val="22"/>
                <w:szCs w:val="22"/>
              </w:rPr>
              <w:t>Procentas</w:t>
            </w:r>
          </w:p>
        </w:tc>
      </w:tr>
      <w:tr w:rsidR="00246648" w:rsidRPr="0092134E" w14:paraId="1067FC9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2FCB8B0"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4462842" w14:textId="77777777" w:rsidR="00246648" w:rsidRPr="0092134E" w:rsidRDefault="00246648" w:rsidP="008A0E96">
            <w:r w:rsidRPr="0092134E">
              <w:rPr>
                <w:sz w:val="22"/>
                <w:szCs w:val="22"/>
              </w:rPr>
              <w:t>1</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283412B" w14:textId="77777777" w:rsidR="00246648" w:rsidRPr="0092134E" w:rsidRDefault="00246648" w:rsidP="008A0E96">
            <w:r w:rsidRPr="0092134E">
              <w:rPr>
                <w:sz w:val="22"/>
                <w:szCs w:val="22"/>
              </w:rPr>
              <w:t>10,0</w:t>
            </w:r>
          </w:p>
        </w:tc>
      </w:tr>
      <w:tr w:rsidR="00246648" w:rsidRPr="0092134E" w14:paraId="2472EDAC"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05305C1"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C10741D" w14:textId="77777777" w:rsidR="00246648" w:rsidRPr="0092134E" w:rsidRDefault="00246648" w:rsidP="008A0E96">
            <w:r w:rsidRPr="0092134E">
              <w:rPr>
                <w:sz w:val="22"/>
                <w:szCs w:val="22"/>
              </w:rPr>
              <w:t>8</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E433C73" w14:textId="77777777" w:rsidR="00246648" w:rsidRPr="0092134E" w:rsidRDefault="00246648" w:rsidP="008A0E96">
            <w:r w:rsidRPr="0092134E">
              <w:rPr>
                <w:sz w:val="22"/>
                <w:szCs w:val="22"/>
              </w:rPr>
              <w:t>80,0</w:t>
            </w:r>
          </w:p>
        </w:tc>
      </w:tr>
      <w:tr w:rsidR="00246648" w:rsidRPr="0092134E" w14:paraId="4D546C95"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814AB62"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BFFCEE0" w14:textId="77777777" w:rsidR="00246648" w:rsidRPr="0092134E" w:rsidRDefault="00246648" w:rsidP="008A0E96">
            <w:r w:rsidRPr="0092134E">
              <w:rPr>
                <w:sz w:val="22"/>
                <w:szCs w:val="22"/>
              </w:rPr>
              <w:t>1</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FB06661" w14:textId="77777777" w:rsidR="00246648" w:rsidRPr="0092134E" w:rsidRDefault="00246648" w:rsidP="008A0E96">
            <w:r w:rsidRPr="0092134E">
              <w:rPr>
                <w:sz w:val="22"/>
                <w:szCs w:val="22"/>
              </w:rPr>
              <w:t>10,0</w:t>
            </w:r>
          </w:p>
        </w:tc>
      </w:tr>
      <w:tr w:rsidR="00246648" w:rsidRPr="0092134E" w14:paraId="3A9131E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AD665B3"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E084823"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EC444D3" w14:textId="77777777" w:rsidR="00246648" w:rsidRPr="0092134E" w:rsidRDefault="00246648" w:rsidP="008A0E96">
            <w:r w:rsidRPr="0092134E">
              <w:rPr>
                <w:sz w:val="22"/>
                <w:szCs w:val="22"/>
              </w:rPr>
              <w:t>0</w:t>
            </w:r>
          </w:p>
        </w:tc>
      </w:tr>
    </w:tbl>
    <w:p w14:paraId="076C3B78" w14:textId="77777777" w:rsidR="00972E53" w:rsidRDefault="00972E53" w:rsidP="00246648">
      <w:pPr>
        <w:rPr>
          <w:sz w:val="22"/>
          <w:szCs w:val="22"/>
          <w:u w:val="single"/>
        </w:rPr>
      </w:pPr>
    </w:p>
    <w:p w14:paraId="671618BC" w14:textId="77777777" w:rsidR="00246648" w:rsidRPr="0092134E" w:rsidRDefault="00246648" w:rsidP="00246648">
      <w:pPr>
        <w:rPr>
          <w:sz w:val="22"/>
          <w:szCs w:val="22"/>
        </w:rPr>
      </w:pPr>
      <w:r w:rsidRPr="0092134E">
        <w:rPr>
          <w:sz w:val="22"/>
          <w:szCs w:val="22"/>
        </w:rPr>
        <w:lastRenderedPageBreak/>
        <w:t>Skaitymas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049D2F9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5BFC601"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91BE8CF"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EBF1BDF" w14:textId="77777777" w:rsidR="00246648" w:rsidRPr="0092134E" w:rsidRDefault="00246648" w:rsidP="008A0E96">
            <w:pPr>
              <w:rPr>
                <w:b/>
              </w:rPr>
            </w:pPr>
            <w:r w:rsidRPr="0092134E">
              <w:rPr>
                <w:b/>
                <w:sz w:val="22"/>
                <w:szCs w:val="22"/>
              </w:rPr>
              <w:t>Procentas</w:t>
            </w:r>
          </w:p>
        </w:tc>
      </w:tr>
      <w:tr w:rsidR="00246648" w:rsidRPr="0092134E" w14:paraId="0791D069"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D36F418"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03F0074"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C0143C5" w14:textId="77777777" w:rsidR="00246648" w:rsidRPr="0092134E" w:rsidRDefault="00246648" w:rsidP="008A0E96">
            <w:r w:rsidRPr="0092134E">
              <w:rPr>
                <w:sz w:val="22"/>
                <w:szCs w:val="22"/>
              </w:rPr>
              <w:t>0</w:t>
            </w:r>
          </w:p>
        </w:tc>
      </w:tr>
      <w:tr w:rsidR="00246648" w:rsidRPr="0092134E" w14:paraId="32505EDE"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7FF4F8B9"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3F6D454" w14:textId="77777777" w:rsidR="00246648" w:rsidRPr="0092134E" w:rsidRDefault="00246648" w:rsidP="008A0E96">
            <w:r w:rsidRPr="0092134E">
              <w:rPr>
                <w:sz w:val="22"/>
                <w:szCs w:val="22"/>
              </w:rPr>
              <w:t>5</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F3C95EC" w14:textId="77777777" w:rsidR="00246648" w:rsidRPr="0092134E" w:rsidRDefault="00246648" w:rsidP="008A0E96">
            <w:r w:rsidRPr="0092134E">
              <w:rPr>
                <w:sz w:val="22"/>
                <w:szCs w:val="22"/>
              </w:rPr>
              <w:t>45,5</w:t>
            </w:r>
          </w:p>
        </w:tc>
      </w:tr>
      <w:tr w:rsidR="00246648" w:rsidRPr="0092134E" w14:paraId="58366EB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0544636"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C165E1B" w14:textId="77777777" w:rsidR="00246648" w:rsidRPr="0092134E" w:rsidRDefault="00246648" w:rsidP="008A0E96">
            <w:r w:rsidRPr="0092134E">
              <w:rPr>
                <w:sz w:val="22"/>
                <w:szCs w:val="22"/>
              </w:rPr>
              <w:t>6</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1251F82" w14:textId="77777777" w:rsidR="00246648" w:rsidRPr="0092134E" w:rsidRDefault="00246648" w:rsidP="008A0E96">
            <w:r w:rsidRPr="0092134E">
              <w:rPr>
                <w:sz w:val="22"/>
                <w:szCs w:val="22"/>
              </w:rPr>
              <w:t>54,5</w:t>
            </w:r>
          </w:p>
        </w:tc>
      </w:tr>
      <w:tr w:rsidR="00246648" w:rsidRPr="0092134E" w14:paraId="73E4E7E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B41DD3C"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8D12B93"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B818C01" w14:textId="77777777" w:rsidR="00246648" w:rsidRPr="0092134E" w:rsidRDefault="00246648" w:rsidP="008A0E96">
            <w:r w:rsidRPr="0092134E">
              <w:rPr>
                <w:sz w:val="22"/>
                <w:szCs w:val="22"/>
              </w:rPr>
              <w:t>0</w:t>
            </w:r>
          </w:p>
        </w:tc>
      </w:tr>
    </w:tbl>
    <w:p w14:paraId="2FA0F464" w14:textId="77777777" w:rsidR="00246648" w:rsidRPr="0092134E" w:rsidRDefault="00246648" w:rsidP="00246648">
      <w:pPr>
        <w:rPr>
          <w:sz w:val="22"/>
          <w:szCs w:val="22"/>
          <w:u w:val="single"/>
        </w:rPr>
      </w:pPr>
    </w:p>
    <w:p w14:paraId="4CCC5CCB" w14:textId="77777777" w:rsidR="00246648" w:rsidRPr="0092134E" w:rsidRDefault="00246648" w:rsidP="00246648">
      <w:pPr>
        <w:rPr>
          <w:sz w:val="22"/>
          <w:szCs w:val="22"/>
        </w:rPr>
      </w:pPr>
      <w:r w:rsidRPr="0092134E">
        <w:rPr>
          <w:sz w:val="22"/>
          <w:szCs w:val="22"/>
        </w:rPr>
        <w:t>Rašymas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55019028"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710C7FD"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9D5127F"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E3366F5" w14:textId="77777777" w:rsidR="00246648" w:rsidRPr="0092134E" w:rsidRDefault="00246648" w:rsidP="008A0E96">
            <w:pPr>
              <w:rPr>
                <w:b/>
              </w:rPr>
            </w:pPr>
            <w:r w:rsidRPr="0092134E">
              <w:rPr>
                <w:b/>
                <w:sz w:val="22"/>
                <w:szCs w:val="22"/>
              </w:rPr>
              <w:t>Procentas</w:t>
            </w:r>
          </w:p>
        </w:tc>
      </w:tr>
      <w:tr w:rsidR="00246648" w:rsidRPr="0092134E" w14:paraId="216B00B8"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8042F7D"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39EA9E7"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8E8AE14" w14:textId="77777777" w:rsidR="00246648" w:rsidRPr="0092134E" w:rsidRDefault="00246648" w:rsidP="008A0E96">
            <w:r w:rsidRPr="0092134E">
              <w:rPr>
                <w:sz w:val="22"/>
                <w:szCs w:val="22"/>
              </w:rPr>
              <w:t>0</w:t>
            </w:r>
          </w:p>
        </w:tc>
      </w:tr>
      <w:tr w:rsidR="00246648" w:rsidRPr="0092134E" w14:paraId="7C0DF9E4"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21076950"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45FED11"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F167832" w14:textId="77777777" w:rsidR="00246648" w:rsidRPr="0092134E" w:rsidRDefault="00246648" w:rsidP="008A0E96">
            <w:r w:rsidRPr="0092134E">
              <w:rPr>
                <w:sz w:val="22"/>
                <w:szCs w:val="22"/>
              </w:rPr>
              <w:t>27,3</w:t>
            </w:r>
          </w:p>
        </w:tc>
      </w:tr>
      <w:tr w:rsidR="00246648" w:rsidRPr="0092134E" w14:paraId="6361872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F3896F7"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9045460" w14:textId="77777777" w:rsidR="00246648" w:rsidRPr="0092134E" w:rsidRDefault="00246648" w:rsidP="008A0E96">
            <w:r w:rsidRPr="0092134E">
              <w:rPr>
                <w:sz w:val="22"/>
                <w:szCs w:val="22"/>
              </w:rPr>
              <w:t>7</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625CE21" w14:textId="77777777" w:rsidR="00246648" w:rsidRPr="0092134E" w:rsidRDefault="00246648" w:rsidP="008A0E96">
            <w:r w:rsidRPr="0092134E">
              <w:rPr>
                <w:sz w:val="22"/>
                <w:szCs w:val="22"/>
              </w:rPr>
              <w:t>63,6</w:t>
            </w:r>
          </w:p>
        </w:tc>
      </w:tr>
      <w:tr w:rsidR="00246648" w:rsidRPr="0092134E" w14:paraId="57FA396A"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2F8AC1BB"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936DF3F" w14:textId="77777777" w:rsidR="00246648" w:rsidRPr="0092134E" w:rsidRDefault="00246648" w:rsidP="008A0E96">
            <w:r w:rsidRPr="0092134E">
              <w:rPr>
                <w:sz w:val="22"/>
                <w:szCs w:val="22"/>
              </w:rPr>
              <w:t>1</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91F7C8E" w14:textId="77777777" w:rsidR="00246648" w:rsidRPr="0092134E" w:rsidRDefault="00246648" w:rsidP="008A0E96">
            <w:r w:rsidRPr="0092134E">
              <w:rPr>
                <w:sz w:val="22"/>
                <w:szCs w:val="22"/>
              </w:rPr>
              <w:t>9,1</w:t>
            </w:r>
          </w:p>
        </w:tc>
      </w:tr>
    </w:tbl>
    <w:p w14:paraId="35796B94" w14:textId="77777777" w:rsidR="00246648" w:rsidRPr="0092134E" w:rsidRDefault="00246648" w:rsidP="00246648">
      <w:pPr>
        <w:rPr>
          <w:sz w:val="22"/>
          <w:szCs w:val="22"/>
          <w:u w:val="single"/>
        </w:rPr>
      </w:pPr>
    </w:p>
    <w:p w14:paraId="0E20DEF7" w14:textId="77777777" w:rsidR="00246648" w:rsidRPr="0092134E" w:rsidRDefault="00246648" w:rsidP="00246648">
      <w:pPr>
        <w:rPr>
          <w:sz w:val="22"/>
          <w:szCs w:val="22"/>
        </w:rPr>
      </w:pPr>
      <w:r w:rsidRPr="0092134E">
        <w:rPr>
          <w:sz w:val="22"/>
          <w:szCs w:val="22"/>
        </w:rPr>
        <w:t>Gamtos mokslai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6AC3209A"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E16672D"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C80DAB9"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653DFF2" w14:textId="77777777" w:rsidR="00246648" w:rsidRPr="0092134E" w:rsidRDefault="00246648" w:rsidP="008A0E96">
            <w:pPr>
              <w:rPr>
                <w:b/>
              </w:rPr>
            </w:pPr>
            <w:r w:rsidRPr="0092134E">
              <w:rPr>
                <w:b/>
                <w:sz w:val="22"/>
                <w:szCs w:val="22"/>
              </w:rPr>
              <w:t>Procentas</w:t>
            </w:r>
          </w:p>
        </w:tc>
      </w:tr>
      <w:tr w:rsidR="00246648" w:rsidRPr="0092134E" w14:paraId="4F2E048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AC69E0B"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10A9EDA2"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620E06F6" w14:textId="77777777" w:rsidR="00246648" w:rsidRPr="0092134E" w:rsidRDefault="00246648" w:rsidP="008A0E96">
            <w:r w:rsidRPr="0092134E">
              <w:rPr>
                <w:sz w:val="22"/>
                <w:szCs w:val="22"/>
              </w:rPr>
              <w:t>0</w:t>
            </w:r>
          </w:p>
        </w:tc>
      </w:tr>
      <w:tr w:rsidR="00246648" w:rsidRPr="0092134E" w14:paraId="47C46A5B"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33707DDE"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D998AC8" w14:textId="77777777" w:rsidR="00246648" w:rsidRPr="0092134E" w:rsidRDefault="00246648" w:rsidP="008A0E96">
            <w:r w:rsidRPr="0092134E">
              <w:rPr>
                <w:sz w:val="22"/>
                <w:szCs w:val="22"/>
              </w:rPr>
              <w:t>4</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66E1265" w14:textId="77777777" w:rsidR="00246648" w:rsidRPr="0092134E" w:rsidRDefault="00246648" w:rsidP="008A0E96">
            <w:r w:rsidRPr="0092134E">
              <w:rPr>
                <w:sz w:val="22"/>
                <w:szCs w:val="22"/>
              </w:rPr>
              <w:t>40,0</w:t>
            </w:r>
          </w:p>
        </w:tc>
      </w:tr>
      <w:tr w:rsidR="00246648" w:rsidRPr="0092134E" w14:paraId="62AA88FC"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553111B4"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6810EC4" w14:textId="77777777" w:rsidR="00246648" w:rsidRPr="0092134E" w:rsidRDefault="00246648" w:rsidP="008A0E96">
            <w:r w:rsidRPr="0092134E">
              <w:rPr>
                <w:sz w:val="22"/>
                <w:szCs w:val="22"/>
              </w:rPr>
              <w:t>6</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30205004" w14:textId="77777777" w:rsidR="00246648" w:rsidRPr="0092134E" w:rsidRDefault="00246648" w:rsidP="008A0E96">
            <w:r w:rsidRPr="0092134E">
              <w:rPr>
                <w:sz w:val="22"/>
                <w:szCs w:val="22"/>
              </w:rPr>
              <w:t>60,0</w:t>
            </w:r>
          </w:p>
        </w:tc>
      </w:tr>
      <w:tr w:rsidR="00246648" w:rsidRPr="0092134E" w14:paraId="56FC9BF9"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43561C17"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9807173"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F8D337A" w14:textId="77777777" w:rsidR="00246648" w:rsidRPr="0092134E" w:rsidRDefault="00246648" w:rsidP="008A0E96">
            <w:r w:rsidRPr="0092134E">
              <w:rPr>
                <w:sz w:val="22"/>
                <w:szCs w:val="22"/>
              </w:rPr>
              <w:t>0</w:t>
            </w:r>
          </w:p>
        </w:tc>
      </w:tr>
    </w:tbl>
    <w:p w14:paraId="33F87254" w14:textId="77777777" w:rsidR="00246648" w:rsidRPr="0092134E" w:rsidRDefault="00246648" w:rsidP="00246648">
      <w:pPr>
        <w:rPr>
          <w:sz w:val="22"/>
          <w:szCs w:val="22"/>
          <w:u w:val="single"/>
        </w:rPr>
      </w:pPr>
    </w:p>
    <w:p w14:paraId="5D46D64F" w14:textId="77777777" w:rsidR="00246648" w:rsidRPr="0092134E" w:rsidRDefault="00246648" w:rsidP="00246648">
      <w:pPr>
        <w:rPr>
          <w:sz w:val="22"/>
          <w:szCs w:val="22"/>
        </w:rPr>
      </w:pPr>
      <w:r w:rsidRPr="0092134E">
        <w:rPr>
          <w:sz w:val="22"/>
          <w:szCs w:val="22"/>
        </w:rPr>
        <w:t>Socialiniai mokslai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3284"/>
        <w:gridCol w:w="3285"/>
      </w:tblGrid>
      <w:tr w:rsidR="00246648" w:rsidRPr="0092134E" w14:paraId="63F9CD87"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1986DB8" w14:textId="77777777" w:rsidR="00246648" w:rsidRPr="0092134E" w:rsidRDefault="00246648" w:rsidP="008A0E96">
            <w:pPr>
              <w:rPr>
                <w:b/>
              </w:rPr>
            </w:pPr>
            <w:r w:rsidRPr="0092134E">
              <w:rPr>
                <w:b/>
                <w:sz w:val="22"/>
                <w:szCs w:val="22"/>
              </w:rPr>
              <w:t>Lygis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FB5D73A" w14:textId="77777777" w:rsidR="00246648" w:rsidRPr="0092134E" w:rsidRDefault="00246648" w:rsidP="008A0E96">
            <w:pPr>
              <w:rPr>
                <w:b/>
              </w:rPr>
            </w:pPr>
            <w:r w:rsidRPr="0092134E">
              <w:rPr>
                <w:b/>
                <w:sz w:val="22"/>
                <w:szCs w:val="22"/>
              </w:rPr>
              <w:t>Mokinių skaičius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0E0EAC6F" w14:textId="77777777" w:rsidR="00246648" w:rsidRPr="0092134E" w:rsidRDefault="00246648" w:rsidP="008A0E96">
            <w:pPr>
              <w:rPr>
                <w:b/>
              </w:rPr>
            </w:pPr>
            <w:r w:rsidRPr="0092134E">
              <w:rPr>
                <w:b/>
                <w:sz w:val="22"/>
                <w:szCs w:val="22"/>
              </w:rPr>
              <w:t>Procentas</w:t>
            </w:r>
          </w:p>
        </w:tc>
      </w:tr>
      <w:tr w:rsidR="00246648" w:rsidRPr="0092134E" w14:paraId="2102297F"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14E9E85" w14:textId="77777777" w:rsidR="00246648" w:rsidRPr="0092134E" w:rsidRDefault="00246648" w:rsidP="008A0E96">
            <w:r w:rsidRPr="0092134E">
              <w:rPr>
                <w:sz w:val="22"/>
                <w:szCs w:val="22"/>
              </w:rPr>
              <w:t>Nepasiektas 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0240C10" w14:textId="77777777" w:rsidR="00246648" w:rsidRPr="0092134E" w:rsidRDefault="00246648" w:rsidP="008A0E96">
            <w:r w:rsidRPr="0092134E">
              <w:rPr>
                <w:sz w:val="22"/>
                <w:szCs w:val="22"/>
              </w:rPr>
              <w:t>0</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1EFA10C" w14:textId="77777777" w:rsidR="00246648" w:rsidRPr="0092134E" w:rsidRDefault="00246648" w:rsidP="008A0E96">
            <w:r w:rsidRPr="0092134E">
              <w:rPr>
                <w:sz w:val="22"/>
                <w:szCs w:val="22"/>
              </w:rPr>
              <w:t>0</w:t>
            </w:r>
          </w:p>
        </w:tc>
      </w:tr>
      <w:tr w:rsidR="00246648" w:rsidRPr="0092134E" w14:paraId="63E61B33"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6AFEA255" w14:textId="77777777" w:rsidR="00246648" w:rsidRPr="0092134E" w:rsidRDefault="00246648" w:rsidP="008A0E96">
            <w:r w:rsidRPr="0092134E">
              <w:rPr>
                <w:sz w:val="22"/>
                <w:szCs w:val="22"/>
              </w:rPr>
              <w:t>Patenkinamas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45A695BC" w14:textId="77777777" w:rsidR="00246648" w:rsidRPr="0092134E" w:rsidRDefault="00246648" w:rsidP="008A0E96">
            <w:r w:rsidRPr="0092134E">
              <w:rPr>
                <w:sz w:val="22"/>
                <w:szCs w:val="22"/>
              </w:rPr>
              <w:t>3</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2CB14B5" w14:textId="77777777" w:rsidR="00246648" w:rsidRPr="0092134E" w:rsidRDefault="00246648" w:rsidP="008A0E96">
            <w:r w:rsidRPr="0092134E">
              <w:rPr>
                <w:sz w:val="22"/>
                <w:szCs w:val="22"/>
              </w:rPr>
              <w:t>27,3</w:t>
            </w:r>
          </w:p>
        </w:tc>
      </w:tr>
      <w:tr w:rsidR="00246648" w:rsidRPr="0092134E" w14:paraId="2EB29980"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0DAE5D41" w14:textId="77777777" w:rsidR="00246648" w:rsidRPr="0092134E" w:rsidRDefault="00246648" w:rsidP="008A0E96">
            <w:r w:rsidRPr="0092134E">
              <w:rPr>
                <w:sz w:val="22"/>
                <w:szCs w:val="22"/>
              </w:rPr>
              <w:t>Pagrindinis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753C4566" w14:textId="77777777" w:rsidR="00246648" w:rsidRPr="0092134E" w:rsidRDefault="00246648" w:rsidP="008A0E96">
            <w:r w:rsidRPr="0092134E">
              <w:rPr>
                <w:sz w:val="22"/>
                <w:szCs w:val="22"/>
              </w:rPr>
              <w:t>7</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43F6280" w14:textId="77777777" w:rsidR="00246648" w:rsidRPr="0092134E" w:rsidRDefault="00246648" w:rsidP="008A0E96">
            <w:r w:rsidRPr="0092134E">
              <w:rPr>
                <w:sz w:val="22"/>
                <w:szCs w:val="22"/>
              </w:rPr>
              <w:t>63,6</w:t>
            </w:r>
          </w:p>
        </w:tc>
      </w:tr>
      <w:tr w:rsidR="00246648" w:rsidRPr="0092134E" w14:paraId="2FB8932F" w14:textId="77777777" w:rsidTr="008A0E96">
        <w:tc>
          <w:tcPr>
            <w:tcW w:w="3301" w:type="dxa"/>
            <w:tcBorders>
              <w:top w:val="single" w:sz="4" w:space="0" w:color="auto"/>
              <w:left w:val="single" w:sz="4" w:space="0" w:color="auto"/>
              <w:bottom w:val="single" w:sz="4" w:space="0" w:color="auto"/>
              <w:right w:val="single" w:sz="4" w:space="0" w:color="auto"/>
            </w:tcBorders>
            <w:shd w:val="clear" w:color="auto" w:fill="auto"/>
            <w:hideMark/>
          </w:tcPr>
          <w:p w14:paraId="14B7848A" w14:textId="77777777" w:rsidR="00246648" w:rsidRPr="0092134E" w:rsidRDefault="00246648" w:rsidP="008A0E96">
            <w:r w:rsidRPr="0092134E">
              <w:rPr>
                <w:sz w:val="22"/>
                <w:szCs w:val="22"/>
              </w:rPr>
              <w:t>Aukštesnysis</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5F646F15" w14:textId="77777777" w:rsidR="00246648" w:rsidRPr="0092134E" w:rsidRDefault="00246648" w:rsidP="008A0E96">
            <w:r w:rsidRPr="0092134E">
              <w:rPr>
                <w:sz w:val="22"/>
                <w:szCs w:val="22"/>
              </w:rPr>
              <w:t>1</w:t>
            </w:r>
          </w:p>
        </w:tc>
        <w:tc>
          <w:tcPr>
            <w:tcW w:w="3302" w:type="dxa"/>
            <w:tcBorders>
              <w:top w:val="single" w:sz="4" w:space="0" w:color="auto"/>
              <w:left w:val="single" w:sz="4" w:space="0" w:color="auto"/>
              <w:bottom w:val="single" w:sz="4" w:space="0" w:color="auto"/>
              <w:right w:val="single" w:sz="4" w:space="0" w:color="auto"/>
            </w:tcBorders>
            <w:shd w:val="clear" w:color="auto" w:fill="auto"/>
            <w:hideMark/>
          </w:tcPr>
          <w:p w14:paraId="2B066760" w14:textId="77777777" w:rsidR="00246648" w:rsidRPr="0092134E" w:rsidRDefault="00246648" w:rsidP="008A0E96">
            <w:r w:rsidRPr="0092134E">
              <w:rPr>
                <w:sz w:val="22"/>
                <w:szCs w:val="22"/>
              </w:rPr>
              <w:t>9,1</w:t>
            </w:r>
          </w:p>
        </w:tc>
      </w:tr>
    </w:tbl>
    <w:p w14:paraId="56F34C96" w14:textId="77777777" w:rsidR="00246648" w:rsidRPr="0092134E" w:rsidRDefault="00246648" w:rsidP="00246648">
      <w:pPr>
        <w:rPr>
          <w:sz w:val="22"/>
          <w:szCs w:val="22"/>
          <w:u w:val="single"/>
        </w:rPr>
      </w:pPr>
    </w:p>
    <w:p w14:paraId="4FF6A29E" w14:textId="5E322197" w:rsidR="00246648" w:rsidRPr="00972E53" w:rsidRDefault="00246648" w:rsidP="00246648">
      <w:pPr>
        <w:rPr>
          <w:sz w:val="22"/>
          <w:szCs w:val="22"/>
        </w:rPr>
      </w:pPr>
      <w:r w:rsidRPr="0092134E">
        <w:rPr>
          <w:sz w:val="22"/>
          <w:szCs w:val="22"/>
        </w:rPr>
        <w:t>Pagrindinio ugdymo pasiekimų patikrinimų rezultatai 2017 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2"/>
        <w:gridCol w:w="2463"/>
        <w:gridCol w:w="2467"/>
      </w:tblGrid>
      <w:tr w:rsidR="00246648" w:rsidRPr="0092134E" w14:paraId="7AB906C4" w14:textId="77777777" w:rsidTr="008A0E96">
        <w:tc>
          <w:tcPr>
            <w:tcW w:w="2462" w:type="dxa"/>
            <w:vMerge w:val="restart"/>
            <w:tcBorders>
              <w:top w:val="single" w:sz="4" w:space="0" w:color="auto"/>
              <w:left w:val="single" w:sz="4" w:space="0" w:color="000000"/>
              <w:bottom w:val="single" w:sz="4" w:space="0" w:color="000000"/>
              <w:right w:val="single" w:sz="4" w:space="0" w:color="000000"/>
            </w:tcBorders>
          </w:tcPr>
          <w:p w14:paraId="43C958FF" w14:textId="77777777" w:rsidR="00246648" w:rsidRPr="0092134E" w:rsidRDefault="00246648" w:rsidP="008A0E96">
            <w:pPr>
              <w:jc w:val="both"/>
              <w:rPr>
                <w:rFonts w:eastAsia="Calibri"/>
              </w:rPr>
            </w:pPr>
            <w:r w:rsidRPr="0092134E">
              <w:rPr>
                <w:rFonts w:eastAsia="Calibri"/>
                <w:sz w:val="22"/>
                <w:szCs w:val="22"/>
              </w:rPr>
              <w:t>Pagrindinio ugdymo pasiekimų patikrinimas</w:t>
            </w:r>
          </w:p>
        </w:tc>
        <w:tc>
          <w:tcPr>
            <w:tcW w:w="2462" w:type="dxa"/>
            <w:tcBorders>
              <w:top w:val="single" w:sz="4" w:space="0" w:color="000000"/>
              <w:left w:val="single" w:sz="4" w:space="0" w:color="000000"/>
              <w:bottom w:val="single" w:sz="4" w:space="0" w:color="000000"/>
              <w:right w:val="single" w:sz="4" w:space="0" w:color="000000"/>
            </w:tcBorders>
            <w:vAlign w:val="center"/>
          </w:tcPr>
          <w:p w14:paraId="1E68010F" w14:textId="77777777" w:rsidR="00246648" w:rsidRPr="0092134E" w:rsidRDefault="00246648" w:rsidP="008A0E96">
            <w:pPr>
              <w:jc w:val="center"/>
              <w:rPr>
                <w:rFonts w:eastAsia="Calibri"/>
              </w:rPr>
            </w:pPr>
            <w:r w:rsidRPr="0092134E">
              <w:rPr>
                <w:rFonts w:eastAsia="Calibri"/>
                <w:sz w:val="22"/>
                <w:szCs w:val="22"/>
              </w:rPr>
              <w:t>dalyvavo PUPP</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16FD6ECC" w14:textId="77777777" w:rsidR="00246648" w:rsidRPr="0092134E" w:rsidRDefault="00246648" w:rsidP="008A0E96">
            <w:pPr>
              <w:jc w:val="center"/>
              <w:rPr>
                <w:rFonts w:eastAsia="Calibri"/>
              </w:rPr>
            </w:pPr>
          </w:p>
          <w:p w14:paraId="1390537E" w14:textId="77777777" w:rsidR="00246648" w:rsidRPr="0092134E" w:rsidRDefault="00246648" w:rsidP="008A0E96">
            <w:pPr>
              <w:jc w:val="center"/>
              <w:rPr>
                <w:rFonts w:eastAsia="Calibri"/>
              </w:rPr>
            </w:pPr>
            <w:r w:rsidRPr="0092134E">
              <w:rPr>
                <w:rFonts w:eastAsia="Calibri"/>
                <w:sz w:val="22"/>
                <w:szCs w:val="22"/>
              </w:rPr>
              <w:t>teigiami įvertinimai</w:t>
            </w:r>
          </w:p>
          <w:p w14:paraId="22DFB1E9" w14:textId="77777777" w:rsidR="00246648" w:rsidRPr="0092134E" w:rsidRDefault="00246648" w:rsidP="008A0E96">
            <w:pPr>
              <w:jc w:val="center"/>
              <w:rPr>
                <w:rFonts w:eastAsia="Calibri"/>
                <w:bCs/>
              </w:rPr>
            </w:pPr>
          </w:p>
        </w:tc>
      </w:tr>
      <w:tr w:rsidR="00246648" w:rsidRPr="0092134E" w14:paraId="53FD2562" w14:textId="77777777" w:rsidTr="008A0E96">
        <w:tc>
          <w:tcPr>
            <w:tcW w:w="0" w:type="auto"/>
            <w:vMerge/>
            <w:tcBorders>
              <w:top w:val="single" w:sz="4" w:space="0" w:color="auto"/>
              <w:left w:val="single" w:sz="4" w:space="0" w:color="000000"/>
              <w:bottom w:val="single" w:sz="4" w:space="0" w:color="000000"/>
              <w:right w:val="single" w:sz="4" w:space="0" w:color="000000"/>
            </w:tcBorders>
            <w:vAlign w:val="center"/>
          </w:tcPr>
          <w:p w14:paraId="27458637" w14:textId="77777777" w:rsidR="00246648" w:rsidRPr="0092134E" w:rsidRDefault="00246648" w:rsidP="008A0E96">
            <w:pPr>
              <w:rPr>
                <w:rFonts w:eastAsia="Calibri"/>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313AACF2" w14:textId="77777777" w:rsidR="00246648" w:rsidRPr="0092134E" w:rsidRDefault="00246648" w:rsidP="008A0E96">
            <w:pPr>
              <w:jc w:val="center"/>
              <w:rPr>
                <w:rFonts w:eastAsia="Calibri"/>
              </w:rPr>
            </w:pPr>
            <w:r w:rsidRPr="0092134E">
              <w:rPr>
                <w:rFonts w:eastAsia="Calibri"/>
                <w:sz w:val="22"/>
                <w:szCs w:val="22"/>
              </w:rPr>
              <w:t>skaičius</w:t>
            </w:r>
          </w:p>
        </w:tc>
        <w:tc>
          <w:tcPr>
            <w:tcW w:w="2463" w:type="dxa"/>
            <w:tcBorders>
              <w:top w:val="single" w:sz="4" w:space="0" w:color="000000"/>
              <w:left w:val="single" w:sz="4" w:space="0" w:color="000000"/>
              <w:bottom w:val="single" w:sz="4" w:space="0" w:color="000000"/>
              <w:right w:val="single" w:sz="4" w:space="0" w:color="auto"/>
            </w:tcBorders>
            <w:vAlign w:val="center"/>
          </w:tcPr>
          <w:p w14:paraId="330985E6" w14:textId="77777777" w:rsidR="00246648" w:rsidRPr="0092134E" w:rsidRDefault="00246648" w:rsidP="008A0E96">
            <w:pPr>
              <w:jc w:val="center"/>
              <w:rPr>
                <w:rFonts w:eastAsia="Calibri"/>
              </w:rPr>
            </w:pPr>
            <w:r w:rsidRPr="0092134E">
              <w:rPr>
                <w:sz w:val="22"/>
                <w:szCs w:val="22"/>
              </w:rPr>
              <w:t xml:space="preserve">Įvertinimo vidurkis </w:t>
            </w:r>
          </w:p>
        </w:tc>
        <w:tc>
          <w:tcPr>
            <w:tcW w:w="2467" w:type="dxa"/>
            <w:tcBorders>
              <w:top w:val="single" w:sz="4" w:space="0" w:color="000000"/>
              <w:left w:val="single" w:sz="4" w:space="0" w:color="auto"/>
              <w:bottom w:val="single" w:sz="4" w:space="0" w:color="000000"/>
              <w:right w:val="single" w:sz="4" w:space="0" w:color="000000"/>
            </w:tcBorders>
            <w:vAlign w:val="center"/>
          </w:tcPr>
          <w:p w14:paraId="0F62950F" w14:textId="77777777" w:rsidR="00246648" w:rsidRPr="0092134E" w:rsidRDefault="00246648" w:rsidP="008A0E96">
            <w:pPr>
              <w:jc w:val="center"/>
              <w:rPr>
                <w:rFonts w:eastAsia="Calibri"/>
              </w:rPr>
            </w:pPr>
            <w:r w:rsidRPr="0092134E">
              <w:rPr>
                <w:rFonts w:eastAsia="Calibri"/>
                <w:sz w:val="22"/>
                <w:szCs w:val="22"/>
              </w:rPr>
              <w:t>procentas</w:t>
            </w:r>
          </w:p>
        </w:tc>
      </w:tr>
      <w:tr w:rsidR="00246648" w:rsidRPr="0092134E" w14:paraId="1675387D" w14:textId="77777777" w:rsidTr="008A0E96">
        <w:tc>
          <w:tcPr>
            <w:tcW w:w="2462" w:type="dxa"/>
            <w:tcBorders>
              <w:top w:val="single" w:sz="4" w:space="0" w:color="000000"/>
              <w:left w:val="single" w:sz="4" w:space="0" w:color="000000"/>
              <w:bottom w:val="single" w:sz="4" w:space="0" w:color="000000"/>
              <w:right w:val="single" w:sz="4" w:space="0" w:color="000000"/>
            </w:tcBorders>
            <w:vAlign w:val="center"/>
          </w:tcPr>
          <w:p w14:paraId="318FFEA3" w14:textId="77777777" w:rsidR="00246648" w:rsidRPr="0092134E" w:rsidRDefault="00246648" w:rsidP="008A0E96">
            <w:pPr>
              <w:rPr>
                <w:rFonts w:eastAsia="Calibri"/>
              </w:rPr>
            </w:pPr>
            <w:r w:rsidRPr="0092134E">
              <w:rPr>
                <w:sz w:val="22"/>
                <w:szCs w:val="22"/>
              </w:rPr>
              <w:t>Lietuvių kalba</w:t>
            </w:r>
          </w:p>
        </w:tc>
        <w:tc>
          <w:tcPr>
            <w:tcW w:w="2462" w:type="dxa"/>
            <w:tcBorders>
              <w:top w:val="single" w:sz="4" w:space="0" w:color="000000"/>
              <w:left w:val="single" w:sz="4" w:space="0" w:color="000000"/>
              <w:bottom w:val="single" w:sz="4" w:space="0" w:color="000000"/>
              <w:right w:val="single" w:sz="4" w:space="0" w:color="000000"/>
            </w:tcBorders>
            <w:vAlign w:val="bottom"/>
          </w:tcPr>
          <w:p w14:paraId="7C288B7A" w14:textId="77777777" w:rsidR="00246648" w:rsidRPr="0092134E" w:rsidRDefault="00246648" w:rsidP="008A0E96">
            <w:pPr>
              <w:jc w:val="center"/>
              <w:rPr>
                <w:rFonts w:eastAsia="Calibri"/>
                <w:bCs/>
                <w:lang w:val="pl-PL"/>
              </w:rPr>
            </w:pPr>
            <w:r w:rsidRPr="0092134E">
              <w:rPr>
                <w:bCs/>
                <w:sz w:val="22"/>
                <w:szCs w:val="22"/>
                <w:lang w:val="pl-PL"/>
              </w:rPr>
              <w:t>10</w:t>
            </w:r>
          </w:p>
        </w:tc>
        <w:tc>
          <w:tcPr>
            <w:tcW w:w="2463" w:type="dxa"/>
            <w:tcBorders>
              <w:top w:val="single" w:sz="4" w:space="0" w:color="000000"/>
              <w:left w:val="single" w:sz="4" w:space="0" w:color="000000"/>
              <w:bottom w:val="single" w:sz="4" w:space="0" w:color="000000"/>
              <w:right w:val="single" w:sz="4" w:space="0" w:color="auto"/>
            </w:tcBorders>
            <w:vAlign w:val="bottom"/>
          </w:tcPr>
          <w:p w14:paraId="3A7BC679" w14:textId="77777777" w:rsidR="00246648" w:rsidRPr="0092134E" w:rsidRDefault="00246648" w:rsidP="008A0E96">
            <w:pPr>
              <w:jc w:val="center"/>
              <w:rPr>
                <w:rFonts w:eastAsia="Calibri"/>
                <w:bCs/>
                <w:lang w:val="pl-PL"/>
              </w:rPr>
            </w:pPr>
            <w:r w:rsidRPr="0092134E">
              <w:rPr>
                <w:bCs/>
                <w:sz w:val="22"/>
                <w:szCs w:val="22"/>
                <w:lang w:val="pl-PL"/>
              </w:rPr>
              <w:t>4,9</w:t>
            </w:r>
          </w:p>
        </w:tc>
        <w:tc>
          <w:tcPr>
            <w:tcW w:w="2467" w:type="dxa"/>
            <w:tcBorders>
              <w:top w:val="single" w:sz="4" w:space="0" w:color="000000"/>
              <w:left w:val="single" w:sz="4" w:space="0" w:color="auto"/>
              <w:bottom w:val="single" w:sz="4" w:space="0" w:color="000000"/>
              <w:right w:val="single" w:sz="4" w:space="0" w:color="000000"/>
            </w:tcBorders>
            <w:vAlign w:val="bottom"/>
          </w:tcPr>
          <w:p w14:paraId="3979F33D" w14:textId="77777777" w:rsidR="00246648" w:rsidRPr="0092134E" w:rsidRDefault="00246648" w:rsidP="008A0E96">
            <w:pPr>
              <w:jc w:val="center"/>
              <w:rPr>
                <w:rFonts w:eastAsia="Calibri"/>
                <w:bCs/>
              </w:rPr>
            </w:pPr>
            <w:r w:rsidRPr="0092134E">
              <w:rPr>
                <w:rFonts w:eastAsia="Calibri"/>
                <w:bCs/>
                <w:sz w:val="22"/>
                <w:szCs w:val="22"/>
              </w:rPr>
              <w:t>100</w:t>
            </w:r>
          </w:p>
        </w:tc>
      </w:tr>
      <w:tr w:rsidR="00246648" w:rsidRPr="0092134E" w14:paraId="71E330A0" w14:textId="77777777" w:rsidTr="008A0E96">
        <w:tc>
          <w:tcPr>
            <w:tcW w:w="2462" w:type="dxa"/>
            <w:tcBorders>
              <w:top w:val="single" w:sz="4" w:space="0" w:color="000000"/>
              <w:left w:val="single" w:sz="4" w:space="0" w:color="000000"/>
              <w:bottom w:val="single" w:sz="4" w:space="0" w:color="000000"/>
              <w:right w:val="single" w:sz="4" w:space="0" w:color="000000"/>
            </w:tcBorders>
            <w:vAlign w:val="bottom"/>
          </w:tcPr>
          <w:p w14:paraId="2A04D845" w14:textId="77777777" w:rsidR="00246648" w:rsidRPr="0092134E" w:rsidRDefault="00246648" w:rsidP="008A0E96">
            <w:pPr>
              <w:rPr>
                <w:rFonts w:eastAsia="Calibri"/>
              </w:rPr>
            </w:pPr>
            <w:r w:rsidRPr="0092134E">
              <w:rPr>
                <w:sz w:val="22"/>
                <w:szCs w:val="22"/>
              </w:rPr>
              <w:t>Gimtoji kalba (lenkų)</w:t>
            </w:r>
          </w:p>
        </w:tc>
        <w:tc>
          <w:tcPr>
            <w:tcW w:w="2462" w:type="dxa"/>
            <w:tcBorders>
              <w:top w:val="single" w:sz="4" w:space="0" w:color="000000"/>
              <w:left w:val="single" w:sz="4" w:space="0" w:color="000000"/>
              <w:bottom w:val="single" w:sz="4" w:space="0" w:color="000000"/>
              <w:right w:val="single" w:sz="4" w:space="0" w:color="000000"/>
            </w:tcBorders>
            <w:vAlign w:val="bottom"/>
          </w:tcPr>
          <w:p w14:paraId="16E9A623" w14:textId="77777777" w:rsidR="00246648" w:rsidRPr="0092134E" w:rsidRDefault="00246648" w:rsidP="008A0E96">
            <w:pPr>
              <w:jc w:val="center"/>
              <w:rPr>
                <w:rFonts w:eastAsia="Calibri"/>
                <w:bCs/>
                <w:lang w:val="pl-PL"/>
              </w:rPr>
            </w:pPr>
            <w:r w:rsidRPr="0092134E">
              <w:rPr>
                <w:bCs/>
                <w:sz w:val="22"/>
                <w:szCs w:val="22"/>
                <w:lang w:val="pl-PL"/>
              </w:rPr>
              <w:t>10</w:t>
            </w:r>
          </w:p>
        </w:tc>
        <w:tc>
          <w:tcPr>
            <w:tcW w:w="2463" w:type="dxa"/>
            <w:tcBorders>
              <w:top w:val="single" w:sz="4" w:space="0" w:color="000000"/>
              <w:left w:val="single" w:sz="4" w:space="0" w:color="000000"/>
              <w:bottom w:val="single" w:sz="4" w:space="0" w:color="000000"/>
              <w:right w:val="single" w:sz="4" w:space="0" w:color="000000"/>
            </w:tcBorders>
            <w:vAlign w:val="bottom"/>
          </w:tcPr>
          <w:p w14:paraId="1C9742BE" w14:textId="77777777" w:rsidR="00246648" w:rsidRPr="0092134E" w:rsidRDefault="00246648" w:rsidP="008A0E96">
            <w:pPr>
              <w:jc w:val="center"/>
              <w:rPr>
                <w:rFonts w:eastAsia="Calibri"/>
                <w:bCs/>
                <w:lang w:val="pl-PL"/>
              </w:rPr>
            </w:pPr>
            <w:r w:rsidRPr="0092134E">
              <w:rPr>
                <w:bCs/>
                <w:sz w:val="22"/>
                <w:szCs w:val="22"/>
                <w:lang w:val="pl-PL"/>
              </w:rPr>
              <w:t>5,6</w:t>
            </w:r>
          </w:p>
        </w:tc>
        <w:tc>
          <w:tcPr>
            <w:tcW w:w="2467" w:type="dxa"/>
            <w:tcBorders>
              <w:top w:val="single" w:sz="4" w:space="0" w:color="000000"/>
              <w:left w:val="single" w:sz="4" w:space="0" w:color="000000"/>
              <w:bottom w:val="single" w:sz="4" w:space="0" w:color="000000"/>
              <w:right w:val="single" w:sz="4" w:space="0" w:color="000000"/>
            </w:tcBorders>
            <w:vAlign w:val="bottom"/>
          </w:tcPr>
          <w:p w14:paraId="71E82513" w14:textId="77777777" w:rsidR="00246648" w:rsidRPr="0092134E" w:rsidRDefault="00246648" w:rsidP="008A0E96">
            <w:pPr>
              <w:jc w:val="center"/>
              <w:rPr>
                <w:rFonts w:eastAsia="Calibri"/>
                <w:bCs/>
              </w:rPr>
            </w:pPr>
            <w:r w:rsidRPr="0092134E">
              <w:rPr>
                <w:rFonts w:eastAsia="Calibri"/>
                <w:bCs/>
                <w:sz w:val="22"/>
                <w:szCs w:val="22"/>
              </w:rPr>
              <w:t>100</w:t>
            </w:r>
          </w:p>
        </w:tc>
      </w:tr>
      <w:tr w:rsidR="00246648" w:rsidRPr="0092134E" w14:paraId="52A9AF62" w14:textId="77777777" w:rsidTr="008A0E96">
        <w:tc>
          <w:tcPr>
            <w:tcW w:w="2462" w:type="dxa"/>
            <w:tcBorders>
              <w:top w:val="single" w:sz="4" w:space="0" w:color="000000"/>
              <w:left w:val="single" w:sz="4" w:space="0" w:color="000000"/>
              <w:bottom w:val="single" w:sz="4" w:space="0" w:color="000000"/>
              <w:right w:val="single" w:sz="4" w:space="0" w:color="000000"/>
            </w:tcBorders>
            <w:vAlign w:val="bottom"/>
          </w:tcPr>
          <w:p w14:paraId="33CD6B87" w14:textId="77777777" w:rsidR="00246648" w:rsidRPr="0092134E" w:rsidRDefault="00246648" w:rsidP="008A0E96">
            <w:pPr>
              <w:rPr>
                <w:rFonts w:eastAsia="Calibri"/>
              </w:rPr>
            </w:pPr>
            <w:r w:rsidRPr="0092134E">
              <w:rPr>
                <w:rFonts w:eastAsia="Calibri"/>
                <w:sz w:val="22"/>
                <w:szCs w:val="22"/>
              </w:rPr>
              <w:t>Matematika</w:t>
            </w:r>
          </w:p>
        </w:tc>
        <w:tc>
          <w:tcPr>
            <w:tcW w:w="2462" w:type="dxa"/>
            <w:tcBorders>
              <w:top w:val="single" w:sz="4" w:space="0" w:color="000000"/>
              <w:left w:val="single" w:sz="4" w:space="0" w:color="000000"/>
              <w:bottom w:val="single" w:sz="4" w:space="0" w:color="000000"/>
              <w:right w:val="single" w:sz="4" w:space="0" w:color="000000"/>
            </w:tcBorders>
            <w:vAlign w:val="bottom"/>
          </w:tcPr>
          <w:p w14:paraId="6AA2E831" w14:textId="77777777" w:rsidR="00246648" w:rsidRPr="0092134E" w:rsidRDefault="00246648" w:rsidP="008A0E96">
            <w:pPr>
              <w:jc w:val="center"/>
              <w:rPr>
                <w:rFonts w:eastAsia="Calibri"/>
                <w:bCs/>
                <w:lang w:val="pl-PL"/>
              </w:rPr>
            </w:pPr>
            <w:r w:rsidRPr="0092134E">
              <w:rPr>
                <w:bCs/>
                <w:sz w:val="22"/>
                <w:szCs w:val="22"/>
                <w:lang w:val="pl-PL"/>
              </w:rPr>
              <w:t>10</w:t>
            </w:r>
          </w:p>
        </w:tc>
        <w:tc>
          <w:tcPr>
            <w:tcW w:w="2463" w:type="dxa"/>
            <w:tcBorders>
              <w:top w:val="single" w:sz="4" w:space="0" w:color="000000"/>
              <w:left w:val="single" w:sz="4" w:space="0" w:color="000000"/>
              <w:bottom w:val="single" w:sz="4" w:space="0" w:color="000000"/>
              <w:right w:val="single" w:sz="4" w:space="0" w:color="000000"/>
            </w:tcBorders>
            <w:vAlign w:val="bottom"/>
          </w:tcPr>
          <w:p w14:paraId="06B28AF4" w14:textId="77777777" w:rsidR="00246648" w:rsidRPr="0092134E" w:rsidRDefault="00246648" w:rsidP="008A0E96">
            <w:pPr>
              <w:jc w:val="center"/>
              <w:rPr>
                <w:rFonts w:eastAsia="Calibri"/>
                <w:bCs/>
                <w:lang w:val="pl-PL"/>
              </w:rPr>
            </w:pPr>
            <w:r w:rsidRPr="0092134E">
              <w:rPr>
                <w:bCs/>
                <w:sz w:val="22"/>
                <w:szCs w:val="22"/>
                <w:lang w:val="pl-PL"/>
              </w:rPr>
              <w:t>5,34</w:t>
            </w:r>
          </w:p>
        </w:tc>
        <w:tc>
          <w:tcPr>
            <w:tcW w:w="2467" w:type="dxa"/>
            <w:tcBorders>
              <w:top w:val="single" w:sz="4" w:space="0" w:color="000000"/>
              <w:left w:val="single" w:sz="4" w:space="0" w:color="000000"/>
              <w:bottom w:val="single" w:sz="4" w:space="0" w:color="000000"/>
              <w:right w:val="single" w:sz="4" w:space="0" w:color="000000"/>
            </w:tcBorders>
            <w:vAlign w:val="bottom"/>
          </w:tcPr>
          <w:p w14:paraId="0A895C61" w14:textId="77777777" w:rsidR="00246648" w:rsidRPr="0092134E" w:rsidRDefault="00246648" w:rsidP="008A0E96">
            <w:pPr>
              <w:jc w:val="center"/>
              <w:rPr>
                <w:rFonts w:eastAsia="Calibri"/>
                <w:bCs/>
              </w:rPr>
            </w:pPr>
            <w:r w:rsidRPr="0092134E">
              <w:rPr>
                <w:rFonts w:eastAsia="Calibri"/>
                <w:bCs/>
                <w:sz w:val="22"/>
                <w:szCs w:val="22"/>
              </w:rPr>
              <w:t>100</w:t>
            </w:r>
          </w:p>
        </w:tc>
      </w:tr>
    </w:tbl>
    <w:p w14:paraId="52BA1AA4" w14:textId="77777777" w:rsidR="00246648" w:rsidRPr="0092134E" w:rsidRDefault="00246648" w:rsidP="00246648">
      <w:pPr>
        <w:rPr>
          <w:sz w:val="22"/>
          <w:szCs w:val="22"/>
          <w:u w:val="single"/>
        </w:rPr>
      </w:pPr>
    </w:p>
    <w:p w14:paraId="47A96138" w14:textId="443F8422" w:rsidR="00246648" w:rsidRPr="00972E53" w:rsidRDefault="00246648" w:rsidP="00246648">
      <w:pPr>
        <w:rPr>
          <w:sz w:val="22"/>
          <w:szCs w:val="22"/>
        </w:rPr>
      </w:pPr>
      <w:r w:rsidRPr="0092134E">
        <w:rPr>
          <w:sz w:val="22"/>
          <w:szCs w:val="22"/>
        </w:rPr>
        <w:t>Mokyklinių ir valstybinių brandos egzaminų rezultatai 2017 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2"/>
        <w:gridCol w:w="2463"/>
        <w:gridCol w:w="2467"/>
      </w:tblGrid>
      <w:tr w:rsidR="00246648" w:rsidRPr="0092134E" w14:paraId="5A032B85" w14:textId="77777777" w:rsidTr="008A0E96">
        <w:tc>
          <w:tcPr>
            <w:tcW w:w="2462" w:type="dxa"/>
            <w:vMerge w:val="restart"/>
            <w:tcBorders>
              <w:top w:val="single" w:sz="4" w:space="0" w:color="auto"/>
              <w:left w:val="single" w:sz="4" w:space="0" w:color="000000"/>
              <w:bottom w:val="single" w:sz="4" w:space="0" w:color="000000"/>
              <w:right w:val="single" w:sz="4" w:space="0" w:color="000000"/>
            </w:tcBorders>
          </w:tcPr>
          <w:p w14:paraId="48038CF1" w14:textId="77777777" w:rsidR="00246648" w:rsidRPr="0092134E" w:rsidRDefault="00246648" w:rsidP="008A0E96">
            <w:pPr>
              <w:jc w:val="both"/>
              <w:rPr>
                <w:rFonts w:eastAsia="Calibri"/>
              </w:rPr>
            </w:pPr>
            <w:r w:rsidRPr="0092134E">
              <w:rPr>
                <w:rFonts w:eastAsia="Calibri"/>
                <w:sz w:val="22"/>
                <w:szCs w:val="22"/>
              </w:rPr>
              <w:t>Mokykliniai  brandos egzaminai</w:t>
            </w:r>
          </w:p>
        </w:tc>
        <w:tc>
          <w:tcPr>
            <w:tcW w:w="2462" w:type="dxa"/>
            <w:tcBorders>
              <w:top w:val="single" w:sz="4" w:space="0" w:color="000000"/>
              <w:left w:val="single" w:sz="4" w:space="0" w:color="000000"/>
              <w:bottom w:val="single" w:sz="4" w:space="0" w:color="000000"/>
              <w:right w:val="single" w:sz="4" w:space="0" w:color="000000"/>
            </w:tcBorders>
            <w:vAlign w:val="center"/>
          </w:tcPr>
          <w:p w14:paraId="4B42CD18" w14:textId="77777777" w:rsidR="00246648" w:rsidRPr="0092134E" w:rsidRDefault="00246648" w:rsidP="008A0E96">
            <w:pPr>
              <w:jc w:val="center"/>
              <w:rPr>
                <w:rFonts w:eastAsia="Calibri"/>
              </w:rPr>
            </w:pPr>
            <w:r w:rsidRPr="0092134E">
              <w:rPr>
                <w:rFonts w:eastAsia="Calibri"/>
                <w:sz w:val="22"/>
                <w:szCs w:val="22"/>
              </w:rPr>
              <w:t>laikė</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5CC2FFDD" w14:textId="77777777" w:rsidR="00246648" w:rsidRPr="0092134E" w:rsidRDefault="00246648" w:rsidP="008A0E96">
            <w:pPr>
              <w:jc w:val="center"/>
              <w:rPr>
                <w:rFonts w:eastAsia="Calibri"/>
              </w:rPr>
            </w:pPr>
            <w:r w:rsidRPr="0092134E">
              <w:rPr>
                <w:rFonts w:eastAsia="Calibri"/>
                <w:sz w:val="22"/>
                <w:szCs w:val="22"/>
              </w:rPr>
              <w:t>išlaikė</w:t>
            </w:r>
          </w:p>
          <w:p w14:paraId="3FDE9B93" w14:textId="77777777" w:rsidR="00246648" w:rsidRPr="0092134E" w:rsidRDefault="00246648" w:rsidP="008A0E96">
            <w:pPr>
              <w:jc w:val="center"/>
              <w:rPr>
                <w:rFonts w:eastAsia="Calibri"/>
                <w:bCs/>
              </w:rPr>
            </w:pPr>
          </w:p>
        </w:tc>
      </w:tr>
      <w:tr w:rsidR="00246648" w:rsidRPr="0092134E" w14:paraId="40B98F3E" w14:textId="77777777" w:rsidTr="008A0E96">
        <w:tc>
          <w:tcPr>
            <w:tcW w:w="0" w:type="auto"/>
            <w:vMerge/>
            <w:tcBorders>
              <w:top w:val="single" w:sz="4" w:space="0" w:color="auto"/>
              <w:left w:val="single" w:sz="4" w:space="0" w:color="000000"/>
              <w:bottom w:val="single" w:sz="4" w:space="0" w:color="000000"/>
              <w:right w:val="single" w:sz="4" w:space="0" w:color="000000"/>
            </w:tcBorders>
            <w:vAlign w:val="center"/>
          </w:tcPr>
          <w:p w14:paraId="46A97458" w14:textId="77777777" w:rsidR="00246648" w:rsidRPr="0092134E" w:rsidRDefault="00246648" w:rsidP="008A0E96">
            <w:pPr>
              <w:rPr>
                <w:rFonts w:eastAsia="Calibri"/>
              </w:rPr>
            </w:pPr>
          </w:p>
        </w:tc>
        <w:tc>
          <w:tcPr>
            <w:tcW w:w="2462" w:type="dxa"/>
            <w:tcBorders>
              <w:top w:val="single" w:sz="4" w:space="0" w:color="000000"/>
              <w:left w:val="single" w:sz="4" w:space="0" w:color="000000"/>
              <w:bottom w:val="single" w:sz="4" w:space="0" w:color="000000"/>
              <w:right w:val="single" w:sz="4" w:space="0" w:color="000000"/>
            </w:tcBorders>
            <w:vAlign w:val="center"/>
          </w:tcPr>
          <w:p w14:paraId="6DE12470" w14:textId="77777777" w:rsidR="00246648" w:rsidRPr="0092134E" w:rsidRDefault="00246648" w:rsidP="008A0E96">
            <w:pPr>
              <w:jc w:val="center"/>
              <w:rPr>
                <w:rFonts w:eastAsia="Calibri"/>
              </w:rPr>
            </w:pPr>
            <w:r w:rsidRPr="0092134E">
              <w:rPr>
                <w:rFonts w:eastAsia="Calibri"/>
                <w:sz w:val="22"/>
                <w:szCs w:val="22"/>
              </w:rPr>
              <w:t>skaičius</w:t>
            </w:r>
          </w:p>
        </w:tc>
        <w:tc>
          <w:tcPr>
            <w:tcW w:w="2463" w:type="dxa"/>
            <w:tcBorders>
              <w:top w:val="single" w:sz="4" w:space="0" w:color="000000"/>
              <w:left w:val="single" w:sz="4" w:space="0" w:color="000000"/>
              <w:bottom w:val="single" w:sz="4" w:space="0" w:color="000000"/>
              <w:right w:val="single" w:sz="4" w:space="0" w:color="auto"/>
            </w:tcBorders>
            <w:vAlign w:val="center"/>
          </w:tcPr>
          <w:p w14:paraId="713FE009" w14:textId="77777777" w:rsidR="00246648" w:rsidRPr="0092134E" w:rsidRDefault="00246648" w:rsidP="008A0E96">
            <w:pPr>
              <w:jc w:val="center"/>
              <w:rPr>
                <w:rFonts w:eastAsia="Calibri"/>
              </w:rPr>
            </w:pPr>
            <w:r w:rsidRPr="0092134E">
              <w:rPr>
                <w:rFonts w:eastAsia="Calibri"/>
                <w:sz w:val="22"/>
                <w:szCs w:val="22"/>
              </w:rPr>
              <w:t>įvertinimo vidurkis</w:t>
            </w:r>
          </w:p>
        </w:tc>
        <w:tc>
          <w:tcPr>
            <w:tcW w:w="2467" w:type="dxa"/>
            <w:tcBorders>
              <w:top w:val="single" w:sz="4" w:space="0" w:color="000000"/>
              <w:left w:val="single" w:sz="4" w:space="0" w:color="auto"/>
              <w:bottom w:val="single" w:sz="4" w:space="0" w:color="000000"/>
              <w:right w:val="single" w:sz="4" w:space="0" w:color="000000"/>
            </w:tcBorders>
            <w:vAlign w:val="center"/>
          </w:tcPr>
          <w:p w14:paraId="3A82A325" w14:textId="77777777" w:rsidR="00246648" w:rsidRPr="0092134E" w:rsidRDefault="00246648" w:rsidP="008A0E96">
            <w:pPr>
              <w:jc w:val="center"/>
              <w:rPr>
                <w:rFonts w:eastAsia="Calibri"/>
              </w:rPr>
            </w:pPr>
            <w:r w:rsidRPr="0092134E">
              <w:rPr>
                <w:rFonts w:eastAsia="Calibri"/>
                <w:sz w:val="22"/>
                <w:szCs w:val="22"/>
              </w:rPr>
              <w:t>procentas</w:t>
            </w:r>
          </w:p>
        </w:tc>
      </w:tr>
      <w:tr w:rsidR="00246648" w:rsidRPr="0092134E" w14:paraId="636509F0" w14:textId="77777777" w:rsidTr="008A0E96">
        <w:tc>
          <w:tcPr>
            <w:tcW w:w="2462" w:type="dxa"/>
            <w:tcBorders>
              <w:top w:val="single" w:sz="4" w:space="0" w:color="000000"/>
              <w:left w:val="single" w:sz="4" w:space="0" w:color="000000"/>
              <w:bottom w:val="single" w:sz="4" w:space="0" w:color="000000"/>
              <w:right w:val="single" w:sz="4" w:space="0" w:color="000000"/>
            </w:tcBorders>
            <w:vAlign w:val="center"/>
          </w:tcPr>
          <w:p w14:paraId="29B91E55" w14:textId="77777777" w:rsidR="00246648" w:rsidRPr="0092134E" w:rsidRDefault="00246648" w:rsidP="008A0E96">
            <w:pPr>
              <w:rPr>
                <w:rFonts w:eastAsia="Calibri"/>
              </w:rPr>
            </w:pPr>
            <w:r w:rsidRPr="0092134E">
              <w:rPr>
                <w:sz w:val="22"/>
                <w:szCs w:val="22"/>
              </w:rPr>
              <w:t>Lietuvių kalba ir literatūra</w:t>
            </w:r>
          </w:p>
        </w:tc>
        <w:tc>
          <w:tcPr>
            <w:tcW w:w="2462" w:type="dxa"/>
            <w:tcBorders>
              <w:top w:val="single" w:sz="4" w:space="0" w:color="000000"/>
              <w:left w:val="single" w:sz="4" w:space="0" w:color="000000"/>
              <w:bottom w:val="single" w:sz="4" w:space="0" w:color="000000"/>
              <w:right w:val="single" w:sz="4" w:space="0" w:color="000000"/>
            </w:tcBorders>
            <w:vAlign w:val="bottom"/>
          </w:tcPr>
          <w:p w14:paraId="3DCD706E" w14:textId="77777777" w:rsidR="00246648" w:rsidRPr="0092134E" w:rsidRDefault="00246648" w:rsidP="008A0E96">
            <w:pPr>
              <w:jc w:val="center"/>
              <w:rPr>
                <w:rFonts w:eastAsia="Calibri"/>
                <w:bCs/>
              </w:rPr>
            </w:pPr>
            <w:r w:rsidRPr="0092134E">
              <w:rPr>
                <w:bCs/>
                <w:sz w:val="22"/>
                <w:szCs w:val="22"/>
              </w:rPr>
              <w:t>17</w:t>
            </w:r>
          </w:p>
        </w:tc>
        <w:tc>
          <w:tcPr>
            <w:tcW w:w="2463" w:type="dxa"/>
            <w:tcBorders>
              <w:top w:val="single" w:sz="4" w:space="0" w:color="000000"/>
              <w:left w:val="single" w:sz="4" w:space="0" w:color="000000"/>
              <w:bottom w:val="single" w:sz="4" w:space="0" w:color="000000"/>
              <w:right w:val="single" w:sz="4" w:space="0" w:color="auto"/>
            </w:tcBorders>
            <w:vAlign w:val="bottom"/>
          </w:tcPr>
          <w:p w14:paraId="0D5F05BA" w14:textId="77777777" w:rsidR="00246648" w:rsidRPr="0092134E" w:rsidRDefault="00246648" w:rsidP="008A0E96">
            <w:pPr>
              <w:jc w:val="center"/>
              <w:rPr>
                <w:rFonts w:eastAsia="Calibri"/>
                <w:bCs/>
              </w:rPr>
            </w:pPr>
            <w:r w:rsidRPr="0092134E">
              <w:rPr>
                <w:bCs/>
                <w:sz w:val="22"/>
                <w:szCs w:val="22"/>
              </w:rPr>
              <w:t>4,56</w:t>
            </w:r>
          </w:p>
        </w:tc>
        <w:tc>
          <w:tcPr>
            <w:tcW w:w="2467" w:type="dxa"/>
            <w:tcBorders>
              <w:top w:val="single" w:sz="4" w:space="0" w:color="000000"/>
              <w:left w:val="single" w:sz="4" w:space="0" w:color="auto"/>
              <w:bottom w:val="single" w:sz="4" w:space="0" w:color="000000"/>
              <w:right w:val="single" w:sz="4" w:space="0" w:color="000000"/>
            </w:tcBorders>
            <w:vAlign w:val="bottom"/>
          </w:tcPr>
          <w:p w14:paraId="116B7B47" w14:textId="77777777" w:rsidR="00246648" w:rsidRPr="0092134E" w:rsidRDefault="00246648" w:rsidP="008A0E96">
            <w:pPr>
              <w:jc w:val="center"/>
              <w:rPr>
                <w:rFonts w:eastAsia="Calibri"/>
                <w:bCs/>
              </w:rPr>
            </w:pPr>
            <w:r w:rsidRPr="0092134E">
              <w:rPr>
                <w:bCs/>
                <w:sz w:val="22"/>
                <w:szCs w:val="22"/>
              </w:rPr>
              <w:t>100</w:t>
            </w:r>
          </w:p>
        </w:tc>
      </w:tr>
      <w:tr w:rsidR="00246648" w:rsidRPr="0092134E" w14:paraId="35F63D4D" w14:textId="77777777" w:rsidTr="008A0E96">
        <w:tc>
          <w:tcPr>
            <w:tcW w:w="2462" w:type="dxa"/>
            <w:tcBorders>
              <w:top w:val="single" w:sz="4" w:space="0" w:color="000000"/>
              <w:left w:val="single" w:sz="4" w:space="0" w:color="000000"/>
              <w:bottom w:val="single" w:sz="4" w:space="0" w:color="000000"/>
              <w:right w:val="single" w:sz="4" w:space="0" w:color="000000"/>
            </w:tcBorders>
            <w:vAlign w:val="bottom"/>
          </w:tcPr>
          <w:p w14:paraId="363B3067" w14:textId="77777777" w:rsidR="00246648" w:rsidRPr="0092134E" w:rsidRDefault="00246648" w:rsidP="008A0E96">
            <w:pPr>
              <w:rPr>
                <w:rFonts w:eastAsia="Calibri"/>
              </w:rPr>
            </w:pPr>
            <w:r w:rsidRPr="0092134E">
              <w:rPr>
                <w:sz w:val="22"/>
                <w:szCs w:val="22"/>
              </w:rPr>
              <w:t>Gimtoji kalba (lenkų)</w:t>
            </w:r>
          </w:p>
        </w:tc>
        <w:tc>
          <w:tcPr>
            <w:tcW w:w="2462" w:type="dxa"/>
            <w:tcBorders>
              <w:top w:val="single" w:sz="4" w:space="0" w:color="000000"/>
              <w:left w:val="single" w:sz="4" w:space="0" w:color="000000"/>
              <w:bottom w:val="single" w:sz="4" w:space="0" w:color="000000"/>
              <w:right w:val="single" w:sz="4" w:space="0" w:color="000000"/>
            </w:tcBorders>
            <w:vAlign w:val="bottom"/>
          </w:tcPr>
          <w:p w14:paraId="17BCAEB2" w14:textId="77777777" w:rsidR="00246648" w:rsidRPr="0092134E" w:rsidRDefault="00246648" w:rsidP="008A0E96">
            <w:pPr>
              <w:jc w:val="center"/>
              <w:rPr>
                <w:rFonts w:eastAsia="Calibri"/>
                <w:bCs/>
              </w:rPr>
            </w:pPr>
            <w:r w:rsidRPr="0092134E">
              <w:rPr>
                <w:bCs/>
                <w:sz w:val="22"/>
                <w:szCs w:val="22"/>
              </w:rPr>
              <w:t>14 (3</w:t>
            </w:r>
            <w:r w:rsidRPr="0092134E">
              <w:rPr>
                <w:rFonts w:eastAsia="Calibri"/>
                <w:bCs/>
                <w:sz w:val="22"/>
                <w:szCs w:val="22"/>
              </w:rPr>
              <w:t xml:space="preserve"> neatvyko)</w:t>
            </w:r>
          </w:p>
        </w:tc>
        <w:tc>
          <w:tcPr>
            <w:tcW w:w="2463" w:type="dxa"/>
            <w:tcBorders>
              <w:top w:val="single" w:sz="4" w:space="0" w:color="000000"/>
              <w:left w:val="single" w:sz="4" w:space="0" w:color="000000"/>
              <w:bottom w:val="single" w:sz="4" w:space="0" w:color="000000"/>
              <w:right w:val="single" w:sz="4" w:space="0" w:color="000000"/>
            </w:tcBorders>
            <w:vAlign w:val="bottom"/>
          </w:tcPr>
          <w:p w14:paraId="3C869CE2" w14:textId="77777777" w:rsidR="00246648" w:rsidRPr="0092134E" w:rsidRDefault="00246648" w:rsidP="008A0E96">
            <w:pPr>
              <w:jc w:val="center"/>
              <w:rPr>
                <w:rFonts w:eastAsia="Calibri"/>
                <w:bCs/>
              </w:rPr>
            </w:pPr>
            <w:r w:rsidRPr="0092134E">
              <w:rPr>
                <w:rFonts w:eastAsia="Calibri"/>
                <w:bCs/>
                <w:sz w:val="22"/>
                <w:szCs w:val="22"/>
              </w:rPr>
              <w:t>5,36</w:t>
            </w:r>
          </w:p>
        </w:tc>
        <w:tc>
          <w:tcPr>
            <w:tcW w:w="2467" w:type="dxa"/>
            <w:tcBorders>
              <w:top w:val="single" w:sz="4" w:space="0" w:color="000000"/>
              <w:left w:val="single" w:sz="4" w:space="0" w:color="000000"/>
              <w:bottom w:val="single" w:sz="4" w:space="0" w:color="000000"/>
              <w:right w:val="single" w:sz="4" w:space="0" w:color="000000"/>
            </w:tcBorders>
            <w:vAlign w:val="bottom"/>
          </w:tcPr>
          <w:p w14:paraId="133D691D" w14:textId="77777777" w:rsidR="00246648" w:rsidRPr="0092134E" w:rsidRDefault="00246648" w:rsidP="008A0E96">
            <w:pPr>
              <w:jc w:val="center"/>
              <w:rPr>
                <w:rFonts w:eastAsia="Calibri"/>
                <w:bCs/>
              </w:rPr>
            </w:pPr>
            <w:r w:rsidRPr="0092134E">
              <w:rPr>
                <w:rFonts w:eastAsia="Calibri"/>
                <w:bCs/>
                <w:sz w:val="22"/>
                <w:szCs w:val="22"/>
              </w:rPr>
              <w:t>100</w:t>
            </w:r>
          </w:p>
        </w:tc>
      </w:tr>
    </w:tbl>
    <w:p w14:paraId="429A7C8D" w14:textId="77777777" w:rsidR="00246648" w:rsidRPr="0092134E" w:rsidRDefault="00246648" w:rsidP="00246648">
      <w:pPr>
        <w:rPr>
          <w:sz w:val="22"/>
          <w:szCs w:val="22"/>
          <w:u w:val="single"/>
        </w:rPr>
      </w:pPr>
    </w:p>
    <w:p w14:paraId="3BA9154C" w14:textId="77777777" w:rsidR="00246648" w:rsidRPr="0092134E" w:rsidRDefault="00246648" w:rsidP="00246648">
      <w:pPr>
        <w:rPr>
          <w:sz w:val="22"/>
          <w:szCs w:val="22"/>
          <w:u w:val="single"/>
        </w:rPr>
      </w:pPr>
    </w:p>
    <w:tbl>
      <w:tblPr>
        <w:tblW w:w="9889" w:type="dxa"/>
        <w:tblLayout w:type="fixed"/>
        <w:tblLook w:val="0000" w:firstRow="0" w:lastRow="0" w:firstColumn="0" w:lastColumn="0" w:noHBand="0" w:noVBand="0"/>
      </w:tblPr>
      <w:tblGrid>
        <w:gridCol w:w="3085"/>
        <w:gridCol w:w="2243"/>
        <w:gridCol w:w="2190"/>
        <w:gridCol w:w="2371"/>
      </w:tblGrid>
      <w:tr w:rsidR="00246648" w:rsidRPr="0092134E" w14:paraId="2C8A5ADF" w14:textId="77777777" w:rsidTr="008A0E96">
        <w:trPr>
          <w:trHeight w:val="255"/>
        </w:trPr>
        <w:tc>
          <w:tcPr>
            <w:tcW w:w="3085" w:type="dxa"/>
            <w:vMerge w:val="restart"/>
            <w:tcBorders>
              <w:top w:val="single" w:sz="4" w:space="0" w:color="auto"/>
              <w:left w:val="single" w:sz="4" w:space="0" w:color="auto"/>
              <w:bottom w:val="single" w:sz="4" w:space="0" w:color="auto"/>
              <w:right w:val="single" w:sz="4" w:space="0" w:color="auto"/>
            </w:tcBorders>
            <w:vAlign w:val="center"/>
          </w:tcPr>
          <w:p w14:paraId="60A2E9E9" w14:textId="77777777" w:rsidR="00246648" w:rsidRPr="0092134E" w:rsidRDefault="00246648" w:rsidP="008A0E96">
            <w:pPr>
              <w:rPr>
                <w:rFonts w:eastAsia="Calibri"/>
              </w:rPr>
            </w:pPr>
            <w:r w:rsidRPr="0092134E">
              <w:rPr>
                <w:rFonts w:eastAsia="Calibri"/>
                <w:sz w:val="22"/>
                <w:szCs w:val="22"/>
              </w:rPr>
              <w:t>Valstybiniai  brandos egzaminai</w:t>
            </w:r>
          </w:p>
        </w:tc>
        <w:tc>
          <w:tcPr>
            <w:tcW w:w="2243" w:type="dxa"/>
            <w:tcBorders>
              <w:top w:val="single" w:sz="4" w:space="0" w:color="auto"/>
              <w:left w:val="nil"/>
              <w:bottom w:val="single" w:sz="4" w:space="0" w:color="auto"/>
              <w:right w:val="single" w:sz="4" w:space="0" w:color="auto"/>
            </w:tcBorders>
            <w:noWrap/>
            <w:vAlign w:val="center"/>
          </w:tcPr>
          <w:p w14:paraId="64F47FA9" w14:textId="77777777" w:rsidR="00246648" w:rsidRPr="0092134E" w:rsidRDefault="00246648" w:rsidP="008A0E96">
            <w:pPr>
              <w:jc w:val="center"/>
              <w:rPr>
                <w:rFonts w:eastAsia="Calibri"/>
              </w:rPr>
            </w:pPr>
            <w:r w:rsidRPr="0092134E">
              <w:rPr>
                <w:rFonts w:eastAsia="Calibri"/>
                <w:sz w:val="22"/>
                <w:szCs w:val="22"/>
              </w:rPr>
              <w:t>laikė</w:t>
            </w:r>
          </w:p>
        </w:tc>
        <w:tc>
          <w:tcPr>
            <w:tcW w:w="4561" w:type="dxa"/>
            <w:gridSpan w:val="2"/>
            <w:tcBorders>
              <w:top w:val="single" w:sz="4" w:space="0" w:color="auto"/>
              <w:left w:val="nil"/>
              <w:bottom w:val="single" w:sz="4" w:space="0" w:color="auto"/>
              <w:right w:val="single" w:sz="4" w:space="0" w:color="auto"/>
            </w:tcBorders>
            <w:noWrap/>
            <w:vAlign w:val="center"/>
          </w:tcPr>
          <w:p w14:paraId="12D26571" w14:textId="77777777" w:rsidR="00246648" w:rsidRPr="0092134E" w:rsidRDefault="00246648" w:rsidP="008A0E96">
            <w:pPr>
              <w:jc w:val="center"/>
              <w:rPr>
                <w:rFonts w:eastAsia="Calibri"/>
              </w:rPr>
            </w:pPr>
            <w:r w:rsidRPr="0092134E">
              <w:rPr>
                <w:rFonts w:eastAsia="Calibri"/>
                <w:sz w:val="22"/>
                <w:szCs w:val="22"/>
              </w:rPr>
              <w:t>išlaikė</w:t>
            </w:r>
          </w:p>
        </w:tc>
      </w:tr>
      <w:tr w:rsidR="00246648" w:rsidRPr="0092134E" w14:paraId="72AA09D0" w14:textId="77777777" w:rsidTr="008A0E96">
        <w:trPr>
          <w:trHeight w:val="255"/>
        </w:trPr>
        <w:tc>
          <w:tcPr>
            <w:tcW w:w="3085" w:type="dxa"/>
            <w:vMerge/>
            <w:tcBorders>
              <w:top w:val="single" w:sz="4" w:space="0" w:color="auto"/>
              <w:left w:val="single" w:sz="4" w:space="0" w:color="auto"/>
              <w:bottom w:val="single" w:sz="4" w:space="0" w:color="auto"/>
              <w:right w:val="single" w:sz="4" w:space="0" w:color="auto"/>
            </w:tcBorders>
            <w:vAlign w:val="center"/>
          </w:tcPr>
          <w:p w14:paraId="52CCE70A" w14:textId="77777777" w:rsidR="00246648" w:rsidRPr="0092134E" w:rsidRDefault="00246648" w:rsidP="008A0E96">
            <w:pPr>
              <w:rPr>
                <w:rFonts w:eastAsia="Calibri"/>
              </w:rPr>
            </w:pPr>
          </w:p>
        </w:tc>
        <w:tc>
          <w:tcPr>
            <w:tcW w:w="2243" w:type="dxa"/>
            <w:tcBorders>
              <w:top w:val="nil"/>
              <w:left w:val="nil"/>
              <w:bottom w:val="single" w:sz="4" w:space="0" w:color="auto"/>
              <w:right w:val="single" w:sz="4" w:space="0" w:color="auto"/>
            </w:tcBorders>
            <w:noWrap/>
            <w:vAlign w:val="center"/>
          </w:tcPr>
          <w:p w14:paraId="19C85628" w14:textId="77777777" w:rsidR="00246648" w:rsidRPr="0092134E" w:rsidRDefault="00246648" w:rsidP="008A0E96">
            <w:pPr>
              <w:jc w:val="center"/>
              <w:rPr>
                <w:rFonts w:eastAsia="Calibri"/>
              </w:rPr>
            </w:pPr>
            <w:r w:rsidRPr="0092134E">
              <w:rPr>
                <w:rFonts w:eastAsia="Calibri"/>
                <w:sz w:val="22"/>
                <w:szCs w:val="22"/>
              </w:rPr>
              <w:t>skaičius</w:t>
            </w:r>
          </w:p>
        </w:tc>
        <w:tc>
          <w:tcPr>
            <w:tcW w:w="2190" w:type="dxa"/>
            <w:tcBorders>
              <w:top w:val="nil"/>
              <w:left w:val="nil"/>
              <w:bottom w:val="single" w:sz="4" w:space="0" w:color="auto"/>
              <w:right w:val="single" w:sz="4" w:space="0" w:color="auto"/>
            </w:tcBorders>
            <w:noWrap/>
            <w:vAlign w:val="center"/>
          </w:tcPr>
          <w:p w14:paraId="359E091C" w14:textId="77777777" w:rsidR="00246648" w:rsidRPr="0092134E" w:rsidRDefault="00246648" w:rsidP="008A0E96">
            <w:pPr>
              <w:jc w:val="center"/>
              <w:rPr>
                <w:rFonts w:eastAsia="Calibri"/>
              </w:rPr>
            </w:pPr>
            <w:r w:rsidRPr="0092134E">
              <w:rPr>
                <w:rFonts w:eastAsia="Calibri"/>
                <w:sz w:val="22"/>
                <w:szCs w:val="22"/>
              </w:rPr>
              <w:t>Įvertinimo vidurkis</w:t>
            </w:r>
          </w:p>
        </w:tc>
        <w:tc>
          <w:tcPr>
            <w:tcW w:w="2371" w:type="dxa"/>
            <w:tcBorders>
              <w:top w:val="nil"/>
              <w:left w:val="nil"/>
              <w:bottom w:val="single" w:sz="4" w:space="0" w:color="auto"/>
              <w:right w:val="single" w:sz="4" w:space="0" w:color="auto"/>
            </w:tcBorders>
            <w:noWrap/>
            <w:vAlign w:val="center"/>
          </w:tcPr>
          <w:p w14:paraId="0AD04314" w14:textId="77777777" w:rsidR="00246648" w:rsidRPr="0092134E" w:rsidRDefault="00246648" w:rsidP="008A0E96">
            <w:pPr>
              <w:jc w:val="center"/>
              <w:rPr>
                <w:rFonts w:eastAsia="Calibri"/>
              </w:rPr>
            </w:pPr>
            <w:r w:rsidRPr="0092134E">
              <w:rPr>
                <w:rFonts w:eastAsia="Calibri"/>
                <w:sz w:val="22"/>
                <w:szCs w:val="22"/>
              </w:rPr>
              <w:t>procentas</w:t>
            </w:r>
          </w:p>
        </w:tc>
      </w:tr>
      <w:tr w:rsidR="00246648" w:rsidRPr="0092134E" w14:paraId="34935E56" w14:textId="77777777" w:rsidTr="008A0E96">
        <w:trPr>
          <w:trHeight w:val="255"/>
        </w:trPr>
        <w:tc>
          <w:tcPr>
            <w:tcW w:w="3085" w:type="dxa"/>
            <w:tcBorders>
              <w:top w:val="nil"/>
              <w:left w:val="single" w:sz="4" w:space="0" w:color="auto"/>
              <w:bottom w:val="single" w:sz="4" w:space="0" w:color="auto"/>
              <w:right w:val="single" w:sz="4" w:space="0" w:color="auto"/>
            </w:tcBorders>
            <w:noWrap/>
            <w:vAlign w:val="bottom"/>
          </w:tcPr>
          <w:p w14:paraId="00476F92" w14:textId="77777777" w:rsidR="00246648" w:rsidRPr="0092134E" w:rsidRDefault="00246648" w:rsidP="008A0E96">
            <w:pPr>
              <w:rPr>
                <w:rFonts w:eastAsia="Calibri"/>
              </w:rPr>
            </w:pPr>
            <w:r w:rsidRPr="0092134E">
              <w:rPr>
                <w:sz w:val="22"/>
                <w:szCs w:val="22"/>
              </w:rPr>
              <w:t xml:space="preserve">Užsienio kalba (rusų) </w:t>
            </w:r>
          </w:p>
        </w:tc>
        <w:tc>
          <w:tcPr>
            <w:tcW w:w="2243" w:type="dxa"/>
            <w:tcBorders>
              <w:top w:val="nil"/>
              <w:left w:val="nil"/>
              <w:bottom w:val="single" w:sz="4" w:space="0" w:color="auto"/>
              <w:right w:val="single" w:sz="4" w:space="0" w:color="auto"/>
            </w:tcBorders>
            <w:noWrap/>
            <w:vAlign w:val="bottom"/>
          </w:tcPr>
          <w:p w14:paraId="4F8FE305" w14:textId="77777777" w:rsidR="00246648" w:rsidRPr="0092134E" w:rsidRDefault="00246648" w:rsidP="008A0E96">
            <w:pPr>
              <w:jc w:val="center"/>
              <w:rPr>
                <w:rFonts w:eastAsia="Calibri"/>
                <w:bCs/>
              </w:rPr>
            </w:pPr>
            <w:r w:rsidRPr="0092134E">
              <w:rPr>
                <w:bCs/>
                <w:sz w:val="22"/>
                <w:szCs w:val="22"/>
              </w:rPr>
              <w:t>14</w:t>
            </w:r>
          </w:p>
        </w:tc>
        <w:tc>
          <w:tcPr>
            <w:tcW w:w="2190" w:type="dxa"/>
            <w:tcBorders>
              <w:top w:val="nil"/>
              <w:left w:val="nil"/>
              <w:bottom w:val="single" w:sz="4" w:space="0" w:color="auto"/>
              <w:right w:val="single" w:sz="4" w:space="0" w:color="auto"/>
            </w:tcBorders>
            <w:noWrap/>
            <w:vAlign w:val="bottom"/>
          </w:tcPr>
          <w:p w14:paraId="5E050C62" w14:textId="77777777" w:rsidR="00246648" w:rsidRPr="0092134E" w:rsidRDefault="00246648" w:rsidP="008A0E96">
            <w:pPr>
              <w:jc w:val="center"/>
            </w:pPr>
            <w:r w:rsidRPr="0092134E">
              <w:rPr>
                <w:sz w:val="22"/>
                <w:szCs w:val="22"/>
              </w:rPr>
              <w:t xml:space="preserve">Mažiausias balas 22, didžiausias įvertinimas – </w:t>
            </w:r>
          </w:p>
          <w:p w14:paraId="02B90477" w14:textId="77777777" w:rsidR="00246648" w:rsidRPr="0092134E" w:rsidRDefault="00246648" w:rsidP="008A0E96">
            <w:pPr>
              <w:jc w:val="center"/>
              <w:rPr>
                <w:rFonts w:eastAsia="Calibri"/>
                <w:bCs/>
              </w:rPr>
            </w:pPr>
            <w:r w:rsidRPr="0092134E">
              <w:rPr>
                <w:sz w:val="22"/>
                <w:szCs w:val="22"/>
              </w:rPr>
              <w:t>88 balai</w:t>
            </w:r>
          </w:p>
        </w:tc>
        <w:tc>
          <w:tcPr>
            <w:tcW w:w="2371" w:type="dxa"/>
            <w:tcBorders>
              <w:top w:val="nil"/>
              <w:left w:val="nil"/>
              <w:bottom w:val="single" w:sz="4" w:space="0" w:color="auto"/>
              <w:right w:val="single" w:sz="4" w:space="0" w:color="auto"/>
            </w:tcBorders>
            <w:noWrap/>
            <w:vAlign w:val="bottom"/>
          </w:tcPr>
          <w:p w14:paraId="0EECFC2F" w14:textId="77777777" w:rsidR="00246648" w:rsidRPr="0092134E" w:rsidRDefault="00246648" w:rsidP="008A0E96">
            <w:pPr>
              <w:jc w:val="center"/>
              <w:rPr>
                <w:rFonts w:eastAsia="Calibri"/>
                <w:bCs/>
              </w:rPr>
            </w:pPr>
            <w:r w:rsidRPr="0092134E">
              <w:rPr>
                <w:bCs/>
                <w:sz w:val="22"/>
                <w:szCs w:val="22"/>
              </w:rPr>
              <w:t>100</w:t>
            </w:r>
          </w:p>
        </w:tc>
      </w:tr>
      <w:tr w:rsidR="00246648" w:rsidRPr="0092134E" w14:paraId="4057AEF6" w14:textId="77777777" w:rsidTr="008A0E96">
        <w:trPr>
          <w:trHeight w:val="255"/>
        </w:trPr>
        <w:tc>
          <w:tcPr>
            <w:tcW w:w="3085" w:type="dxa"/>
            <w:tcBorders>
              <w:top w:val="nil"/>
              <w:left w:val="single" w:sz="4" w:space="0" w:color="auto"/>
              <w:bottom w:val="single" w:sz="4" w:space="0" w:color="auto"/>
              <w:right w:val="single" w:sz="4" w:space="0" w:color="auto"/>
            </w:tcBorders>
            <w:noWrap/>
            <w:vAlign w:val="bottom"/>
          </w:tcPr>
          <w:p w14:paraId="1496C9C2" w14:textId="77777777" w:rsidR="00246648" w:rsidRPr="0092134E" w:rsidRDefault="00246648" w:rsidP="008A0E96">
            <w:pPr>
              <w:rPr>
                <w:rFonts w:eastAsia="Calibri"/>
              </w:rPr>
            </w:pPr>
            <w:r w:rsidRPr="0092134E">
              <w:rPr>
                <w:rFonts w:eastAsia="Calibri"/>
                <w:sz w:val="22"/>
                <w:szCs w:val="22"/>
              </w:rPr>
              <w:t>Istorija</w:t>
            </w:r>
          </w:p>
        </w:tc>
        <w:tc>
          <w:tcPr>
            <w:tcW w:w="2243" w:type="dxa"/>
            <w:tcBorders>
              <w:top w:val="nil"/>
              <w:left w:val="nil"/>
              <w:bottom w:val="single" w:sz="4" w:space="0" w:color="auto"/>
              <w:right w:val="single" w:sz="4" w:space="0" w:color="auto"/>
            </w:tcBorders>
            <w:noWrap/>
            <w:vAlign w:val="bottom"/>
          </w:tcPr>
          <w:p w14:paraId="77C6DA03" w14:textId="77777777" w:rsidR="00246648" w:rsidRPr="0092134E" w:rsidRDefault="00246648" w:rsidP="008A0E96">
            <w:pPr>
              <w:jc w:val="center"/>
              <w:rPr>
                <w:rFonts w:eastAsia="Calibri"/>
                <w:bCs/>
              </w:rPr>
            </w:pPr>
            <w:r w:rsidRPr="0092134E">
              <w:rPr>
                <w:bCs/>
                <w:sz w:val="22"/>
                <w:szCs w:val="22"/>
              </w:rPr>
              <w:t>6</w:t>
            </w:r>
          </w:p>
        </w:tc>
        <w:tc>
          <w:tcPr>
            <w:tcW w:w="2190" w:type="dxa"/>
            <w:tcBorders>
              <w:top w:val="nil"/>
              <w:left w:val="nil"/>
              <w:bottom w:val="single" w:sz="4" w:space="0" w:color="auto"/>
              <w:right w:val="single" w:sz="4" w:space="0" w:color="auto"/>
            </w:tcBorders>
            <w:noWrap/>
            <w:vAlign w:val="bottom"/>
          </w:tcPr>
          <w:p w14:paraId="22A68A52" w14:textId="77777777" w:rsidR="00246648" w:rsidRPr="0092134E" w:rsidRDefault="00246648" w:rsidP="008A0E96">
            <w:pPr>
              <w:jc w:val="center"/>
            </w:pPr>
            <w:r w:rsidRPr="0092134E">
              <w:rPr>
                <w:sz w:val="22"/>
                <w:szCs w:val="22"/>
              </w:rPr>
              <w:t xml:space="preserve">1 iš 6 neišlaikė, mažiausias balas 18, didžiausias įvertinimas – </w:t>
            </w:r>
          </w:p>
          <w:p w14:paraId="6A152E8C" w14:textId="77777777" w:rsidR="00246648" w:rsidRPr="0092134E" w:rsidRDefault="00246648" w:rsidP="008A0E96">
            <w:pPr>
              <w:jc w:val="center"/>
              <w:rPr>
                <w:rFonts w:eastAsia="Calibri"/>
                <w:bCs/>
              </w:rPr>
            </w:pPr>
            <w:r w:rsidRPr="0092134E">
              <w:rPr>
                <w:sz w:val="22"/>
                <w:szCs w:val="22"/>
              </w:rPr>
              <w:t>32 balai</w:t>
            </w:r>
          </w:p>
        </w:tc>
        <w:tc>
          <w:tcPr>
            <w:tcW w:w="2371" w:type="dxa"/>
            <w:tcBorders>
              <w:top w:val="nil"/>
              <w:left w:val="nil"/>
              <w:bottom w:val="single" w:sz="4" w:space="0" w:color="auto"/>
              <w:right w:val="single" w:sz="4" w:space="0" w:color="auto"/>
            </w:tcBorders>
            <w:noWrap/>
            <w:vAlign w:val="bottom"/>
          </w:tcPr>
          <w:p w14:paraId="49A7AAFE" w14:textId="77777777" w:rsidR="00246648" w:rsidRPr="0092134E" w:rsidRDefault="00246648" w:rsidP="008A0E96">
            <w:pPr>
              <w:jc w:val="center"/>
              <w:rPr>
                <w:rFonts w:eastAsia="Calibri"/>
                <w:bCs/>
              </w:rPr>
            </w:pPr>
            <w:r w:rsidRPr="0092134E">
              <w:rPr>
                <w:bCs/>
                <w:sz w:val="22"/>
                <w:szCs w:val="22"/>
              </w:rPr>
              <w:t>83,3</w:t>
            </w:r>
          </w:p>
        </w:tc>
      </w:tr>
    </w:tbl>
    <w:p w14:paraId="7EDFE14A" w14:textId="77777777" w:rsidR="00246648" w:rsidRPr="0092134E" w:rsidRDefault="00246648" w:rsidP="00246648">
      <w:pPr>
        <w:rPr>
          <w:sz w:val="22"/>
          <w:szCs w:val="22"/>
          <w:u w:val="single"/>
        </w:rPr>
      </w:pPr>
    </w:p>
    <w:p w14:paraId="6DD2D07C" w14:textId="77777777" w:rsidR="00246648" w:rsidRPr="0092134E" w:rsidRDefault="00246648" w:rsidP="00246648">
      <w:pPr>
        <w:rPr>
          <w:bCs/>
          <w:sz w:val="22"/>
          <w:szCs w:val="22"/>
        </w:rPr>
      </w:pPr>
      <w:r w:rsidRPr="0092134E">
        <w:rPr>
          <w:bCs/>
          <w:sz w:val="22"/>
          <w:szCs w:val="22"/>
        </w:rPr>
        <w:t>Vidurinį išsilavinimą įgijo – 16, vidurinio ugdymo pasiekimų pažymėjimas – 1.</w:t>
      </w:r>
    </w:p>
    <w:p w14:paraId="4B9527F2" w14:textId="77777777" w:rsidR="00246648" w:rsidRPr="0092134E" w:rsidRDefault="00246648" w:rsidP="00246648">
      <w:pPr>
        <w:rPr>
          <w:sz w:val="22"/>
          <w:szCs w:val="22"/>
        </w:rPr>
      </w:pPr>
      <w:r w:rsidRPr="0092134E">
        <w:rPr>
          <w:sz w:val="22"/>
          <w:szCs w:val="22"/>
        </w:rPr>
        <w:t>Tolesnė abiturientų veikla.</w:t>
      </w:r>
    </w:p>
    <w:tbl>
      <w:tblPr>
        <w:tblW w:w="0" w:type="auto"/>
        <w:tblCellMar>
          <w:left w:w="0" w:type="dxa"/>
          <w:right w:w="0" w:type="dxa"/>
        </w:tblCellMar>
        <w:tblLook w:val="04A0" w:firstRow="1" w:lastRow="0" w:firstColumn="1" w:lastColumn="0" w:noHBand="0" w:noVBand="1"/>
      </w:tblPr>
      <w:tblGrid>
        <w:gridCol w:w="1364"/>
        <w:gridCol w:w="918"/>
        <w:gridCol w:w="1134"/>
        <w:gridCol w:w="748"/>
        <w:gridCol w:w="993"/>
        <w:gridCol w:w="769"/>
        <w:gridCol w:w="1108"/>
        <w:gridCol w:w="2820"/>
      </w:tblGrid>
      <w:tr w:rsidR="00246648" w:rsidRPr="0092134E" w14:paraId="2D38F3F7" w14:textId="77777777" w:rsidTr="008A0E96">
        <w:tc>
          <w:tcPr>
            <w:tcW w:w="229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42A5558" w14:textId="77777777" w:rsidR="00246648" w:rsidRPr="0092134E" w:rsidRDefault="00246648" w:rsidP="008A0E96">
            <w:pPr>
              <w:spacing w:after="120"/>
              <w:jc w:val="center"/>
            </w:pPr>
            <w:r w:rsidRPr="0092134E">
              <w:rPr>
                <w:sz w:val="22"/>
                <w:szCs w:val="22"/>
              </w:rPr>
              <w:t>Abiturientai</w:t>
            </w:r>
          </w:p>
        </w:tc>
        <w:tc>
          <w:tcPr>
            <w:tcW w:w="1885"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718D00F" w14:textId="77777777" w:rsidR="00246648" w:rsidRPr="0092134E" w:rsidRDefault="00246648" w:rsidP="008A0E96">
            <w:pPr>
              <w:spacing w:after="120"/>
              <w:jc w:val="center"/>
            </w:pPr>
            <w:r w:rsidRPr="0092134E">
              <w:rPr>
                <w:sz w:val="22"/>
                <w:szCs w:val="22"/>
              </w:rPr>
              <w:t xml:space="preserve">Universitetai </w:t>
            </w:r>
          </w:p>
        </w:tc>
        <w:tc>
          <w:tcPr>
            <w:tcW w:w="176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DF2A70A" w14:textId="77777777" w:rsidR="00246648" w:rsidRPr="0092134E" w:rsidRDefault="00246648" w:rsidP="008A0E96">
            <w:pPr>
              <w:spacing w:after="120"/>
              <w:jc w:val="center"/>
            </w:pPr>
            <w:r w:rsidRPr="0092134E">
              <w:rPr>
                <w:sz w:val="22"/>
                <w:szCs w:val="22"/>
              </w:rPr>
              <w:t>Aukštosios  (ne universitetinės) mokyklos</w:t>
            </w:r>
          </w:p>
        </w:tc>
        <w:tc>
          <w:tcPr>
            <w:tcW w:w="395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0FF1170" w14:textId="77777777" w:rsidR="00246648" w:rsidRPr="0092134E" w:rsidRDefault="00246648" w:rsidP="008A0E96">
            <w:pPr>
              <w:spacing w:after="120"/>
              <w:jc w:val="center"/>
            </w:pPr>
            <w:r w:rsidRPr="0092134E">
              <w:rPr>
                <w:sz w:val="22"/>
                <w:szCs w:val="22"/>
              </w:rPr>
              <w:t xml:space="preserve">Kitos mokyklos </w:t>
            </w:r>
          </w:p>
          <w:p w14:paraId="244CB142" w14:textId="77777777" w:rsidR="00246648" w:rsidRPr="0092134E" w:rsidRDefault="00246648" w:rsidP="008A0E96">
            <w:pPr>
              <w:spacing w:after="120"/>
              <w:jc w:val="center"/>
            </w:pPr>
            <w:r w:rsidRPr="0092134E">
              <w:rPr>
                <w:sz w:val="22"/>
                <w:szCs w:val="22"/>
              </w:rPr>
              <w:t>(profesinės)</w:t>
            </w:r>
          </w:p>
        </w:tc>
      </w:tr>
      <w:tr w:rsidR="00246648" w:rsidRPr="0092134E" w14:paraId="794C8B6A" w14:textId="77777777" w:rsidTr="008A0E96">
        <w:tc>
          <w:tcPr>
            <w:tcW w:w="229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F40D0A" w14:textId="77777777" w:rsidR="00246648" w:rsidRPr="0092134E" w:rsidRDefault="00246648" w:rsidP="008A0E96">
            <w:pPr>
              <w:spacing w:after="120"/>
              <w:jc w:val="right"/>
            </w:pPr>
            <w:r w:rsidRPr="0092134E">
              <w:rPr>
                <w:sz w:val="22"/>
                <w:szCs w:val="22"/>
              </w:rPr>
              <w:t>skaičius</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A52F52" w14:textId="77777777" w:rsidR="00246648" w:rsidRPr="0092134E" w:rsidRDefault="00246648" w:rsidP="008A0E96">
            <w:pPr>
              <w:spacing w:after="120"/>
              <w:jc w:val="center"/>
            </w:pPr>
            <w:r w:rsidRPr="0092134E">
              <w:rPr>
                <w:sz w:val="22"/>
                <w:szCs w:val="22"/>
              </w:rPr>
              <w:t>skaičius</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52BD7" w14:textId="77777777" w:rsidR="00246648" w:rsidRPr="0092134E" w:rsidRDefault="00246648" w:rsidP="008A0E96">
            <w:pPr>
              <w:spacing w:after="120"/>
              <w:jc w:val="center"/>
            </w:pPr>
            <w:r w:rsidRPr="0092134E">
              <w:rPr>
                <w:sz w:val="22"/>
                <w:szCs w:val="22"/>
              </w:rPr>
              <w:t>proc.</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3FA2C8" w14:textId="77777777" w:rsidR="00246648" w:rsidRPr="0092134E" w:rsidRDefault="00246648" w:rsidP="008A0E96">
            <w:pPr>
              <w:spacing w:after="120"/>
              <w:jc w:val="center"/>
            </w:pPr>
            <w:r w:rsidRPr="0092134E">
              <w:rPr>
                <w:sz w:val="22"/>
                <w:szCs w:val="22"/>
              </w:rPr>
              <w:t>skaičius</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54BE07" w14:textId="77777777" w:rsidR="00246648" w:rsidRPr="0092134E" w:rsidRDefault="00246648" w:rsidP="008A0E96">
            <w:pPr>
              <w:spacing w:after="120"/>
              <w:jc w:val="center"/>
            </w:pPr>
            <w:r w:rsidRPr="0092134E">
              <w:rPr>
                <w:sz w:val="22"/>
                <w:szCs w:val="22"/>
              </w:rPr>
              <w:t>proc.</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0AF79E" w14:textId="77777777" w:rsidR="00246648" w:rsidRPr="0092134E" w:rsidRDefault="00246648" w:rsidP="008A0E96">
            <w:pPr>
              <w:spacing w:after="120"/>
              <w:jc w:val="center"/>
            </w:pPr>
            <w:r w:rsidRPr="0092134E">
              <w:rPr>
                <w:sz w:val="22"/>
                <w:szCs w:val="22"/>
              </w:rPr>
              <w:t>skaičius</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A69E0" w14:textId="77777777" w:rsidR="00246648" w:rsidRPr="0092134E" w:rsidRDefault="00246648" w:rsidP="008A0E96">
            <w:pPr>
              <w:spacing w:after="120"/>
              <w:jc w:val="center"/>
            </w:pPr>
            <w:r w:rsidRPr="0092134E">
              <w:rPr>
                <w:sz w:val="22"/>
                <w:szCs w:val="22"/>
              </w:rPr>
              <w:t>proc.</w:t>
            </w:r>
          </w:p>
        </w:tc>
      </w:tr>
      <w:tr w:rsidR="00246648" w:rsidRPr="0092134E" w14:paraId="17EAA2F4" w14:textId="77777777" w:rsidTr="008A0E96">
        <w:tc>
          <w:tcPr>
            <w:tcW w:w="13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D67EF" w14:textId="77777777" w:rsidR="00246648" w:rsidRPr="0092134E" w:rsidRDefault="00246648" w:rsidP="008A0E96">
            <w:pPr>
              <w:spacing w:after="120"/>
              <w:jc w:val="both"/>
            </w:pPr>
            <w:r w:rsidRPr="0092134E">
              <w:rPr>
                <w:sz w:val="22"/>
                <w:szCs w:val="22"/>
              </w:rPr>
              <w:t>Iš viso</w:t>
            </w:r>
          </w:p>
        </w:tc>
        <w:tc>
          <w:tcPr>
            <w:tcW w:w="92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D8EA35" w14:textId="77777777" w:rsidR="00246648" w:rsidRPr="0092134E" w:rsidRDefault="00246648" w:rsidP="008A0E96">
            <w:pPr>
              <w:spacing w:after="120"/>
              <w:jc w:val="center"/>
            </w:pPr>
            <w:r w:rsidRPr="0092134E">
              <w:rPr>
                <w:sz w:val="22"/>
                <w:szCs w:val="22"/>
              </w:rPr>
              <w:t>17</w:t>
            </w:r>
          </w:p>
        </w:tc>
        <w:tc>
          <w:tcPr>
            <w:tcW w:w="11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39DB771" w14:textId="77777777" w:rsidR="00246648" w:rsidRPr="0092134E" w:rsidRDefault="00246648" w:rsidP="008A0E96">
            <w:pPr>
              <w:spacing w:after="120"/>
              <w:jc w:val="center"/>
            </w:pPr>
            <w:r w:rsidRPr="0092134E">
              <w:rPr>
                <w:sz w:val="22"/>
                <w:szCs w:val="22"/>
              </w:rPr>
              <w:t>1</w:t>
            </w:r>
          </w:p>
        </w:tc>
        <w:tc>
          <w:tcPr>
            <w:tcW w:w="7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9328C3" w14:textId="77777777" w:rsidR="00246648" w:rsidRPr="0092134E" w:rsidRDefault="00246648" w:rsidP="008A0E96">
            <w:pPr>
              <w:spacing w:after="120"/>
              <w:jc w:val="center"/>
            </w:pPr>
            <w:r w:rsidRPr="0092134E">
              <w:rPr>
                <w:sz w:val="22"/>
                <w:szCs w:val="22"/>
              </w:rPr>
              <w:t>6</w:t>
            </w:r>
          </w:p>
        </w:tc>
        <w:tc>
          <w:tcPr>
            <w:tcW w:w="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C8FC251" w14:textId="77777777" w:rsidR="00246648" w:rsidRPr="0092134E" w:rsidRDefault="00246648" w:rsidP="008A0E96">
            <w:pPr>
              <w:spacing w:after="120"/>
              <w:jc w:val="center"/>
            </w:pPr>
            <w:r w:rsidRPr="0092134E">
              <w:rPr>
                <w:sz w:val="22"/>
                <w:szCs w:val="22"/>
              </w:rPr>
              <w:t>2</w:t>
            </w:r>
          </w:p>
        </w:tc>
        <w:tc>
          <w:tcPr>
            <w:tcW w:w="77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21E7278" w14:textId="77777777" w:rsidR="00246648" w:rsidRPr="0092134E" w:rsidRDefault="00246648" w:rsidP="008A0E96">
            <w:pPr>
              <w:spacing w:after="120"/>
              <w:jc w:val="center"/>
            </w:pPr>
            <w:r w:rsidRPr="0092134E">
              <w:rPr>
                <w:sz w:val="22"/>
                <w:szCs w:val="22"/>
              </w:rPr>
              <w:t>12</w:t>
            </w:r>
          </w:p>
        </w:tc>
        <w:tc>
          <w:tcPr>
            <w:tcW w:w="11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51A45A7" w14:textId="77777777" w:rsidR="00246648" w:rsidRPr="0092134E" w:rsidRDefault="00246648" w:rsidP="008A0E96">
            <w:pPr>
              <w:spacing w:after="120"/>
              <w:jc w:val="center"/>
            </w:pPr>
            <w:r w:rsidRPr="0092134E">
              <w:rPr>
                <w:sz w:val="22"/>
                <w:szCs w:val="22"/>
              </w:rPr>
              <w:t>2</w:t>
            </w:r>
          </w:p>
        </w:tc>
        <w:tc>
          <w:tcPr>
            <w:tcW w:w="2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EEEC42" w14:textId="77777777" w:rsidR="00246648" w:rsidRPr="0092134E" w:rsidRDefault="00246648" w:rsidP="008A0E96">
            <w:pPr>
              <w:spacing w:after="120"/>
              <w:jc w:val="center"/>
            </w:pPr>
            <w:r w:rsidRPr="0092134E">
              <w:rPr>
                <w:sz w:val="22"/>
                <w:szCs w:val="22"/>
              </w:rPr>
              <w:t> 12</w:t>
            </w:r>
          </w:p>
        </w:tc>
      </w:tr>
    </w:tbl>
    <w:p w14:paraId="1F7A319A" w14:textId="77777777" w:rsidR="00246648" w:rsidRPr="0092134E" w:rsidRDefault="00246648" w:rsidP="00246648">
      <w:pPr>
        <w:rPr>
          <w:b/>
          <w:sz w:val="22"/>
          <w:szCs w:val="22"/>
          <w:lang w:val="pl-PL"/>
        </w:rPr>
      </w:pPr>
    </w:p>
    <w:p w14:paraId="2DCD94F2" w14:textId="77777777" w:rsidR="00246648" w:rsidRPr="0092134E" w:rsidRDefault="00246648" w:rsidP="00246648">
      <w:pPr>
        <w:rPr>
          <w:b/>
          <w:sz w:val="22"/>
          <w:szCs w:val="22"/>
        </w:rPr>
      </w:pPr>
      <w:r w:rsidRPr="0092134E">
        <w:rPr>
          <w:b/>
          <w:sz w:val="22"/>
          <w:szCs w:val="22"/>
        </w:rPr>
        <w:t>Olimpiadų, konkursų rezultatai.</w:t>
      </w:r>
    </w:p>
    <w:p w14:paraId="42D7E400" w14:textId="77777777" w:rsidR="00246648" w:rsidRPr="0092134E" w:rsidRDefault="00246648" w:rsidP="00246648">
      <w:pPr>
        <w:jc w:val="both"/>
        <w:rPr>
          <w:sz w:val="22"/>
          <w:szCs w:val="22"/>
          <w:lang w:eastAsia="lt-LT"/>
        </w:rPr>
      </w:pPr>
      <w:r w:rsidRPr="0092134E">
        <w:rPr>
          <w:sz w:val="22"/>
          <w:szCs w:val="22"/>
          <w:lang w:eastAsia="lt-LT"/>
        </w:rPr>
        <w:t xml:space="preserve">Dalyvavimas </w:t>
      </w:r>
      <w:r w:rsidRPr="0092134E">
        <w:rPr>
          <w:color w:val="000000"/>
          <w:sz w:val="22"/>
          <w:szCs w:val="22"/>
          <w:lang w:eastAsia="lt-LT"/>
        </w:rPr>
        <w:t>renginiuose:</w:t>
      </w:r>
    </w:p>
    <w:tbl>
      <w:tblPr>
        <w:tblW w:w="9809" w:type="dxa"/>
        <w:tblInd w:w="-13" w:type="dxa"/>
        <w:tblLayout w:type="fixed"/>
        <w:tblCellMar>
          <w:top w:w="15" w:type="dxa"/>
          <w:left w:w="15" w:type="dxa"/>
          <w:bottom w:w="15" w:type="dxa"/>
          <w:right w:w="15" w:type="dxa"/>
        </w:tblCellMar>
        <w:tblLook w:val="0000" w:firstRow="0" w:lastRow="0" w:firstColumn="0" w:lastColumn="0" w:noHBand="0" w:noVBand="0"/>
      </w:tblPr>
      <w:tblGrid>
        <w:gridCol w:w="1021"/>
        <w:gridCol w:w="850"/>
        <w:gridCol w:w="1418"/>
        <w:gridCol w:w="1275"/>
        <w:gridCol w:w="1418"/>
        <w:gridCol w:w="992"/>
        <w:gridCol w:w="1418"/>
        <w:gridCol w:w="1417"/>
      </w:tblGrid>
      <w:tr w:rsidR="00246648" w:rsidRPr="0092134E" w14:paraId="208AF44B" w14:textId="77777777" w:rsidTr="008A0E96">
        <w:tc>
          <w:tcPr>
            <w:tcW w:w="1021" w:type="dxa"/>
            <w:vMerge w:val="restart"/>
            <w:tcBorders>
              <w:top w:val="single" w:sz="6" w:space="0" w:color="000000"/>
              <w:left w:val="single" w:sz="6" w:space="0" w:color="000000"/>
              <w:bottom w:val="single" w:sz="6" w:space="0" w:color="000000"/>
            </w:tcBorders>
          </w:tcPr>
          <w:p w14:paraId="6F52B6E7" w14:textId="77777777" w:rsidR="00246648" w:rsidRPr="0092134E" w:rsidRDefault="00246648" w:rsidP="008A0E96">
            <w:pPr>
              <w:snapToGrid w:val="0"/>
            </w:pPr>
          </w:p>
          <w:p w14:paraId="533FB321" w14:textId="77777777" w:rsidR="00246648" w:rsidRPr="0092134E" w:rsidRDefault="00246648" w:rsidP="008A0E96">
            <w:pPr>
              <w:jc w:val="center"/>
              <w:rPr>
                <w:lang w:eastAsia="lt-LT"/>
              </w:rPr>
            </w:pPr>
            <w:r w:rsidRPr="0092134E">
              <w:rPr>
                <w:color w:val="000000"/>
                <w:sz w:val="22"/>
                <w:szCs w:val="22"/>
                <w:lang w:eastAsia="lt-LT"/>
              </w:rPr>
              <w:t>Mokslo metai</w:t>
            </w:r>
          </w:p>
          <w:p w14:paraId="4DC7D287" w14:textId="77777777" w:rsidR="00246648" w:rsidRPr="0092134E" w:rsidRDefault="00246648" w:rsidP="008A0E96">
            <w:pPr>
              <w:rPr>
                <w:lang w:eastAsia="lt-LT"/>
              </w:rPr>
            </w:pPr>
          </w:p>
        </w:tc>
        <w:tc>
          <w:tcPr>
            <w:tcW w:w="2268" w:type="dxa"/>
            <w:gridSpan w:val="2"/>
            <w:tcBorders>
              <w:top w:val="single" w:sz="6" w:space="0" w:color="000000"/>
              <w:left w:val="single" w:sz="6" w:space="0" w:color="000000"/>
              <w:bottom w:val="single" w:sz="6" w:space="0" w:color="000000"/>
            </w:tcBorders>
          </w:tcPr>
          <w:p w14:paraId="05E46135" w14:textId="77777777" w:rsidR="00246648" w:rsidRPr="0092134E" w:rsidRDefault="00246648" w:rsidP="008A0E96">
            <w:pPr>
              <w:jc w:val="center"/>
              <w:rPr>
                <w:color w:val="000000"/>
                <w:lang w:eastAsia="lt-LT"/>
              </w:rPr>
            </w:pPr>
            <w:r w:rsidRPr="0092134E">
              <w:rPr>
                <w:color w:val="000000"/>
                <w:sz w:val="22"/>
                <w:szCs w:val="22"/>
                <w:lang w:eastAsia="lt-LT"/>
              </w:rPr>
              <w:t xml:space="preserve">Rajono </w:t>
            </w:r>
          </w:p>
          <w:p w14:paraId="2571F1C4" w14:textId="77777777" w:rsidR="00246648" w:rsidRPr="0092134E" w:rsidRDefault="00246648" w:rsidP="008A0E96">
            <w:pPr>
              <w:jc w:val="center"/>
              <w:rPr>
                <w:color w:val="000000"/>
                <w:lang w:eastAsia="lt-LT"/>
              </w:rPr>
            </w:pPr>
          </w:p>
        </w:tc>
        <w:tc>
          <w:tcPr>
            <w:tcW w:w="2693" w:type="dxa"/>
            <w:gridSpan w:val="2"/>
            <w:tcBorders>
              <w:top w:val="single" w:sz="6" w:space="0" w:color="000000"/>
              <w:left w:val="single" w:sz="6" w:space="0" w:color="000000"/>
              <w:bottom w:val="single" w:sz="6" w:space="0" w:color="000000"/>
            </w:tcBorders>
          </w:tcPr>
          <w:p w14:paraId="1F54B8EF" w14:textId="77777777" w:rsidR="00246648" w:rsidRPr="0092134E" w:rsidRDefault="00246648" w:rsidP="008A0E96">
            <w:pPr>
              <w:jc w:val="center"/>
              <w:rPr>
                <w:color w:val="000000"/>
                <w:lang w:eastAsia="lt-LT"/>
              </w:rPr>
            </w:pPr>
            <w:r w:rsidRPr="0092134E">
              <w:rPr>
                <w:color w:val="000000"/>
                <w:sz w:val="22"/>
                <w:szCs w:val="22"/>
                <w:lang w:eastAsia="lt-LT"/>
              </w:rPr>
              <w:t>Šalies</w:t>
            </w:r>
          </w:p>
          <w:p w14:paraId="10475C4E" w14:textId="77777777" w:rsidR="00246648" w:rsidRPr="0092134E" w:rsidRDefault="00246648" w:rsidP="008A0E96">
            <w:pPr>
              <w:jc w:val="center"/>
              <w:rPr>
                <w:color w:val="000000"/>
                <w:lang w:eastAsia="lt-LT"/>
              </w:rPr>
            </w:pPr>
          </w:p>
        </w:tc>
        <w:tc>
          <w:tcPr>
            <w:tcW w:w="2410" w:type="dxa"/>
            <w:gridSpan w:val="2"/>
            <w:tcBorders>
              <w:top w:val="single" w:sz="6" w:space="0" w:color="000000"/>
              <w:left w:val="single" w:sz="6" w:space="0" w:color="000000"/>
              <w:bottom w:val="single" w:sz="6" w:space="0" w:color="000000"/>
              <w:right w:val="single" w:sz="6" w:space="0" w:color="000000"/>
            </w:tcBorders>
          </w:tcPr>
          <w:p w14:paraId="1CACC7A6" w14:textId="77777777" w:rsidR="00246648" w:rsidRPr="0092134E" w:rsidRDefault="00246648" w:rsidP="008A0E96">
            <w:pPr>
              <w:jc w:val="center"/>
              <w:rPr>
                <w:color w:val="000000"/>
                <w:lang w:eastAsia="lt-LT"/>
              </w:rPr>
            </w:pPr>
            <w:r w:rsidRPr="0092134E">
              <w:rPr>
                <w:color w:val="000000"/>
                <w:sz w:val="22"/>
                <w:szCs w:val="22"/>
                <w:lang w:eastAsia="lt-LT"/>
              </w:rPr>
              <w:t>Tarptautiniuose</w:t>
            </w:r>
          </w:p>
          <w:p w14:paraId="2B73DE55" w14:textId="77777777" w:rsidR="00246648" w:rsidRPr="0092134E" w:rsidRDefault="00246648" w:rsidP="008A0E96">
            <w:pPr>
              <w:jc w:val="center"/>
            </w:pPr>
          </w:p>
        </w:tc>
        <w:tc>
          <w:tcPr>
            <w:tcW w:w="1417" w:type="dxa"/>
            <w:tcBorders>
              <w:top w:val="single" w:sz="6" w:space="0" w:color="000000"/>
              <w:left w:val="single" w:sz="6" w:space="0" w:color="000000"/>
              <w:bottom w:val="single" w:sz="6" w:space="0" w:color="000000"/>
              <w:right w:val="single" w:sz="6" w:space="0" w:color="000000"/>
            </w:tcBorders>
          </w:tcPr>
          <w:p w14:paraId="1725311B" w14:textId="77777777" w:rsidR="00246648" w:rsidRPr="0092134E" w:rsidRDefault="00246648" w:rsidP="008A0E96">
            <w:pPr>
              <w:jc w:val="center"/>
              <w:rPr>
                <w:color w:val="000000"/>
                <w:lang w:eastAsia="lt-LT"/>
              </w:rPr>
            </w:pPr>
            <w:r w:rsidRPr="0092134E">
              <w:rPr>
                <w:color w:val="000000"/>
                <w:sz w:val="22"/>
                <w:szCs w:val="22"/>
                <w:lang w:eastAsia="lt-LT"/>
              </w:rPr>
              <w:t>Kitoje</w:t>
            </w:r>
          </w:p>
          <w:p w14:paraId="08D9A491" w14:textId="77777777" w:rsidR="00246648" w:rsidRPr="0092134E" w:rsidRDefault="00246648" w:rsidP="008A0E96">
            <w:pPr>
              <w:jc w:val="center"/>
              <w:rPr>
                <w:color w:val="000000"/>
                <w:lang w:eastAsia="lt-LT"/>
              </w:rPr>
            </w:pPr>
            <w:r w:rsidRPr="0092134E">
              <w:rPr>
                <w:color w:val="000000"/>
                <w:sz w:val="22"/>
                <w:szCs w:val="22"/>
                <w:lang w:eastAsia="lt-LT"/>
              </w:rPr>
              <w:t>veikloje</w:t>
            </w:r>
          </w:p>
        </w:tc>
      </w:tr>
      <w:tr w:rsidR="00246648" w:rsidRPr="0092134E" w14:paraId="32FFE205" w14:textId="77777777" w:rsidTr="008A0E96">
        <w:trPr>
          <w:trHeight w:val="975"/>
        </w:trPr>
        <w:tc>
          <w:tcPr>
            <w:tcW w:w="1021" w:type="dxa"/>
            <w:vMerge/>
            <w:tcBorders>
              <w:top w:val="single" w:sz="6" w:space="0" w:color="000000"/>
              <w:left w:val="single" w:sz="6" w:space="0" w:color="000000"/>
              <w:bottom w:val="single" w:sz="6" w:space="0" w:color="000000"/>
            </w:tcBorders>
            <w:vAlign w:val="center"/>
          </w:tcPr>
          <w:p w14:paraId="0DCA9BC5" w14:textId="77777777" w:rsidR="00246648" w:rsidRPr="0092134E" w:rsidRDefault="00246648" w:rsidP="008A0E96">
            <w:pPr>
              <w:snapToGrid w:val="0"/>
              <w:rPr>
                <w:lang w:eastAsia="lt-LT"/>
              </w:rPr>
            </w:pPr>
          </w:p>
        </w:tc>
        <w:tc>
          <w:tcPr>
            <w:tcW w:w="850" w:type="dxa"/>
            <w:tcBorders>
              <w:top w:val="single" w:sz="6" w:space="0" w:color="000000"/>
              <w:left w:val="single" w:sz="6" w:space="0" w:color="000000"/>
              <w:bottom w:val="single" w:sz="6" w:space="0" w:color="000000"/>
            </w:tcBorders>
          </w:tcPr>
          <w:p w14:paraId="30C682B9" w14:textId="77777777" w:rsidR="00246648" w:rsidRPr="0092134E" w:rsidRDefault="00246648" w:rsidP="008A0E96">
            <w:pPr>
              <w:jc w:val="center"/>
              <w:rPr>
                <w:color w:val="000000"/>
                <w:lang w:eastAsia="lt-LT"/>
              </w:rPr>
            </w:pPr>
            <w:r w:rsidRPr="0092134E">
              <w:rPr>
                <w:color w:val="000000"/>
                <w:sz w:val="22"/>
                <w:szCs w:val="22"/>
                <w:lang w:eastAsia="lt-LT"/>
              </w:rPr>
              <w:t>Dalyvavusių</w:t>
            </w:r>
          </w:p>
          <w:p w14:paraId="4A91C8DA" w14:textId="77777777" w:rsidR="00246648" w:rsidRPr="0092134E" w:rsidRDefault="00246648" w:rsidP="008A0E96">
            <w:pPr>
              <w:jc w:val="center"/>
              <w:rPr>
                <w:color w:val="000000"/>
                <w:lang w:eastAsia="lt-LT"/>
              </w:rPr>
            </w:pPr>
            <w:r w:rsidRPr="0092134E">
              <w:rPr>
                <w:color w:val="000000"/>
                <w:sz w:val="22"/>
                <w:szCs w:val="22"/>
                <w:lang w:eastAsia="lt-LT"/>
              </w:rPr>
              <w:t>mokinių</w:t>
            </w:r>
          </w:p>
          <w:p w14:paraId="55D31E46" w14:textId="77777777" w:rsidR="00246648" w:rsidRPr="0092134E" w:rsidRDefault="00246648" w:rsidP="008A0E96">
            <w:pPr>
              <w:jc w:val="center"/>
              <w:rPr>
                <w:color w:val="000000"/>
                <w:lang w:eastAsia="lt-LT"/>
              </w:rPr>
            </w:pPr>
            <w:r w:rsidRPr="0092134E">
              <w:rPr>
                <w:color w:val="000000"/>
                <w:sz w:val="22"/>
                <w:szCs w:val="22"/>
                <w:lang w:eastAsia="lt-LT"/>
              </w:rPr>
              <w:t>skaičius</w:t>
            </w:r>
          </w:p>
        </w:tc>
        <w:tc>
          <w:tcPr>
            <w:tcW w:w="1418" w:type="dxa"/>
            <w:tcBorders>
              <w:top w:val="single" w:sz="6" w:space="0" w:color="000000"/>
              <w:left w:val="single" w:sz="6" w:space="0" w:color="000000"/>
              <w:bottom w:val="single" w:sz="6" w:space="0" w:color="000000"/>
            </w:tcBorders>
          </w:tcPr>
          <w:p w14:paraId="1F3D3D6C" w14:textId="77777777" w:rsidR="00246648" w:rsidRPr="0092134E" w:rsidRDefault="00246648" w:rsidP="008A0E96">
            <w:pPr>
              <w:jc w:val="center"/>
              <w:rPr>
                <w:color w:val="000000"/>
                <w:lang w:eastAsia="lt-LT"/>
              </w:rPr>
            </w:pPr>
            <w:r w:rsidRPr="0092134E">
              <w:rPr>
                <w:color w:val="000000"/>
                <w:sz w:val="22"/>
                <w:szCs w:val="22"/>
                <w:lang w:eastAsia="lt-LT"/>
              </w:rPr>
              <w:t>Prizininkų/</w:t>
            </w:r>
          </w:p>
          <w:p w14:paraId="0B6A117C" w14:textId="77777777" w:rsidR="00246648" w:rsidRPr="0092134E" w:rsidRDefault="00246648" w:rsidP="008A0E96">
            <w:pPr>
              <w:jc w:val="center"/>
              <w:rPr>
                <w:color w:val="000000"/>
                <w:lang w:eastAsia="lt-LT"/>
              </w:rPr>
            </w:pPr>
            <w:r w:rsidRPr="0092134E">
              <w:rPr>
                <w:color w:val="000000"/>
                <w:sz w:val="22"/>
                <w:szCs w:val="22"/>
                <w:lang w:eastAsia="lt-LT"/>
              </w:rPr>
              <w:t>laureatų skaičius</w:t>
            </w:r>
          </w:p>
        </w:tc>
        <w:tc>
          <w:tcPr>
            <w:tcW w:w="1275" w:type="dxa"/>
            <w:tcBorders>
              <w:top w:val="single" w:sz="6" w:space="0" w:color="000000"/>
              <w:left w:val="single" w:sz="6" w:space="0" w:color="000000"/>
              <w:bottom w:val="single" w:sz="6" w:space="0" w:color="000000"/>
            </w:tcBorders>
          </w:tcPr>
          <w:p w14:paraId="7F2D6CD4" w14:textId="77777777" w:rsidR="00246648" w:rsidRPr="0092134E" w:rsidRDefault="00246648" w:rsidP="008A0E96">
            <w:pPr>
              <w:jc w:val="center"/>
              <w:rPr>
                <w:color w:val="000000"/>
                <w:lang w:eastAsia="lt-LT"/>
              </w:rPr>
            </w:pPr>
            <w:r w:rsidRPr="0092134E">
              <w:rPr>
                <w:color w:val="000000"/>
                <w:sz w:val="22"/>
                <w:szCs w:val="22"/>
                <w:lang w:eastAsia="lt-LT"/>
              </w:rPr>
              <w:t>Dalyvavusių</w:t>
            </w:r>
          </w:p>
          <w:p w14:paraId="0CB4F65B" w14:textId="77777777" w:rsidR="00246648" w:rsidRPr="0092134E" w:rsidRDefault="00246648" w:rsidP="008A0E96">
            <w:pPr>
              <w:jc w:val="center"/>
              <w:rPr>
                <w:color w:val="000000"/>
                <w:lang w:eastAsia="lt-LT"/>
              </w:rPr>
            </w:pPr>
            <w:r w:rsidRPr="0092134E">
              <w:rPr>
                <w:color w:val="000000"/>
                <w:sz w:val="22"/>
                <w:szCs w:val="22"/>
                <w:lang w:eastAsia="lt-LT"/>
              </w:rPr>
              <w:t>mokinių</w:t>
            </w:r>
          </w:p>
          <w:p w14:paraId="155BC5EC" w14:textId="77777777" w:rsidR="00246648" w:rsidRPr="0092134E" w:rsidRDefault="00246648" w:rsidP="008A0E96">
            <w:pPr>
              <w:jc w:val="center"/>
              <w:rPr>
                <w:color w:val="000000"/>
                <w:lang w:eastAsia="lt-LT"/>
              </w:rPr>
            </w:pPr>
            <w:r w:rsidRPr="0092134E">
              <w:rPr>
                <w:color w:val="000000"/>
                <w:sz w:val="22"/>
                <w:szCs w:val="22"/>
                <w:lang w:eastAsia="lt-LT"/>
              </w:rPr>
              <w:t>skaičius</w:t>
            </w:r>
          </w:p>
        </w:tc>
        <w:tc>
          <w:tcPr>
            <w:tcW w:w="1418" w:type="dxa"/>
            <w:tcBorders>
              <w:top w:val="single" w:sz="6" w:space="0" w:color="000000"/>
              <w:left w:val="single" w:sz="6" w:space="0" w:color="000000"/>
              <w:bottom w:val="single" w:sz="6" w:space="0" w:color="000000"/>
            </w:tcBorders>
          </w:tcPr>
          <w:p w14:paraId="7CC49F6F" w14:textId="77777777" w:rsidR="00246648" w:rsidRPr="0092134E" w:rsidRDefault="00246648" w:rsidP="008A0E96">
            <w:pPr>
              <w:jc w:val="center"/>
              <w:rPr>
                <w:color w:val="000000"/>
                <w:lang w:eastAsia="lt-LT"/>
              </w:rPr>
            </w:pPr>
            <w:r w:rsidRPr="0092134E">
              <w:rPr>
                <w:color w:val="000000"/>
                <w:sz w:val="22"/>
                <w:szCs w:val="22"/>
                <w:lang w:eastAsia="lt-LT"/>
              </w:rPr>
              <w:t>Prizininkų/</w:t>
            </w:r>
          </w:p>
          <w:p w14:paraId="1E256814" w14:textId="77777777" w:rsidR="00246648" w:rsidRPr="0092134E" w:rsidRDefault="00246648" w:rsidP="008A0E96">
            <w:pPr>
              <w:jc w:val="center"/>
              <w:rPr>
                <w:color w:val="000000"/>
                <w:lang w:eastAsia="lt-LT"/>
              </w:rPr>
            </w:pPr>
            <w:r w:rsidRPr="0092134E">
              <w:rPr>
                <w:color w:val="000000"/>
                <w:sz w:val="22"/>
                <w:szCs w:val="22"/>
                <w:lang w:eastAsia="lt-LT"/>
              </w:rPr>
              <w:t>laureatų skaičius</w:t>
            </w:r>
          </w:p>
        </w:tc>
        <w:tc>
          <w:tcPr>
            <w:tcW w:w="992" w:type="dxa"/>
            <w:tcBorders>
              <w:top w:val="single" w:sz="6" w:space="0" w:color="000000"/>
              <w:left w:val="single" w:sz="6" w:space="0" w:color="000000"/>
              <w:bottom w:val="single" w:sz="6" w:space="0" w:color="000000"/>
            </w:tcBorders>
          </w:tcPr>
          <w:p w14:paraId="1C167965" w14:textId="77777777" w:rsidR="00246648" w:rsidRPr="0092134E" w:rsidRDefault="00246648" w:rsidP="008A0E96">
            <w:pPr>
              <w:jc w:val="center"/>
              <w:rPr>
                <w:color w:val="000000"/>
                <w:lang w:eastAsia="lt-LT"/>
              </w:rPr>
            </w:pPr>
            <w:r w:rsidRPr="0092134E">
              <w:rPr>
                <w:color w:val="000000"/>
                <w:sz w:val="22"/>
                <w:szCs w:val="22"/>
                <w:lang w:eastAsia="lt-LT"/>
              </w:rPr>
              <w:t>Dalyvavusių</w:t>
            </w:r>
          </w:p>
          <w:p w14:paraId="253BDF06" w14:textId="77777777" w:rsidR="00246648" w:rsidRPr="0092134E" w:rsidRDefault="00246648" w:rsidP="008A0E96">
            <w:pPr>
              <w:jc w:val="center"/>
              <w:rPr>
                <w:color w:val="000000"/>
                <w:lang w:eastAsia="lt-LT"/>
              </w:rPr>
            </w:pPr>
            <w:r w:rsidRPr="0092134E">
              <w:rPr>
                <w:color w:val="000000"/>
                <w:sz w:val="22"/>
                <w:szCs w:val="22"/>
                <w:lang w:eastAsia="lt-LT"/>
              </w:rPr>
              <w:t>mokinių</w:t>
            </w:r>
          </w:p>
          <w:p w14:paraId="04E7C007" w14:textId="77777777" w:rsidR="00246648" w:rsidRPr="0092134E" w:rsidRDefault="00246648" w:rsidP="008A0E96">
            <w:pPr>
              <w:jc w:val="center"/>
              <w:rPr>
                <w:color w:val="000000"/>
                <w:lang w:eastAsia="lt-LT"/>
              </w:rPr>
            </w:pPr>
            <w:r w:rsidRPr="0092134E">
              <w:rPr>
                <w:color w:val="000000"/>
                <w:sz w:val="22"/>
                <w:szCs w:val="22"/>
                <w:lang w:eastAsia="lt-LT"/>
              </w:rPr>
              <w:t>skaičius</w:t>
            </w:r>
          </w:p>
        </w:tc>
        <w:tc>
          <w:tcPr>
            <w:tcW w:w="1418" w:type="dxa"/>
            <w:tcBorders>
              <w:top w:val="single" w:sz="6" w:space="0" w:color="000000"/>
              <w:left w:val="single" w:sz="6" w:space="0" w:color="000000"/>
              <w:bottom w:val="single" w:sz="6" w:space="0" w:color="000000"/>
              <w:right w:val="single" w:sz="6" w:space="0" w:color="000000"/>
            </w:tcBorders>
          </w:tcPr>
          <w:p w14:paraId="49BE6DA9" w14:textId="77777777" w:rsidR="00246648" w:rsidRPr="0092134E" w:rsidRDefault="00246648" w:rsidP="008A0E96">
            <w:pPr>
              <w:jc w:val="center"/>
              <w:rPr>
                <w:color w:val="000000"/>
                <w:lang w:eastAsia="lt-LT"/>
              </w:rPr>
            </w:pPr>
            <w:r w:rsidRPr="0092134E">
              <w:rPr>
                <w:color w:val="000000"/>
                <w:sz w:val="22"/>
                <w:szCs w:val="22"/>
                <w:lang w:eastAsia="lt-LT"/>
              </w:rPr>
              <w:t>Prizininkų/</w:t>
            </w:r>
          </w:p>
          <w:p w14:paraId="2981D12D" w14:textId="77777777" w:rsidR="00246648" w:rsidRPr="0092134E" w:rsidRDefault="00246648" w:rsidP="008A0E96">
            <w:pPr>
              <w:jc w:val="center"/>
            </w:pPr>
            <w:r w:rsidRPr="0092134E">
              <w:rPr>
                <w:color w:val="000000"/>
                <w:sz w:val="22"/>
                <w:szCs w:val="22"/>
                <w:lang w:eastAsia="lt-LT"/>
              </w:rPr>
              <w:t>laureatų skaičius</w:t>
            </w:r>
          </w:p>
        </w:tc>
        <w:tc>
          <w:tcPr>
            <w:tcW w:w="1417" w:type="dxa"/>
            <w:tcBorders>
              <w:top w:val="single" w:sz="6" w:space="0" w:color="000000"/>
              <w:left w:val="single" w:sz="6" w:space="0" w:color="000000"/>
              <w:bottom w:val="single" w:sz="6" w:space="0" w:color="000000"/>
              <w:right w:val="single" w:sz="6" w:space="0" w:color="000000"/>
            </w:tcBorders>
          </w:tcPr>
          <w:p w14:paraId="74426A96" w14:textId="77777777" w:rsidR="00246648" w:rsidRPr="0092134E" w:rsidRDefault="00246648" w:rsidP="008A0E96">
            <w:pPr>
              <w:jc w:val="center"/>
              <w:rPr>
                <w:color w:val="000000"/>
                <w:lang w:eastAsia="lt-LT"/>
              </w:rPr>
            </w:pPr>
            <w:r w:rsidRPr="0092134E">
              <w:rPr>
                <w:color w:val="000000"/>
                <w:sz w:val="22"/>
                <w:szCs w:val="22"/>
                <w:lang w:eastAsia="lt-LT"/>
              </w:rPr>
              <w:t>Konkursai: „Sveikuolių sveikuoliai“, „Temidė“, „Lietuvos istorijos kriviai“</w:t>
            </w:r>
          </w:p>
        </w:tc>
      </w:tr>
      <w:tr w:rsidR="00246648" w:rsidRPr="0092134E" w14:paraId="5100F424" w14:textId="77777777" w:rsidTr="008A0E96">
        <w:trPr>
          <w:trHeight w:val="300"/>
        </w:trPr>
        <w:tc>
          <w:tcPr>
            <w:tcW w:w="1021" w:type="dxa"/>
            <w:tcBorders>
              <w:top w:val="single" w:sz="6" w:space="0" w:color="000000"/>
              <w:left w:val="single" w:sz="6" w:space="0" w:color="000000"/>
              <w:bottom w:val="single" w:sz="6" w:space="0" w:color="000000"/>
            </w:tcBorders>
          </w:tcPr>
          <w:p w14:paraId="1D8EB874" w14:textId="77777777" w:rsidR="00246648" w:rsidRPr="0092134E" w:rsidRDefault="00246648" w:rsidP="008A0E96">
            <w:pPr>
              <w:jc w:val="center"/>
              <w:rPr>
                <w:lang w:eastAsia="lt-LT"/>
              </w:rPr>
            </w:pPr>
            <w:r w:rsidRPr="0092134E">
              <w:rPr>
                <w:sz w:val="22"/>
                <w:szCs w:val="22"/>
                <w:lang w:eastAsia="lt-LT"/>
              </w:rPr>
              <w:t xml:space="preserve">2016 </w:t>
            </w:r>
            <w:r w:rsidRPr="0092134E">
              <w:rPr>
                <w:color w:val="000000"/>
                <w:sz w:val="22"/>
                <w:szCs w:val="22"/>
                <w:lang w:eastAsia="lt-LT"/>
              </w:rPr>
              <w:t>–2017</w:t>
            </w:r>
          </w:p>
        </w:tc>
        <w:tc>
          <w:tcPr>
            <w:tcW w:w="850" w:type="dxa"/>
            <w:tcBorders>
              <w:top w:val="single" w:sz="6" w:space="0" w:color="000000"/>
              <w:left w:val="single" w:sz="6" w:space="0" w:color="000000"/>
              <w:bottom w:val="single" w:sz="6" w:space="0" w:color="000000"/>
            </w:tcBorders>
          </w:tcPr>
          <w:p w14:paraId="0746FD6E" w14:textId="77777777" w:rsidR="00246648" w:rsidRPr="0092134E" w:rsidRDefault="00246648" w:rsidP="008A0E96">
            <w:pPr>
              <w:snapToGrid w:val="0"/>
              <w:jc w:val="center"/>
              <w:rPr>
                <w:lang w:eastAsia="lt-LT"/>
              </w:rPr>
            </w:pPr>
            <w:r w:rsidRPr="0092134E">
              <w:rPr>
                <w:sz w:val="22"/>
                <w:szCs w:val="22"/>
                <w:lang w:eastAsia="lt-LT"/>
              </w:rPr>
              <w:t>89</w:t>
            </w:r>
          </w:p>
        </w:tc>
        <w:tc>
          <w:tcPr>
            <w:tcW w:w="1418" w:type="dxa"/>
            <w:tcBorders>
              <w:top w:val="single" w:sz="6" w:space="0" w:color="000000"/>
              <w:left w:val="single" w:sz="6" w:space="0" w:color="000000"/>
              <w:bottom w:val="single" w:sz="6" w:space="0" w:color="000000"/>
            </w:tcBorders>
          </w:tcPr>
          <w:p w14:paraId="49751CC8" w14:textId="77777777" w:rsidR="00246648" w:rsidRPr="0092134E" w:rsidRDefault="00246648" w:rsidP="008A0E96">
            <w:pPr>
              <w:jc w:val="center"/>
              <w:rPr>
                <w:lang w:eastAsia="lt-LT"/>
              </w:rPr>
            </w:pPr>
            <w:r w:rsidRPr="0092134E">
              <w:rPr>
                <w:sz w:val="22"/>
                <w:szCs w:val="22"/>
                <w:lang w:eastAsia="lt-LT"/>
              </w:rPr>
              <w:t>15</w:t>
            </w:r>
          </w:p>
        </w:tc>
        <w:tc>
          <w:tcPr>
            <w:tcW w:w="1275" w:type="dxa"/>
            <w:tcBorders>
              <w:top w:val="single" w:sz="6" w:space="0" w:color="000000"/>
              <w:left w:val="single" w:sz="6" w:space="0" w:color="000000"/>
              <w:bottom w:val="single" w:sz="6" w:space="0" w:color="000000"/>
            </w:tcBorders>
          </w:tcPr>
          <w:p w14:paraId="2CDE0ADC" w14:textId="77777777" w:rsidR="00246648" w:rsidRPr="0092134E" w:rsidRDefault="00246648" w:rsidP="008A0E96">
            <w:pPr>
              <w:jc w:val="center"/>
              <w:rPr>
                <w:lang w:eastAsia="lt-LT"/>
              </w:rPr>
            </w:pPr>
            <w:r w:rsidRPr="0092134E">
              <w:rPr>
                <w:sz w:val="22"/>
                <w:szCs w:val="22"/>
                <w:lang w:eastAsia="lt-LT"/>
              </w:rPr>
              <w:t>1</w:t>
            </w:r>
          </w:p>
        </w:tc>
        <w:tc>
          <w:tcPr>
            <w:tcW w:w="1418" w:type="dxa"/>
            <w:tcBorders>
              <w:top w:val="single" w:sz="6" w:space="0" w:color="000000"/>
              <w:left w:val="single" w:sz="6" w:space="0" w:color="000000"/>
              <w:bottom w:val="single" w:sz="6" w:space="0" w:color="000000"/>
            </w:tcBorders>
          </w:tcPr>
          <w:p w14:paraId="5D536A78" w14:textId="77777777" w:rsidR="00246648" w:rsidRPr="0092134E" w:rsidRDefault="00246648" w:rsidP="008A0E96">
            <w:pPr>
              <w:jc w:val="center"/>
              <w:rPr>
                <w:lang w:eastAsia="lt-LT"/>
              </w:rPr>
            </w:pPr>
            <w:r w:rsidRPr="0092134E">
              <w:rPr>
                <w:sz w:val="22"/>
                <w:szCs w:val="22"/>
                <w:lang w:eastAsia="lt-LT"/>
              </w:rPr>
              <w:t>-</w:t>
            </w:r>
          </w:p>
        </w:tc>
        <w:tc>
          <w:tcPr>
            <w:tcW w:w="992" w:type="dxa"/>
            <w:tcBorders>
              <w:top w:val="single" w:sz="6" w:space="0" w:color="000000"/>
              <w:left w:val="single" w:sz="6" w:space="0" w:color="000000"/>
              <w:bottom w:val="single" w:sz="6" w:space="0" w:color="000000"/>
            </w:tcBorders>
          </w:tcPr>
          <w:p w14:paraId="6428618C" w14:textId="77777777" w:rsidR="00246648" w:rsidRPr="0092134E" w:rsidRDefault="00246648" w:rsidP="008A0E96">
            <w:pPr>
              <w:snapToGrid w:val="0"/>
              <w:jc w:val="center"/>
              <w:rPr>
                <w:lang w:eastAsia="lt-LT"/>
              </w:rPr>
            </w:pPr>
            <w:r w:rsidRPr="0092134E">
              <w:rPr>
                <w:sz w:val="22"/>
                <w:szCs w:val="22"/>
                <w:lang w:eastAsia="lt-LT"/>
              </w:rPr>
              <w:t>2</w:t>
            </w:r>
          </w:p>
        </w:tc>
        <w:tc>
          <w:tcPr>
            <w:tcW w:w="1418" w:type="dxa"/>
            <w:tcBorders>
              <w:top w:val="single" w:sz="6" w:space="0" w:color="000000"/>
              <w:left w:val="single" w:sz="6" w:space="0" w:color="000000"/>
              <w:bottom w:val="single" w:sz="6" w:space="0" w:color="000000"/>
              <w:right w:val="single" w:sz="6" w:space="0" w:color="000000"/>
            </w:tcBorders>
          </w:tcPr>
          <w:p w14:paraId="7C331D89" w14:textId="77777777" w:rsidR="00246648" w:rsidRPr="0092134E" w:rsidRDefault="00246648" w:rsidP="008A0E96">
            <w:pPr>
              <w:snapToGrid w:val="0"/>
              <w:jc w:val="center"/>
              <w:rPr>
                <w:lang w:eastAsia="lt-LT"/>
              </w:rPr>
            </w:pPr>
            <w:r w:rsidRPr="0092134E">
              <w:rPr>
                <w:sz w:val="22"/>
                <w:szCs w:val="22"/>
                <w:lang w:eastAsia="lt-LT"/>
              </w:rPr>
              <w:t>-</w:t>
            </w:r>
          </w:p>
        </w:tc>
        <w:tc>
          <w:tcPr>
            <w:tcW w:w="1417" w:type="dxa"/>
            <w:tcBorders>
              <w:top w:val="single" w:sz="6" w:space="0" w:color="000000"/>
              <w:left w:val="single" w:sz="6" w:space="0" w:color="000000"/>
              <w:bottom w:val="single" w:sz="6" w:space="0" w:color="000000"/>
              <w:right w:val="single" w:sz="4" w:space="0" w:color="auto"/>
            </w:tcBorders>
          </w:tcPr>
          <w:p w14:paraId="5000FD44" w14:textId="77777777" w:rsidR="00246648" w:rsidRPr="0092134E" w:rsidRDefault="00246648" w:rsidP="008A0E96">
            <w:pPr>
              <w:snapToGrid w:val="0"/>
              <w:jc w:val="center"/>
              <w:rPr>
                <w:lang w:eastAsia="lt-LT"/>
              </w:rPr>
            </w:pPr>
            <w:r w:rsidRPr="0092134E">
              <w:rPr>
                <w:sz w:val="22"/>
                <w:szCs w:val="22"/>
                <w:lang w:eastAsia="lt-LT"/>
              </w:rPr>
              <w:t>4</w:t>
            </w:r>
          </w:p>
        </w:tc>
      </w:tr>
    </w:tbl>
    <w:p w14:paraId="2CA2EC23" w14:textId="77777777" w:rsidR="00246648" w:rsidRPr="0092134E" w:rsidRDefault="00246648" w:rsidP="00246648">
      <w:pPr>
        <w:rPr>
          <w:b/>
          <w:bCs/>
          <w:sz w:val="22"/>
          <w:szCs w:val="22"/>
        </w:rPr>
      </w:pPr>
    </w:p>
    <w:p w14:paraId="0149B324" w14:textId="77777777" w:rsidR="00246648" w:rsidRPr="0092134E" w:rsidRDefault="00246648" w:rsidP="00246648">
      <w:pPr>
        <w:spacing w:before="100" w:beforeAutospacing="1" w:after="100" w:afterAutospacing="1"/>
        <w:jc w:val="center"/>
        <w:rPr>
          <w:rFonts w:eastAsia="Calibri"/>
          <w:b/>
          <w:bCs/>
          <w:sz w:val="22"/>
          <w:szCs w:val="22"/>
          <w:lang w:eastAsia="lt-LT"/>
        </w:rPr>
      </w:pPr>
      <w:r w:rsidRPr="0092134E">
        <w:rPr>
          <w:rFonts w:eastAsia="Calibri"/>
          <w:b/>
          <w:bCs/>
          <w:sz w:val="22"/>
          <w:szCs w:val="22"/>
          <w:lang w:eastAsia="lt-LT"/>
        </w:rPr>
        <w:t>V. UGDYMO(SI) APLINKOS</w:t>
      </w:r>
    </w:p>
    <w:p w14:paraId="036A16F1" w14:textId="77777777" w:rsidR="00246648" w:rsidRPr="0092134E" w:rsidRDefault="00246648" w:rsidP="00246648">
      <w:pPr>
        <w:suppressAutoHyphens/>
        <w:jc w:val="both"/>
        <w:rPr>
          <w:noProof w:val="0"/>
          <w:sz w:val="22"/>
          <w:szCs w:val="22"/>
          <w:lang w:eastAsia="zh-CN"/>
        </w:rPr>
      </w:pPr>
      <w:r w:rsidRPr="0092134E">
        <w:rPr>
          <w:noProof w:val="0"/>
          <w:sz w:val="22"/>
          <w:szCs w:val="22"/>
          <w:lang w:eastAsia="zh-CN"/>
        </w:rPr>
        <w:tab/>
        <w:t xml:space="preserve">Gimnazija turi  leidimą – higienos pasą vykdyti pradinio, pagrindinio ir vidurinio ugdymo programas. Vidutiniškai vienas mokiniui tenkantis gimnazijos patalpų plotas – 9,7 m². Ikimokyklinis ir priešmokyklinis ugdymas vykdomas be leidimo – higienos paso. Sąlygos neatitinka higienos reikalavimų.  </w:t>
      </w:r>
    </w:p>
    <w:p w14:paraId="17FECB22" w14:textId="77777777" w:rsidR="00246648" w:rsidRPr="0092134E" w:rsidRDefault="00246648" w:rsidP="00246648">
      <w:pPr>
        <w:suppressAutoHyphens/>
        <w:ind w:firstLine="720"/>
        <w:jc w:val="both"/>
        <w:rPr>
          <w:bCs/>
          <w:iCs/>
          <w:noProof w:val="0"/>
          <w:sz w:val="22"/>
          <w:szCs w:val="22"/>
          <w:lang w:eastAsia="zh-CN"/>
        </w:rPr>
      </w:pPr>
      <w:r w:rsidRPr="0092134E">
        <w:rPr>
          <w:noProof w:val="0"/>
          <w:sz w:val="22"/>
          <w:szCs w:val="22"/>
          <w:lang w:eastAsia="zh-CN"/>
        </w:rPr>
        <w:t>Ypatingas dėmesys skirtas gimnazijos materialinės bazės gerinimui. </w:t>
      </w:r>
      <w:r w:rsidRPr="0092134E">
        <w:rPr>
          <w:bCs/>
          <w:iCs/>
          <w:noProof w:val="0"/>
          <w:sz w:val="22"/>
          <w:szCs w:val="22"/>
          <w:lang w:eastAsia="zh-CN"/>
        </w:rPr>
        <w:t xml:space="preserve">Visuose gimnazijos mokomųjų dalykų kabinetuose yra kompiuteriai, spausdintuvai, daugialypės terpės projektoriai. Daugumoje kabinetų yra interaktyvios lentos.  </w:t>
      </w:r>
      <w:r w:rsidRPr="0092134E">
        <w:rPr>
          <w:noProof w:val="0"/>
          <w:sz w:val="22"/>
          <w:szCs w:val="22"/>
          <w:lang w:eastAsia="zh-CN"/>
        </w:rPr>
        <w:t xml:space="preserve">Atnaujinti kabinetų baldai. </w:t>
      </w:r>
    </w:p>
    <w:p w14:paraId="24C3A370" w14:textId="77777777" w:rsidR="00246648" w:rsidRPr="0092134E" w:rsidRDefault="00246648" w:rsidP="00246648">
      <w:pPr>
        <w:pStyle w:val="Porat"/>
        <w:jc w:val="both"/>
        <w:rPr>
          <w:sz w:val="22"/>
          <w:szCs w:val="22"/>
          <w:highlight w:val="green"/>
          <w:lang w:val="lt-LT" w:eastAsia="zh-CN"/>
        </w:rPr>
      </w:pPr>
      <w:r w:rsidRPr="0092134E">
        <w:rPr>
          <w:rFonts w:eastAsia="Batang"/>
          <w:sz w:val="22"/>
          <w:szCs w:val="22"/>
          <w:lang w:val="lt-LT" w:eastAsia="ko-KR"/>
        </w:rPr>
        <w:tab/>
        <w:t xml:space="preserve">          </w:t>
      </w:r>
      <w:r w:rsidRPr="0092134E">
        <w:rPr>
          <w:rFonts w:eastAsia="Batang"/>
          <w:sz w:val="22"/>
          <w:szCs w:val="22"/>
          <w:shd w:val="clear" w:color="auto" w:fill="FFFFFF"/>
          <w:lang w:val="lt-LT" w:eastAsia="ko-KR"/>
        </w:rPr>
        <w:t xml:space="preserve">Didelė dalis finansinių lėšų skiriama naujiems vadovėliams ir mokymo priemonėms įsigyti. Šiuo metu galima teigti, kad gimnazija yra aprūpinta visais ugdymo procesui reikalingais vadovėliais ir visomis mokymo priemonėmis.  </w:t>
      </w:r>
    </w:p>
    <w:p w14:paraId="0061D039" w14:textId="77777777" w:rsidR="00246648" w:rsidRPr="0092134E" w:rsidRDefault="00246648" w:rsidP="00246648">
      <w:pPr>
        <w:suppressAutoHyphens/>
        <w:ind w:firstLine="720"/>
        <w:jc w:val="both"/>
        <w:rPr>
          <w:rFonts w:eastAsia="Calibri"/>
          <w:noProof w:val="0"/>
          <w:sz w:val="22"/>
          <w:szCs w:val="22"/>
          <w:lang w:eastAsia="zh-CN"/>
        </w:rPr>
      </w:pPr>
      <w:r w:rsidRPr="0092134E">
        <w:rPr>
          <w:rFonts w:eastAsia="Calibri"/>
          <w:noProof w:val="0"/>
          <w:sz w:val="22"/>
          <w:szCs w:val="22"/>
        </w:rPr>
        <w:t>Gimnazijos mokiniai fiziškai stiprina sveikatą</w:t>
      </w:r>
      <w:r w:rsidRPr="0092134E">
        <w:rPr>
          <w:rFonts w:eastAsia="Calibri"/>
          <w:noProof w:val="0"/>
          <w:sz w:val="22"/>
          <w:szCs w:val="22"/>
          <w:lang w:eastAsia="zh-CN"/>
        </w:rPr>
        <w:t xml:space="preserve"> sporto salėje, </w:t>
      </w:r>
      <w:r w:rsidRPr="0092134E">
        <w:rPr>
          <w:rFonts w:eastAsia="Calibri"/>
          <w:noProof w:val="0"/>
          <w:sz w:val="22"/>
          <w:szCs w:val="22"/>
        </w:rPr>
        <w:t xml:space="preserve">sporto aikštyne ir </w:t>
      </w:r>
      <w:r w:rsidRPr="0092134E">
        <w:rPr>
          <w:rFonts w:eastAsia="Calibri"/>
          <w:noProof w:val="0"/>
          <w:sz w:val="22"/>
          <w:szCs w:val="22"/>
          <w:lang w:eastAsia="zh-CN"/>
        </w:rPr>
        <w:t>prie gimnazijos įrengtoje lauko treniruoklių aikštelėje</w:t>
      </w:r>
      <w:r w:rsidRPr="0092134E">
        <w:rPr>
          <w:rFonts w:eastAsia="Calibri"/>
          <w:noProof w:val="0"/>
          <w:sz w:val="22"/>
          <w:szCs w:val="22"/>
        </w:rPr>
        <w:t>. Mokiniai labai mėgsta žaisti tenisą, todėl, siekiant optimaliausio šio jų p</w:t>
      </w:r>
      <w:r w:rsidRPr="0092134E">
        <w:rPr>
          <w:rFonts w:eastAsia="Calibri"/>
          <w:noProof w:val="0"/>
          <w:sz w:val="22"/>
          <w:szCs w:val="22"/>
          <w:lang w:eastAsia="zh-CN"/>
        </w:rPr>
        <w:t>oreikių tenkinimo, teniso stalas pastatytas</w:t>
      </w:r>
      <w:r w:rsidRPr="0092134E">
        <w:rPr>
          <w:rFonts w:eastAsia="Calibri"/>
          <w:noProof w:val="0"/>
          <w:sz w:val="22"/>
          <w:szCs w:val="22"/>
        </w:rPr>
        <w:t xml:space="preserve"> gimnazijos </w:t>
      </w:r>
      <w:r w:rsidRPr="0092134E">
        <w:rPr>
          <w:rFonts w:eastAsia="Calibri"/>
          <w:noProof w:val="0"/>
          <w:sz w:val="22"/>
          <w:szCs w:val="22"/>
          <w:lang w:eastAsia="zh-CN"/>
        </w:rPr>
        <w:t>fojė</w:t>
      </w:r>
      <w:r w:rsidRPr="0092134E">
        <w:rPr>
          <w:rFonts w:eastAsia="Calibri"/>
          <w:noProof w:val="0"/>
          <w:sz w:val="22"/>
          <w:szCs w:val="22"/>
        </w:rPr>
        <w:t xml:space="preserve">. Šokių pamokos vyksta </w:t>
      </w:r>
      <w:r w:rsidRPr="0092134E">
        <w:rPr>
          <w:rFonts w:eastAsia="Calibri"/>
          <w:noProof w:val="0"/>
          <w:sz w:val="22"/>
          <w:szCs w:val="22"/>
          <w:lang w:eastAsia="zh-CN"/>
        </w:rPr>
        <w:t>aktų</w:t>
      </w:r>
      <w:r w:rsidRPr="0092134E">
        <w:rPr>
          <w:rFonts w:eastAsia="Calibri"/>
          <w:noProof w:val="0"/>
          <w:sz w:val="22"/>
          <w:szCs w:val="22"/>
        </w:rPr>
        <w:t xml:space="preserve"> salėje. </w:t>
      </w:r>
    </w:p>
    <w:p w14:paraId="437DB9CD" w14:textId="77777777" w:rsidR="00246648" w:rsidRPr="0092134E" w:rsidRDefault="00246648" w:rsidP="00246648">
      <w:pPr>
        <w:suppressAutoHyphens/>
        <w:ind w:firstLine="720"/>
        <w:jc w:val="both"/>
        <w:rPr>
          <w:bCs/>
          <w:iCs/>
          <w:noProof w:val="0"/>
          <w:sz w:val="22"/>
          <w:szCs w:val="22"/>
          <w:lang w:eastAsia="zh-CN"/>
        </w:rPr>
      </w:pPr>
      <w:r w:rsidRPr="0092134E">
        <w:rPr>
          <w:bCs/>
          <w:iCs/>
          <w:noProof w:val="0"/>
          <w:sz w:val="22"/>
          <w:szCs w:val="22"/>
          <w:lang w:eastAsia="zh-CN"/>
        </w:rPr>
        <w:t>Gimnazijoje rūpinamasi, kad mokiniai turėtų galimybę pailsėti, esant reikalui individualiai pasimokyti ar pabendrauti. Pailsėti ir bendrauti gali gimnazijos kieme (žaidimų aikštelėse), bibliotekoje, valgykloje, koridoriuose. Abiejuose aukštuose yra įrengtos poilsio erdvės: suoliukai, minkštasuoliai.</w:t>
      </w:r>
    </w:p>
    <w:p w14:paraId="494DD5ED" w14:textId="77777777" w:rsidR="00246648" w:rsidRPr="0092134E" w:rsidRDefault="00246648" w:rsidP="00246648">
      <w:pPr>
        <w:ind w:firstLine="720"/>
        <w:jc w:val="both"/>
        <w:rPr>
          <w:rFonts w:eastAsia="Calibri"/>
          <w:noProof w:val="0"/>
          <w:sz w:val="22"/>
          <w:szCs w:val="22"/>
          <w:shd w:val="clear" w:color="auto" w:fill="FFFFFF"/>
        </w:rPr>
      </w:pPr>
      <w:r w:rsidRPr="0092134E">
        <w:rPr>
          <w:rFonts w:eastAsia="Calibri"/>
          <w:noProof w:val="0"/>
          <w:sz w:val="22"/>
          <w:szCs w:val="22"/>
          <w:shd w:val="clear" w:color="auto" w:fill="FFFFFF"/>
        </w:rPr>
        <w:t>Pamokos taip pat dažnai vyksta kitose edukacinėse erdvėse: gimnazijos sode, kieme, sporto aikštyne, sporto salėje, kompiuterinėje klasėje, skaitykloje ir kt.</w:t>
      </w:r>
    </w:p>
    <w:p w14:paraId="4A14AEE7" w14:textId="77777777" w:rsidR="00246648" w:rsidRPr="0092134E" w:rsidRDefault="00246648" w:rsidP="00246648">
      <w:pPr>
        <w:suppressAutoHyphens/>
        <w:ind w:firstLine="720"/>
        <w:jc w:val="both"/>
        <w:rPr>
          <w:bCs/>
          <w:iCs/>
          <w:noProof w:val="0"/>
          <w:sz w:val="22"/>
          <w:szCs w:val="22"/>
          <w:lang w:eastAsia="zh-CN"/>
        </w:rPr>
      </w:pPr>
      <w:r w:rsidRPr="0092134E">
        <w:rPr>
          <w:bCs/>
          <w:iCs/>
          <w:noProof w:val="0"/>
          <w:sz w:val="22"/>
          <w:szCs w:val="22"/>
          <w:lang w:eastAsia="zh-CN"/>
        </w:rPr>
        <w:t xml:space="preserve">Gimnazijoje naudojama įranga, priemonės ir fizinė aplinka tarnauja ugdyti pažinimo, mokymosi mokytis, komunikavimo, asmeninę, kūrybiškumo ir inovatyvumo bei socialinę kompetencijas. Naujoviški mokymo metodai bei informacinės technologijos leidžia mokiniams gyventi modernioje informacinėje visuomenėje. </w:t>
      </w:r>
    </w:p>
    <w:p w14:paraId="1686AA8A" w14:textId="77777777" w:rsidR="00246648" w:rsidRPr="0092134E" w:rsidRDefault="00246648" w:rsidP="00246648">
      <w:pPr>
        <w:suppressAutoHyphens/>
        <w:ind w:firstLine="720"/>
        <w:jc w:val="both"/>
        <w:rPr>
          <w:noProof w:val="0"/>
          <w:sz w:val="22"/>
          <w:szCs w:val="22"/>
          <w:lang w:eastAsia="zh-CN"/>
        </w:rPr>
      </w:pPr>
      <w:r w:rsidRPr="0092134E">
        <w:rPr>
          <w:noProof w:val="0"/>
          <w:sz w:val="22"/>
          <w:szCs w:val="22"/>
          <w:lang w:eastAsia="zh-CN"/>
        </w:rPr>
        <w:t>Atliktų apklausų duomenimis IKT, informacinių šaltinių virtualioje erdvėje panaudojimas  įtraukia mokinius  į veiklas,  turi teigiamą poveikį ugdymo kokybei, suteikia mokiniams mokymosi džiaugsmą – ugdymas tampa patrauklesnis, stiprėja mokinių  motyvacija,  ir mažais žingsniais, stebint mokinių individualią pažangą  pagal  atskirus dalykus,  mokymosi pasiekimai vis dėlto gėrėja.</w:t>
      </w:r>
    </w:p>
    <w:p w14:paraId="474922B6" w14:textId="77777777" w:rsidR="00246648" w:rsidRPr="0092134E" w:rsidRDefault="00246648" w:rsidP="00246648">
      <w:pPr>
        <w:suppressAutoHyphens/>
        <w:ind w:firstLine="720"/>
        <w:jc w:val="both"/>
        <w:rPr>
          <w:noProof w:val="0"/>
          <w:sz w:val="22"/>
          <w:szCs w:val="22"/>
          <w:lang w:eastAsia="zh-CN"/>
        </w:rPr>
      </w:pPr>
      <w:r w:rsidRPr="0092134E">
        <w:rPr>
          <w:noProof w:val="0"/>
          <w:sz w:val="22"/>
          <w:szCs w:val="22"/>
          <w:lang w:eastAsia="zh-CN"/>
        </w:rPr>
        <w:t xml:space="preserve">2017 metais atlikto gimnazijos veiklos kokybės plačiojo įsivertinimo ataskaitos rodo, kad mokymas virtualioje aplinkoje yra vienas iš žemiau įvertintų rodiklių. Mokytojai vis dėlto iki galo neišnaudoja turtingos bazės teikiamų galimybių. Todėl vienas iš pagrindinių 2018-2020 metų gimnazijos strateginio plano prioritetų – kurti įvairiapusišką ir ergonomišką </w:t>
      </w:r>
      <w:proofErr w:type="spellStart"/>
      <w:r w:rsidRPr="0092134E">
        <w:rPr>
          <w:noProof w:val="0"/>
          <w:sz w:val="22"/>
          <w:szCs w:val="22"/>
          <w:lang w:eastAsia="zh-CN"/>
        </w:rPr>
        <w:t>mokymo(si</w:t>
      </w:r>
      <w:proofErr w:type="spellEnd"/>
      <w:r w:rsidRPr="0092134E">
        <w:rPr>
          <w:noProof w:val="0"/>
          <w:sz w:val="22"/>
          <w:szCs w:val="22"/>
          <w:lang w:eastAsia="zh-CN"/>
        </w:rPr>
        <w:t xml:space="preserve">) aplinką, tikslingai panaudojant mokymąsi virtualioje erdvėje bei ugdymui labiau pritaikant gimnazijos teritoriją. </w:t>
      </w:r>
    </w:p>
    <w:p w14:paraId="5BC56AE5" w14:textId="77777777" w:rsidR="00246648" w:rsidRPr="0092134E" w:rsidRDefault="00246648" w:rsidP="00246648">
      <w:pPr>
        <w:ind w:firstLine="720"/>
        <w:jc w:val="both"/>
        <w:rPr>
          <w:rFonts w:eastAsia="Calibri"/>
          <w:noProof w:val="0"/>
          <w:sz w:val="22"/>
          <w:szCs w:val="22"/>
          <w:shd w:val="clear" w:color="auto" w:fill="FFFFFF"/>
        </w:rPr>
      </w:pPr>
      <w:r w:rsidRPr="0092134E">
        <w:rPr>
          <w:rFonts w:eastAsia="Calibri"/>
          <w:noProof w:val="0"/>
          <w:sz w:val="22"/>
          <w:szCs w:val="22"/>
          <w:shd w:val="clear" w:color="auto" w:fill="FFFFFF"/>
        </w:rPr>
        <w:lastRenderedPageBreak/>
        <w:t>Kai kurios mokomųjų dalykų kabinetų, bibliotekos, valgyklos, ikimokyklinio ugdymo grupės ir aktų salės patalpos reikalauja kapitalinio remonto. 2018 metais planuojamos investicijos pagal valstybės investicijų programą (VIP), kurių dėka gimnazijoje bus atlikti sporto ir aktų salių bei I aukšto mokomųjų kabinetų, bibliotekos patalpų kapitalinio remonto darbai. Taip pat bus atliktas I aukšto vidaus patalpų dalinis perplanavimas – priešmokyklinio ugdymo grupės ir valgyklos patalpos bus integruotos į pagrindinį gimnazijos pastatą. Programa numato: gimnazijos pastato fasadų sienų, cokolio ir pamatų bei palėpės šiltinimą; gimnazijos katilinės, šildymo ir sanitarinės sistemų kapitalinį remontą. Po remonto darbų gimnazija kreipsis į Visuomenės sveikatos centrą dėl leidimo – higienos paso ikimokykliniam ir priešmokykliniam ugdymui organizuoti.</w:t>
      </w:r>
    </w:p>
    <w:p w14:paraId="3FA2B7AC" w14:textId="77777777" w:rsidR="00246648" w:rsidRPr="0092134E" w:rsidRDefault="00246648" w:rsidP="00246648">
      <w:pPr>
        <w:ind w:firstLine="720"/>
        <w:jc w:val="both"/>
        <w:rPr>
          <w:sz w:val="22"/>
          <w:szCs w:val="22"/>
        </w:rPr>
      </w:pPr>
      <w:r w:rsidRPr="0092134E">
        <w:rPr>
          <w:sz w:val="22"/>
          <w:szCs w:val="22"/>
        </w:rPr>
        <w:t>Gimnazijos administracija atsakingai traktuoja ugdymo socialumą, todėl didelis dėmesys buvo skiriamas turiningo vaikų vasaros poilsiui organizuoti. Prasmingas vaikų vasaros poilsis (ypač vaikų iš asocialių ir nepilnų šeimų) buvo organizuojamas gimnazijoje ir užsienyje, kur mokiniai galėjo praturtinti savo žinias bei praplėsti akiratį.</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134"/>
        <w:gridCol w:w="1134"/>
        <w:gridCol w:w="1134"/>
        <w:gridCol w:w="1020"/>
        <w:gridCol w:w="1276"/>
        <w:gridCol w:w="11"/>
        <w:gridCol w:w="1094"/>
        <w:gridCol w:w="1304"/>
        <w:gridCol w:w="1107"/>
      </w:tblGrid>
      <w:tr w:rsidR="00246648" w:rsidRPr="0092134E" w14:paraId="22A62C09" w14:textId="77777777" w:rsidTr="008A0E96">
        <w:tc>
          <w:tcPr>
            <w:tcW w:w="4678" w:type="dxa"/>
            <w:gridSpan w:val="4"/>
            <w:shd w:val="clear" w:color="auto" w:fill="auto"/>
          </w:tcPr>
          <w:p w14:paraId="606D0B36" w14:textId="77777777" w:rsidR="00246648" w:rsidRPr="0092134E" w:rsidRDefault="00246648" w:rsidP="008A0E96">
            <w:pPr>
              <w:jc w:val="center"/>
            </w:pPr>
            <w:r w:rsidRPr="0092134E">
              <w:rPr>
                <w:sz w:val="22"/>
                <w:szCs w:val="22"/>
              </w:rPr>
              <w:t>Stovyklos, mokykloje (iš projektų), šalyje, užsienyje</w:t>
            </w:r>
          </w:p>
        </w:tc>
        <w:tc>
          <w:tcPr>
            <w:tcW w:w="2307" w:type="dxa"/>
            <w:gridSpan w:val="3"/>
            <w:shd w:val="clear" w:color="auto" w:fill="auto"/>
          </w:tcPr>
          <w:p w14:paraId="52540CA1" w14:textId="77777777" w:rsidR="00246648" w:rsidRPr="0092134E" w:rsidRDefault="00246648" w:rsidP="008A0E96">
            <w:pPr>
              <w:jc w:val="center"/>
            </w:pPr>
            <w:r w:rsidRPr="0092134E">
              <w:rPr>
                <w:sz w:val="22"/>
                <w:szCs w:val="22"/>
              </w:rPr>
              <w:t>Dieninė stovykla</w:t>
            </w:r>
          </w:p>
          <w:p w14:paraId="7D75598C" w14:textId="77777777" w:rsidR="00246648" w:rsidRPr="0092134E" w:rsidRDefault="00246648" w:rsidP="008A0E96">
            <w:pPr>
              <w:jc w:val="center"/>
            </w:pPr>
            <w:r w:rsidRPr="0092134E">
              <w:rPr>
                <w:sz w:val="22"/>
                <w:szCs w:val="22"/>
              </w:rPr>
              <w:t xml:space="preserve"> (iš nemokamo maitinimo lėšų)</w:t>
            </w:r>
          </w:p>
          <w:p w14:paraId="19F940A1" w14:textId="77777777" w:rsidR="00246648" w:rsidRPr="0092134E" w:rsidRDefault="00246648" w:rsidP="008A0E96"/>
        </w:tc>
        <w:tc>
          <w:tcPr>
            <w:tcW w:w="3505" w:type="dxa"/>
            <w:gridSpan w:val="3"/>
          </w:tcPr>
          <w:p w14:paraId="0A312234" w14:textId="77777777" w:rsidR="00246648" w:rsidRPr="0092134E" w:rsidRDefault="00246648" w:rsidP="008A0E96">
            <w:pPr>
              <w:jc w:val="center"/>
            </w:pPr>
            <w:r w:rsidRPr="0092134E">
              <w:rPr>
                <w:sz w:val="22"/>
                <w:szCs w:val="22"/>
              </w:rPr>
              <w:t>Dieninės stovyklos</w:t>
            </w:r>
          </w:p>
          <w:p w14:paraId="19F9E3D5" w14:textId="77777777" w:rsidR="00246648" w:rsidRPr="0092134E" w:rsidRDefault="00246648" w:rsidP="008A0E96">
            <w:pPr>
              <w:jc w:val="center"/>
            </w:pPr>
            <w:r w:rsidRPr="0092134E">
              <w:rPr>
                <w:sz w:val="22"/>
                <w:szCs w:val="22"/>
              </w:rPr>
              <w:t>(Półkolonie)</w:t>
            </w:r>
          </w:p>
        </w:tc>
      </w:tr>
      <w:tr w:rsidR="00246648" w:rsidRPr="0092134E" w14:paraId="7D97F8BD" w14:textId="77777777" w:rsidTr="008A0E96">
        <w:tc>
          <w:tcPr>
            <w:tcW w:w="1276" w:type="dxa"/>
            <w:shd w:val="clear" w:color="auto" w:fill="auto"/>
          </w:tcPr>
          <w:p w14:paraId="5BF41DF3" w14:textId="77777777" w:rsidR="00246648" w:rsidRPr="0092134E" w:rsidRDefault="00246648" w:rsidP="008A0E96">
            <w:pPr>
              <w:jc w:val="center"/>
            </w:pPr>
            <w:r w:rsidRPr="0092134E">
              <w:rPr>
                <w:sz w:val="22"/>
                <w:szCs w:val="22"/>
              </w:rPr>
              <w:t>Kur vyko stovykla</w:t>
            </w:r>
          </w:p>
        </w:tc>
        <w:tc>
          <w:tcPr>
            <w:tcW w:w="1134" w:type="dxa"/>
            <w:shd w:val="clear" w:color="auto" w:fill="auto"/>
          </w:tcPr>
          <w:p w14:paraId="3F2DD476" w14:textId="77777777" w:rsidR="00246648" w:rsidRPr="0092134E" w:rsidRDefault="00246648" w:rsidP="008A0E96">
            <w:pPr>
              <w:jc w:val="center"/>
            </w:pPr>
            <w:r w:rsidRPr="0092134E">
              <w:rPr>
                <w:sz w:val="22"/>
                <w:szCs w:val="22"/>
              </w:rPr>
              <w:t>Dalyvavo mokinių</w:t>
            </w:r>
          </w:p>
        </w:tc>
        <w:tc>
          <w:tcPr>
            <w:tcW w:w="1134" w:type="dxa"/>
            <w:shd w:val="clear" w:color="auto" w:fill="auto"/>
          </w:tcPr>
          <w:p w14:paraId="5C3C7CE5" w14:textId="77777777" w:rsidR="00246648" w:rsidRPr="0092134E" w:rsidRDefault="00246648" w:rsidP="008A0E96">
            <w:pPr>
              <w:jc w:val="center"/>
            </w:pPr>
            <w:r w:rsidRPr="0092134E">
              <w:rPr>
                <w:sz w:val="22"/>
                <w:szCs w:val="22"/>
              </w:rPr>
              <w:t>Iš jų socialiai remtinų</w:t>
            </w:r>
          </w:p>
        </w:tc>
        <w:tc>
          <w:tcPr>
            <w:tcW w:w="1134" w:type="dxa"/>
            <w:shd w:val="clear" w:color="auto" w:fill="auto"/>
          </w:tcPr>
          <w:p w14:paraId="179048B7" w14:textId="77777777" w:rsidR="00246648" w:rsidRPr="0092134E" w:rsidRDefault="00246648" w:rsidP="008A0E96">
            <w:pPr>
              <w:jc w:val="center"/>
            </w:pPr>
            <w:r w:rsidRPr="0092134E">
              <w:rPr>
                <w:sz w:val="22"/>
                <w:szCs w:val="22"/>
              </w:rPr>
              <w:t>Kas finansavo, kiek</w:t>
            </w:r>
          </w:p>
        </w:tc>
        <w:tc>
          <w:tcPr>
            <w:tcW w:w="1020" w:type="dxa"/>
            <w:shd w:val="clear" w:color="auto" w:fill="auto"/>
          </w:tcPr>
          <w:p w14:paraId="1542610F" w14:textId="77777777" w:rsidR="00246648" w:rsidRPr="0092134E" w:rsidRDefault="00246648" w:rsidP="008A0E96">
            <w:pPr>
              <w:jc w:val="center"/>
            </w:pPr>
            <w:r w:rsidRPr="0092134E">
              <w:rPr>
                <w:sz w:val="22"/>
                <w:szCs w:val="22"/>
              </w:rPr>
              <w:t>Dalyvavo mokinių</w:t>
            </w:r>
          </w:p>
        </w:tc>
        <w:tc>
          <w:tcPr>
            <w:tcW w:w="1276" w:type="dxa"/>
            <w:shd w:val="clear" w:color="auto" w:fill="auto"/>
          </w:tcPr>
          <w:p w14:paraId="2E92485A" w14:textId="77777777" w:rsidR="00246648" w:rsidRPr="0092134E" w:rsidRDefault="00246648" w:rsidP="008A0E96">
            <w:pPr>
              <w:jc w:val="center"/>
            </w:pPr>
            <w:r w:rsidRPr="0092134E">
              <w:rPr>
                <w:sz w:val="22"/>
                <w:szCs w:val="22"/>
              </w:rPr>
              <w:t>Dirbančių su vaikais stovykloje mokytojų (savanoriu, sveikatos priežiūros specialistų)</w:t>
            </w:r>
          </w:p>
          <w:p w14:paraId="3CEE7E9C" w14:textId="77777777" w:rsidR="00246648" w:rsidRPr="0092134E" w:rsidRDefault="00246648" w:rsidP="008A0E96">
            <w:pPr>
              <w:jc w:val="center"/>
            </w:pPr>
            <w:r w:rsidRPr="0092134E">
              <w:rPr>
                <w:sz w:val="22"/>
                <w:szCs w:val="22"/>
              </w:rPr>
              <w:t>skaičius</w:t>
            </w:r>
          </w:p>
        </w:tc>
        <w:tc>
          <w:tcPr>
            <w:tcW w:w="1105" w:type="dxa"/>
            <w:gridSpan w:val="2"/>
          </w:tcPr>
          <w:p w14:paraId="247BFF50" w14:textId="77777777" w:rsidR="00246648" w:rsidRPr="0092134E" w:rsidRDefault="00246648" w:rsidP="008A0E96">
            <w:pPr>
              <w:jc w:val="center"/>
            </w:pPr>
            <w:r w:rsidRPr="0092134E">
              <w:rPr>
                <w:sz w:val="22"/>
                <w:szCs w:val="22"/>
              </w:rPr>
              <w:t>Dalyvavo mokinių</w:t>
            </w:r>
          </w:p>
        </w:tc>
        <w:tc>
          <w:tcPr>
            <w:tcW w:w="1304" w:type="dxa"/>
          </w:tcPr>
          <w:p w14:paraId="43FE7555" w14:textId="77777777" w:rsidR="00246648" w:rsidRPr="0092134E" w:rsidRDefault="00246648" w:rsidP="008A0E96">
            <w:pPr>
              <w:jc w:val="center"/>
            </w:pPr>
            <w:r w:rsidRPr="0092134E">
              <w:rPr>
                <w:sz w:val="22"/>
                <w:szCs w:val="22"/>
              </w:rPr>
              <w:t xml:space="preserve">Dirbančių su vaikais stovykloje mokytojų </w:t>
            </w:r>
          </w:p>
          <w:p w14:paraId="13E80C7B" w14:textId="77777777" w:rsidR="00246648" w:rsidRPr="0092134E" w:rsidRDefault="00246648" w:rsidP="008A0E96">
            <w:pPr>
              <w:jc w:val="center"/>
            </w:pPr>
            <w:r w:rsidRPr="0092134E">
              <w:rPr>
                <w:sz w:val="22"/>
                <w:szCs w:val="22"/>
              </w:rPr>
              <w:t>skaičius</w:t>
            </w:r>
          </w:p>
        </w:tc>
        <w:tc>
          <w:tcPr>
            <w:tcW w:w="1107" w:type="dxa"/>
          </w:tcPr>
          <w:p w14:paraId="483392EA" w14:textId="77777777" w:rsidR="00246648" w:rsidRPr="0092134E" w:rsidRDefault="00246648" w:rsidP="008A0E96">
            <w:pPr>
              <w:jc w:val="center"/>
            </w:pPr>
            <w:r w:rsidRPr="0092134E">
              <w:rPr>
                <w:sz w:val="22"/>
                <w:szCs w:val="22"/>
              </w:rPr>
              <w:t>Koks gautas finansavimas</w:t>
            </w:r>
          </w:p>
        </w:tc>
      </w:tr>
      <w:tr w:rsidR="00246648" w:rsidRPr="0092134E" w14:paraId="2C1CCD29" w14:textId="77777777" w:rsidTr="008A0E96">
        <w:tc>
          <w:tcPr>
            <w:tcW w:w="1276" w:type="dxa"/>
            <w:shd w:val="clear" w:color="auto" w:fill="auto"/>
          </w:tcPr>
          <w:p w14:paraId="4A2E73C7" w14:textId="77777777" w:rsidR="00246648" w:rsidRPr="0092134E" w:rsidRDefault="00246648" w:rsidP="008A0E96">
            <w:r w:rsidRPr="0092134E">
              <w:rPr>
                <w:sz w:val="22"/>
                <w:szCs w:val="22"/>
              </w:rPr>
              <w:t>Lenkija (Rybaki)</w:t>
            </w:r>
          </w:p>
        </w:tc>
        <w:tc>
          <w:tcPr>
            <w:tcW w:w="1134" w:type="dxa"/>
            <w:shd w:val="clear" w:color="auto" w:fill="auto"/>
          </w:tcPr>
          <w:p w14:paraId="731C82B7" w14:textId="77777777" w:rsidR="00246648" w:rsidRPr="0092134E" w:rsidRDefault="00246648" w:rsidP="008A0E96">
            <w:pPr>
              <w:jc w:val="center"/>
            </w:pPr>
            <w:r w:rsidRPr="0092134E">
              <w:rPr>
                <w:sz w:val="22"/>
                <w:szCs w:val="22"/>
              </w:rPr>
              <w:t>10</w:t>
            </w:r>
          </w:p>
        </w:tc>
        <w:tc>
          <w:tcPr>
            <w:tcW w:w="1134" w:type="dxa"/>
            <w:shd w:val="clear" w:color="auto" w:fill="auto"/>
          </w:tcPr>
          <w:p w14:paraId="27CF9620" w14:textId="77777777" w:rsidR="00246648" w:rsidRPr="0092134E" w:rsidRDefault="00246648" w:rsidP="008A0E96">
            <w:pPr>
              <w:jc w:val="center"/>
            </w:pPr>
            <w:r w:rsidRPr="0092134E">
              <w:rPr>
                <w:sz w:val="22"/>
                <w:szCs w:val="22"/>
              </w:rPr>
              <w:t>6</w:t>
            </w:r>
          </w:p>
        </w:tc>
        <w:tc>
          <w:tcPr>
            <w:tcW w:w="1134" w:type="dxa"/>
            <w:shd w:val="clear" w:color="auto" w:fill="auto"/>
          </w:tcPr>
          <w:p w14:paraId="61BF15FA" w14:textId="77777777" w:rsidR="00246648" w:rsidRPr="0092134E" w:rsidRDefault="00246648" w:rsidP="008A0E96">
            <w:pPr>
              <w:jc w:val="center"/>
            </w:pPr>
            <w:r w:rsidRPr="0092134E">
              <w:rPr>
                <w:sz w:val="22"/>
                <w:szCs w:val="22"/>
              </w:rPr>
              <w:t>Tėvai (kelionė)+Caritas Olštyn</w:t>
            </w:r>
          </w:p>
        </w:tc>
        <w:tc>
          <w:tcPr>
            <w:tcW w:w="1020" w:type="dxa"/>
            <w:shd w:val="clear" w:color="auto" w:fill="auto"/>
          </w:tcPr>
          <w:p w14:paraId="7ABAF52D" w14:textId="77777777" w:rsidR="00246648" w:rsidRPr="0092134E" w:rsidRDefault="00246648" w:rsidP="008A0E96">
            <w:pPr>
              <w:jc w:val="center"/>
            </w:pPr>
            <w:r w:rsidRPr="0092134E">
              <w:rPr>
                <w:sz w:val="22"/>
                <w:szCs w:val="22"/>
              </w:rPr>
              <w:t>60</w:t>
            </w:r>
          </w:p>
        </w:tc>
        <w:tc>
          <w:tcPr>
            <w:tcW w:w="1276" w:type="dxa"/>
            <w:shd w:val="clear" w:color="auto" w:fill="auto"/>
          </w:tcPr>
          <w:p w14:paraId="715CCBFC" w14:textId="77777777" w:rsidR="00246648" w:rsidRPr="0092134E" w:rsidRDefault="00246648" w:rsidP="008A0E96">
            <w:pPr>
              <w:jc w:val="center"/>
            </w:pPr>
            <w:r w:rsidRPr="0092134E">
              <w:rPr>
                <w:sz w:val="22"/>
                <w:szCs w:val="22"/>
              </w:rPr>
              <w:t>11</w:t>
            </w:r>
          </w:p>
        </w:tc>
        <w:tc>
          <w:tcPr>
            <w:tcW w:w="1105" w:type="dxa"/>
            <w:gridSpan w:val="2"/>
          </w:tcPr>
          <w:p w14:paraId="100A8081" w14:textId="77777777" w:rsidR="00246648" w:rsidRPr="0092134E" w:rsidRDefault="00246648" w:rsidP="008A0E96">
            <w:pPr>
              <w:jc w:val="center"/>
            </w:pPr>
            <w:r w:rsidRPr="0092134E">
              <w:rPr>
                <w:sz w:val="22"/>
                <w:szCs w:val="22"/>
              </w:rPr>
              <w:t>15</w:t>
            </w:r>
          </w:p>
        </w:tc>
        <w:tc>
          <w:tcPr>
            <w:tcW w:w="1304" w:type="dxa"/>
          </w:tcPr>
          <w:p w14:paraId="7DF09560" w14:textId="77777777" w:rsidR="00246648" w:rsidRPr="0092134E" w:rsidRDefault="00246648" w:rsidP="008A0E96">
            <w:pPr>
              <w:jc w:val="center"/>
            </w:pPr>
            <w:r w:rsidRPr="0092134E">
              <w:rPr>
                <w:sz w:val="22"/>
                <w:szCs w:val="22"/>
              </w:rPr>
              <w:t>1</w:t>
            </w:r>
          </w:p>
        </w:tc>
        <w:tc>
          <w:tcPr>
            <w:tcW w:w="1107" w:type="dxa"/>
          </w:tcPr>
          <w:p w14:paraId="119F6CC7" w14:textId="77777777" w:rsidR="00246648" w:rsidRPr="0092134E" w:rsidRDefault="00246648" w:rsidP="008A0E96">
            <w:pPr>
              <w:jc w:val="center"/>
            </w:pPr>
            <w:r w:rsidRPr="0092134E">
              <w:rPr>
                <w:sz w:val="22"/>
                <w:szCs w:val="22"/>
              </w:rPr>
              <w:t>1270,01</w:t>
            </w:r>
          </w:p>
        </w:tc>
      </w:tr>
      <w:tr w:rsidR="00246648" w:rsidRPr="0092134E" w14:paraId="66D19C92" w14:textId="77777777" w:rsidTr="008A0E96">
        <w:tc>
          <w:tcPr>
            <w:tcW w:w="1276" w:type="dxa"/>
            <w:shd w:val="clear" w:color="auto" w:fill="auto"/>
          </w:tcPr>
          <w:p w14:paraId="67F76094" w14:textId="77777777" w:rsidR="00246648" w:rsidRPr="0092134E" w:rsidRDefault="00246648" w:rsidP="008A0E96">
            <w:r w:rsidRPr="0092134E">
              <w:rPr>
                <w:sz w:val="22"/>
                <w:szCs w:val="22"/>
              </w:rPr>
              <w:t>Lenkija (Leba)</w:t>
            </w:r>
          </w:p>
        </w:tc>
        <w:tc>
          <w:tcPr>
            <w:tcW w:w="1134" w:type="dxa"/>
            <w:shd w:val="clear" w:color="auto" w:fill="auto"/>
          </w:tcPr>
          <w:p w14:paraId="184100EF" w14:textId="77777777" w:rsidR="00246648" w:rsidRPr="0092134E" w:rsidRDefault="00246648" w:rsidP="008A0E96">
            <w:pPr>
              <w:jc w:val="center"/>
            </w:pPr>
            <w:r w:rsidRPr="0092134E">
              <w:rPr>
                <w:sz w:val="22"/>
                <w:szCs w:val="22"/>
              </w:rPr>
              <w:t>2</w:t>
            </w:r>
          </w:p>
        </w:tc>
        <w:tc>
          <w:tcPr>
            <w:tcW w:w="1134" w:type="dxa"/>
            <w:shd w:val="clear" w:color="auto" w:fill="auto"/>
          </w:tcPr>
          <w:p w14:paraId="10CD8B46" w14:textId="77777777" w:rsidR="00246648" w:rsidRPr="0092134E" w:rsidRDefault="00246648" w:rsidP="008A0E96">
            <w:pPr>
              <w:jc w:val="center"/>
            </w:pPr>
            <w:r w:rsidRPr="0092134E">
              <w:rPr>
                <w:sz w:val="22"/>
                <w:szCs w:val="22"/>
              </w:rPr>
              <w:t>-</w:t>
            </w:r>
          </w:p>
        </w:tc>
        <w:tc>
          <w:tcPr>
            <w:tcW w:w="1134" w:type="dxa"/>
            <w:shd w:val="clear" w:color="auto" w:fill="auto"/>
          </w:tcPr>
          <w:p w14:paraId="3864A39E" w14:textId="77777777" w:rsidR="00246648" w:rsidRPr="0092134E" w:rsidRDefault="00246648" w:rsidP="008A0E96">
            <w:pPr>
              <w:jc w:val="center"/>
            </w:pPr>
            <w:r w:rsidRPr="0092134E">
              <w:rPr>
                <w:sz w:val="22"/>
                <w:szCs w:val="22"/>
              </w:rPr>
              <w:t>Tėvai (kelionė)</w:t>
            </w:r>
          </w:p>
        </w:tc>
        <w:tc>
          <w:tcPr>
            <w:tcW w:w="1020" w:type="dxa"/>
            <w:shd w:val="clear" w:color="auto" w:fill="auto"/>
          </w:tcPr>
          <w:p w14:paraId="07E5BE2B" w14:textId="77777777" w:rsidR="00246648" w:rsidRPr="0092134E" w:rsidRDefault="00246648" w:rsidP="008A0E96">
            <w:pPr>
              <w:jc w:val="center"/>
            </w:pPr>
          </w:p>
        </w:tc>
        <w:tc>
          <w:tcPr>
            <w:tcW w:w="1276" w:type="dxa"/>
            <w:shd w:val="clear" w:color="auto" w:fill="auto"/>
          </w:tcPr>
          <w:p w14:paraId="13BD1BF7" w14:textId="77777777" w:rsidR="00246648" w:rsidRPr="0092134E" w:rsidRDefault="00246648" w:rsidP="008A0E96">
            <w:pPr>
              <w:jc w:val="center"/>
            </w:pPr>
          </w:p>
        </w:tc>
        <w:tc>
          <w:tcPr>
            <w:tcW w:w="1105" w:type="dxa"/>
            <w:gridSpan w:val="2"/>
          </w:tcPr>
          <w:p w14:paraId="58E689E0" w14:textId="77777777" w:rsidR="00246648" w:rsidRPr="0092134E" w:rsidRDefault="00246648" w:rsidP="008A0E96">
            <w:pPr>
              <w:jc w:val="center"/>
            </w:pPr>
          </w:p>
        </w:tc>
        <w:tc>
          <w:tcPr>
            <w:tcW w:w="1304" w:type="dxa"/>
          </w:tcPr>
          <w:p w14:paraId="1F444A97" w14:textId="77777777" w:rsidR="00246648" w:rsidRPr="0092134E" w:rsidRDefault="00246648" w:rsidP="008A0E96">
            <w:pPr>
              <w:jc w:val="center"/>
            </w:pPr>
          </w:p>
        </w:tc>
        <w:tc>
          <w:tcPr>
            <w:tcW w:w="1107" w:type="dxa"/>
          </w:tcPr>
          <w:p w14:paraId="19EE5222" w14:textId="77777777" w:rsidR="00246648" w:rsidRPr="0092134E" w:rsidRDefault="00246648" w:rsidP="008A0E96">
            <w:pPr>
              <w:jc w:val="center"/>
            </w:pPr>
          </w:p>
        </w:tc>
      </w:tr>
    </w:tbl>
    <w:p w14:paraId="12706C0D" w14:textId="77777777" w:rsidR="00246648" w:rsidRPr="0092134E" w:rsidRDefault="00246648" w:rsidP="00246648">
      <w:pPr>
        <w:ind w:firstLine="720"/>
        <w:jc w:val="both"/>
        <w:rPr>
          <w:sz w:val="22"/>
          <w:szCs w:val="22"/>
        </w:rPr>
      </w:pPr>
    </w:p>
    <w:p w14:paraId="7DEDEE7C" w14:textId="77777777" w:rsidR="00246648" w:rsidRPr="0092134E" w:rsidRDefault="00246648" w:rsidP="00246648">
      <w:pPr>
        <w:jc w:val="both"/>
        <w:rPr>
          <w:sz w:val="22"/>
          <w:szCs w:val="22"/>
        </w:rPr>
      </w:pPr>
      <w:r w:rsidRPr="0092134E">
        <w:rPr>
          <w:sz w:val="22"/>
          <w:szCs w:val="22"/>
        </w:rPr>
        <w:t xml:space="preserve">          Gimnazija pateikia informaciją apie savo veiklą internetinėje svetainėje adresu </w:t>
      </w:r>
      <w:hyperlink r:id="rId18" w:history="1">
        <w:r w:rsidRPr="0092134E">
          <w:rPr>
            <w:rStyle w:val="Hipersaitas"/>
            <w:sz w:val="22"/>
            <w:szCs w:val="22"/>
          </w:rPr>
          <w:t>www.narbuto.salcininkai.lm.lt</w:t>
        </w:r>
      </w:hyperlink>
      <w:r w:rsidRPr="0092134E">
        <w:rPr>
          <w:sz w:val="22"/>
          <w:szCs w:val="22"/>
        </w:rPr>
        <w:t xml:space="preserve"> ir facebook socialiniame tinkle, ji nuolat atnaujinama.</w:t>
      </w:r>
    </w:p>
    <w:p w14:paraId="2BE2FAFE" w14:textId="77777777" w:rsidR="00246648" w:rsidRPr="0092134E" w:rsidRDefault="00246648" w:rsidP="00246648">
      <w:pPr>
        <w:spacing w:before="100" w:beforeAutospacing="1" w:after="100" w:afterAutospacing="1"/>
        <w:jc w:val="center"/>
        <w:rPr>
          <w:rFonts w:eastAsia="Calibri"/>
          <w:b/>
          <w:bCs/>
          <w:sz w:val="22"/>
          <w:szCs w:val="22"/>
          <w:lang w:eastAsia="lt-LT"/>
        </w:rPr>
      </w:pPr>
      <w:r w:rsidRPr="0092134E">
        <w:rPr>
          <w:rFonts w:eastAsia="Calibri"/>
          <w:b/>
          <w:bCs/>
          <w:sz w:val="22"/>
          <w:szCs w:val="22"/>
          <w:lang w:eastAsia="lt-LT"/>
        </w:rPr>
        <w:t>IV. FINANSŲ VALDYMAS</w:t>
      </w:r>
    </w:p>
    <w:p w14:paraId="3DC3A423" w14:textId="77777777" w:rsidR="00246648" w:rsidRPr="0092134E" w:rsidRDefault="00246648" w:rsidP="00246648">
      <w:pPr>
        <w:spacing w:before="100" w:beforeAutospacing="1" w:after="100" w:afterAutospacing="1"/>
        <w:rPr>
          <w:rFonts w:eastAsia="Calibri"/>
          <w:bCs/>
          <w:color w:val="FF0000"/>
          <w:sz w:val="22"/>
          <w:szCs w:val="22"/>
          <w:lang w:eastAsia="lt-LT"/>
        </w:rPr>
      </w:pPr>
      <w:r w:rsidRPr="0092134E">
        <w:rPr>
          <w:rFonts w:eastAsia="Calibri"/>
          <w:bCs/>
          <w:sz w:val="22"/>
          <w:szCs w:val="22"/>
          <w:lang w:eastAsia="lt-LT"/>
        </w:rPr>
        <w:t>Patvirtintų asignavimų panaudojimas per ataskaitinį laikotarpį (2017 m.)</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835"/>
        <w:gridCol w:w="1418"/>
        <w:gridCol w:w="1560"/>
        <w:gridCol w:w="1417"/>
        <w:gridCol w:w="1275"/>
        <w:gridCol w:w="1418"/>
      </w:tblGrid>
      <w:tr w:rsidR="00246648" w:rsidRPr="0092134E" w14:paraId="2A93999D" w14:textId="77777777" w:rsidTr="00972E53">
        <w:trPr>
          <w:trHeight w:val="1368"/>
        </w:trPr>
        <w:tc>
          <w:tcPr>
            <w:tcW w:w="568" w:type="dxa"/>
            <w:shd w:val="clear" w:color="auto" w:fill="auto"/>
            <w:vAlign w:val="center"/>
          </w:tcPr>
          <w:p w14:paraId="157C9F98" w14:textId="77777777" w:rsidR="00246648" w:rsidRPr="0092134E" w:rsidRDefault="00246648" w:rsidP="008A0E96">
            <w:pPr>
              <w:jc w:val="center"/>
            </w:pPr>
            <w:r w:rsidRPr="0092134E">
              <w:rPr>
                <w:sz w:val="22"/>
                <w:szCs w:val="22"/>
              </w:rPr>
              <w:t>Eil. Nr.</w:t>
            </w:r>
          </w:p>
        </w:tc>
        <w:tc>
          <w:tcPr>
            <w:tcW w:w="2835" w:type="dxa"/>
            <w:shd w:val="clear" w:color="auto" w:fill="auto"/>
            <w:vAlign w:val="center"/>
          </w:tcPr>
          <w:p w14:paraId="69034BA1" w14:textId="77777777" w:rsidR="00246648" w:rsidRPr="0092134E" w:rsidRDefault="00246648" w:rsidP="008A0E96">
            <w:pPr>
              <w:jc w:val="center"/>
            </w:pPr>
            <w:r w:rsidRPr="0092134E">
              <w:rPr>
                <w:sz w:val="22"/>
                <w:szCs w:val="22"/>
              </w:rPr>
              <w:t>Finansavimo šaltinis</w:t>
            </w:r>
          </w:p>
        </w:tc>
        <w:tc>
          <w:tcPr>
            <w:tcW w:w="1418" w:type="dxa"/>
            <w:shd w:val="clear" w:color="auto" w:fill="auto"/>
            <w:vAlign w:val="center"/>
          </w:tcPr>
          <w:p w14:paraId="3E794F48" w14:textId="77777777" w:rsidR="00246648" w:rsidRPr="0092134E" w:rsidRDefault="00246648" w:rsidP="008A0E96">
            <w:pPr>
              <w:jc w:val="center"/>
            </w:pPr>
            <w:r w:rsidRPr="0092134E">
              <w:rPr>
                <w:sz w:val="22"/>
                <w:szCs w:val="22"/>
              </w:rPr>
              <w:t>Lėšų likutis ataskaitinio laikotarpio pradžioje</w:t>
            </w:r>
          </w:p>
          <w:p w14:paraId="4EE3574B" w14:textId="77777777" w:rsidR="00246648" w:rsidRPr="0092134E" w:rsidRDefault="00246648" w:rsidP="008A0E96">
            <w:pPr>
              <w:jc w:val="center"/>
            </w:pPr>
            <w:r w:rsidRPr="0092134E">
              <w:rPr>
                <w:sz w:val="22"/>
                <w:szCs w:val="22"/>
              </w:rPr>
              <w:t>(Eur)</w:t>
            </w:r>
          </w:p>
        </w:tc>
        <w:tc>
          <w:tcPr>
            <w:tcW w:w="1560" w:type="dxa"/>
            <w:shd w:val="clear" w:color="auto" w:fill="auto"/>
            <w:vAlign w:val="center"/>
          </w:tcPr>
          <w:p w14:paraId="0298C5CC" w14:textId="77777777" w:rsidR="00246648" w:rsidRPr="0092134E" w:rsidRDefault="00246648" w:rsidP="008A0E96">
            <w:pPr>
              <w:jc w:val="center"/>
            </w:pPr>
            <w:r w:rsidRPr="0092134E">
              <w:rPr>
                <w:sz w:val="22"/>
                <w:szCs w:val="22"/>
              </w:rPr>
              <w:t>Kreditorinis įsiskolinimas ataskaitinio laikotarpio pradžioje</w:t>
            </w:r>
          </w:p>
          <w:p w14:paraId="39E8C5A7" w14:textId="77777777" w:rsidR="00246648" w:rsidRPr="0092134E" w:rsidRDefault="00246648" w:rsidP="008A0E96">
            <w:pPr>
              <w:jc w:val="center"/>
            </w:pPr>
            <w:r w:rsidRPr="0092134E">
              <w:rPr>
                <w:sz w:val="22"/>
                <w:szCs w:val="22"/>
              </w:rPr>
              <w:t>(Eur)</w:t>
            </w:r>
          </w:p>
        </w:tc>
        <w:tc>
          <w:tcPr>
            <w:tcW w:w="1417" w:type="dxa"/>
            <w:shd w:val="clear" w:color="auto" w:fill="auto"/>
            <w:vAlign w:val="center"/>
          </w:tcPr>
          <w:p w14:paraId="31F36765" w14:textId="77777777" w:rsidR="00246648" w:rsidRPr="0092134E" w:rsidRDefault="00246648" w:rsidP="008A0E96">
            <w:pPr>
              <w:jc w:val="center"/>
            </w:pPr>
            <w:r w:rsidRPr="0092134E">
              <w:rPr>
                <w:sz w:val="22"/>
                <w:szCs w:val="22"/>
              </w:rPr>
              <w:t>Gauti asignavimai per ataskaitinį laikotarpį</w:t>
            </w:r>
          </w:p>
          <w:p w14:paraId="61D2625C" w14:textId="77777777" w:rsidR="00246648" w:rsidRPr="0092134E" w:rsidRDefault="00246648" w:rsidP="008A0E96">
            <w:pPr>
              <w:jc w:val="center"/>
            </w:pPr>
            <w:r w:rsidRPr="0092134E">
              <w:rPr>
                <w:sz w:val="22"/>
                <w:szCs w:val="22"/>
              </w:rPr>
              <w:t>(Eur)</w:t>
            </w:r>
          </w:p>
        </w:tc>
        <w:tc>
          <w:tcPr>
            <w:tcW w:w="1275" w:type="dxa"/>
            <w:shd w:val="clear" w:color="auto" w:fill="auto"/>
            <w:vAlign w:val="center"/>
          </w:tcPr>
          <w:p w14:paraId="5F144700" w14:textId="77777777" w:rsidR="00246648" w:rsidRPr="0092134E" w:rsidRDefault="00246648" w:rsidP="008A0E96">
            <w:pPr>
              <w:jc w:val="center"/>
            </w:pPr>
            <w:r w:rsidRPr="0092134E">
              <w:rPr>
                <w:sz w:val="22"/>
                <w:szCs w:val="22"/>
              </w:rPr>
              <w:t>Panaudoti asignavimai per ataskaitinį laikotarpį</w:t>
            </w:r>
          </w:p>
          <w:p w14:paraId="27F4B433" w14:textId="77777777" w:rsidR="00246648" w:rsidRPr="0092134E" w:rsidRDefault="00246648" w:rsidP="008A0E96">
            <w:pPr>
              <w:jc w:val="center"/>
            </w:pPr>
            <w:r w:rsidRPr="0092134E">
              <w:rPr>
                <w:sz w:val="22"/>
                <w:szCs w:val="22"/>
              </w:rPr>
              <w:t>(Eur)</w:t>
            </w:r>
          </w:p>
        </w:tc>
        <w:tc>
          <w:tcPr>
            <w:tcW w:w="1418" w:type="dxa"/>
            <w:shd w:val="clear" w:color="auto" w:fill="auto"/>
            <w:vAlign w:val="center"/>
          </w:tcPr>
          <w:p w14:paraId="71B1E343" w14:textId="77777777" w:rsidR="00246648" w:rsidRPr="0092134E" w:rsidRDefault="00246648" w:rsidP="008A0E96">
            <w:pPr>
              <w:jc w:val="center"/>
            </w:pPr>
            <w:r w:rsidRPr="0092134E">
              <w:rPr>
                <w:sz w:val="22"/>
                <w:szCs w:val="22"/>
              </w:rPr>
              <w:t>Kreditorinis įsiskolinimas</w:t>
            </w:r>
          </w:p>
          <w:p w14:paraId="50688045" w14:textId="77777777" w:rsidR="00246648" w:rsidRPr="0092134E" w:rsidRDefault="00246648" w:rsidP="008A0E96">
            <w:pPr>
              <w:jc w:val="center"/>
            </w:pPr>
            <w:r w:rsidRPr="0092134E">
              <w:rPr>
                <w:sz w:val="22"/>
                <w:szCs w:val="22"/>
              </w:rPr>
              <w:t>ataskaitinio laikotarpio pabaigoje</w:t>
            </w:r>
          </w:p>
          <w:p w14:paraId="540DA584" w14:textId="77777777" w:rsidR="00246648" w:rsidRPr="0092134E" w:rsidRDefault="00246648" w:rsidP="008A0E96">
            <w:pPr>
              <w:jc w:val="center"/>
            </w:pPr>
            <w:r w:rsidRPr="0092134E">
              <w:rPr>
                <w:sz w:val="22"/>
                <w:szCs w:val="22"/>
              </w:rPr>
              <w:t>(Eur)</w:t>
            </w:r>
          </w:p>
        </w:tc>
      </w:tr>
      <w:tr w:rsidR="00246648" w:rsidRPr="0092134E" w14:paraId="7F4E0DB1" w14:textId="77777777" w:rsidTr="00972E53">
        <w:tc>
          <w:tcPr>
            <w:tcW w:w="568" w:type="dxa"/>
            <w:shd w:val="clear" w:color="auto" w:fill="auto"/>
            <w:vAlign w:val="center"/>
          </w:tcPr>
          <w:p w14:paraId="7B78DBA5" w14:textId="77777777" w:rsidR="00246648" w:rsidRPr="0092134E" w:rsidRDefault="00246648" w:rsidP="008A0E96">
            <w:pPr>
              <w:jc w:val="center"/>
            </w:pPr>
            <w:r w:rsidRPr="0092134E">
              <w:rPr>
                <w:sz w:val="22"/>
                <w:szCs w:val="22"/>
              </w:rPr>
              <w:t>1.</w:t>
            </w:r>
          </w:p>
        </w:tc>
        <w:tc>
          <w:tcPr>
            <w:tcW w:w="2835" w:type="dxa"/>
            <w:shd w:val="clear" w:color="auto" w:fill="auto"/>
          </w:tcPr>
          <w:p w14:paraId="668F514F" w14:textId="77777777" w:rsidR="00246648" w:rsidRPr="0092134E" w:rsidRDefault="00246648" w:rsidP="008A0E96">
            <w:r w:rsidRPr="0092134E">
              <w:rPr>
                <w:sz w:val="22"/>
                <w:szCs w:val="22"/>
              </w:rPr>
              <w:t>Mokymo lėšos (klasės krepšelio lėšos)</w:t>
            </w:r>
          </w:p>
        </w:tc>
        <w:tc>
          <w:tcPr>
            <w:tcW w:w="1418" w:type="dxa"/>
            <w:shd w:val="clear" w:color="auto" w:fill="auto"/>
            <w:vAlign w:val="center"/>
          </w:tcPr>
          <w:p w14:paraId="232F3405" w14:textId="77777777" w:rsidR="00246648" w:rsidRPr="0092134E" w:rsidRDefault="00246648" w:rsidP="008A0E96">
            <w:pPr>
              <w:jc w:val="center"/>
            </w:pPr>
          </w:p>
        </w:tc>
        <w:tc>
          <w:tcPr>
            <w:tcW w:w="1560" w:type="dxa"/>
            <w:shd w:val="clear" w:color="auto" w:fill="auto"/>
            <w:vAlign w:val="center"/>
          </w:tcPr>
          <w:p w14:paraId="64EB6201" w14:textId="77777777" w:rsidR="00246648" w:rsidRPr="0092134E" w:rsidRDefault="00246648" w:rsidP="008A0E96">
            <w:pPr>
              <w:jc w:val="center"/>
            </w:pPr>
          </w:p>
        </w:tc>
        <w:tc>
          <w:tcPr>
            <w:tcW w:w="1417" w:type="dxa"/>
            <w:shd w:val="clear" w:color="auto" w:fill="auto"/>
            <w:vAlign w:val="center"/>
          </w:tcPr>
          <w:p w14:paraId="351BB76D" w14:textId="77777777" w:rsidR="00246648" w:rsidRPr="0092134E" w:rsidRDefault="00246648" w:rsidP="008A0E96">
            <w:pPr>
              <w:jc w:val="center"/>
            </w:pPr>
            <w:r w:rsidRPr="0092134E">
              <w:rPr>
                <w:sz w:val="22"/>
                <w:szCs w:val="22"/>
              </w:rPr>
              <w:t>312555,37</w:t>
            </w:r>
          </w:p>
        </w:tc>
        <w:tc>
          <w:tcPr>
            <w:tcW w:w="1275" w:type="dxa"/>
            <w:shd w:val="clear" w:color="auto" w:fill="auto"/>
            <w:vAlign w:val="center"/>
          </w:tcPr>
          <w:p w14:paraId="03589C21" w14:textId="77777777" w:rsidR="00246648" w:rsidRPr="0092134E" w:rsidRDefault="00246648" w:rsidP="008A0E96">
            <w:pPr>
              <w:jc w:val="center"/>
            </w:pPr>
            <w:r w:rsidRPr="0092134E">
              <w:rPr>
                <w:sz w:val="22"/>
                <w:szCs w:val="22"/>
              </w:rPr>
              <w:t>312555,37</w:t>
            </w:r>
          </w:p>
        </w:tc>
        <w:tc>
          <w:tcPr>
            <w:tcW w:w="1418" w:type="dxa"/>
            <w:shd w:val="clear" w:color="auto" w:fill="auto"/>
            <w:vAlign w:val="center"/>
          </w:tcPr>
          <w:p w14:paraId="796A550F" w14:textId="77777777" w:rsidR="00246648" w:rsidRPr="0092134E" w:rsidRDefault="00246648" w:rsidP="008A0E96">
            <w:pPr>
              <w:jc w:val="center"/>
            </w:pPr>
          </w:p>
        </w:tc>
      </w:tr>
      <w:tr w:rsidR="00246648" w:rsidRPr="0092134E" w14:paraId="30DAE166" w14:textId="77777777" w:rsidTr="00972E53">
        <w:tc>
          <w:tcPr>
            <w:tcW w:w="568" w:type="dxa"/>
            <w:shd w:val="clear" w:color="auto" w:fill="auto"/>
            <w:vAlign w:val="center"/>
          </w:tcPr>
          <w:p w14:paraId="70703935" w14:textId="77777777" w:rsidR="00246648" w:rsidRPr="0092134E" w:rsidRDefault="00246648" w:rsidP="008A0E96">
            <w:pPr>
              <w:jc w:val="center"/>
            </w:pPr>
            <w:r w:rsidRPr="0092134E">
              <w:rPr>
                <w:sz w:val="22"/>
                <w:szCs w:val="22"/>
              </w:rPr>
              <w:t>2.</w:t>
            </w:r>
          </w:p>
        </w:tc>
        <w:tc>
          <w:tcPr>
            <w:tcW w:w="2835" w:type="dxa"/>
            <w:shd w:val="clear" w:color="auto" w:fill="auto"/>
            <w:vAlign w:val="center"/>
          </w:tcPr>
          <w:p w14:paraId="1C4F947A" w14:textId="77777777" w:rsidR="00246648" w:rsidRPr="0092134E" w:rsidRDefault="00246648" w:rsidP="008A0E96">
            <w:r w:rsidRPr="0092134E">
              <w:rPr>
                <w:sz w:val="22"/>
                <w:szCs w:val="22"/>
              </w:rPr>
              <w:t>Aplinkos lėšos (Savivaldybės biudžeto lėšos)</w:t>
            </w:r>
          </w:p>
        </w:tc>
        <w:tc>
          <w:tcPr>
            <w:tcW w:w="1418" w:type="dxa"/>
            <w:shd w:val="clear" w:color="auto" w:fill="auto"/>
            <w:vAlign w:val="center"/>
          </w:tcPr>
          <w:p w14:paraId="33FFC74A" w14:textId="77777777" w:rsidR="00246648" w:rsidRPr="0092134E" w:rsidRDefault="00246648" w:rsidP="008A0E96">
            <w:pPr>
              <w:jc w:val="center"/>
            </w:pPr>
          </w:p>
        </w:tc>
        <w:tc>
          <w:tcPr>
            <w:tcW w:w="1560" w:type="dxa"/>
            <w:shd w:val="clear" w:color="auto" w:fill="auto"/>
            <w:vAlign w:val="center"/>
          </w:tcPr>
          <w:p w14:paraId="768D39D8" w14:textId="77777777" w:rsidR="00246648" w:rsidRPr="0092134E" w:rsidRDefault="00246648" w:rsidP="008A0E96">
            <w:pPr>
              <w:jc w:val="center"/>
            </w:pPr>
          </w:p>
        </w:tc>
        <w:tc>
          <w:tcPr>
            <w:tcW w:w="1417" w:type="dxa"/>
            <w:shd w:val="clear" w:color="auto" w:fill="auto"/>
            <w:vAlign w:val="center"/>
          </w:tcPr>
          <w:p w14:paraId="22F11D1D" w14:textId="77777777" w:rsidR="00246648" w:rsidRPr="0092134E" w:rsidRDefault="00246648" w:rsidP="008A0E96">
            <w:pPr>
              <w:jc w:val="center"/>
            </w:pPr>
            <w:r w:rsidRPr="0092134E">
              <w:rPr>
                <w:sz w:val="22"/>
                <w:szCs w:val="22"/>
              </w:rPr>
              <w:t>133315,95</w:t>
            </w:r>
          </w:p>
        </w:tc>
        <w:tc>
          <w:tcPr>
            <w:tcW w:w="1275" w:type="dxa"/>
            <w:shd w:val="clear" w:color="auto" w:fill="auto"/>
            <w:vAlign w:val="center"/>
          </w:tcPr>
          <w:p w14:paraId="16F6AEF0" w14:textId="77777777" w:rsidR="00246648" w:rsidRPr="0092134E" w:rsidRDefault="00246648" w:rsidP="008A0E96">
            <w:pPr>
              <w:jc w:val="center"/>
            </w:pPr>
            <w:r w:rsidRPr="0092134E">
              <w:rPr>
                <w:sz w:val="22"/>
                <w:szCs w:val="22"/>
              </w:rPr>
              <w:t>133315,95</w:t>
            </w:r>
          </w:p>
        </w:tc>
        <w:tc>
          <w:tcPr>
            <w:tcW w:w="1418" w:type="dxa"/>
            <w:shd w:val="clear" w:color="auto" w:fill="auto"/>
            <w:vAlign w:val="center"/>
          </w:tcPr>
          <w:p w14:paraId="10A1F905" w14:textId="77777777" w:rsidR="00246648" w:rsidRPr="0092134E" w:rsidRDefault="00246648" w:rsidP="008A0E96">
            <w:pPr>
              <w:jc w:val="center"/>
            </w:pPr>
          </w:p>
        </w:tc>
      </w:tr>
      <w:tr w:rsidR="00246648" w:rsidRPr="0092134E" w14:paraId="4DF361F9" w14:textId="77777777" w:rsidTr="00972E53">
        <w:tc>
          <w:tcPr>
            <w:tcW w:w="568" w:type="dxa"/>
            <w:shd w:val="clear" w:color="auto" w:fill="auto"/>
            <w:vAlign w:val="center"/>
          </w:tcPr>
          <w:p w14:paraId="5805E2D1" w14:textId="77777777" w:rsidR="00246648" w:rsidRPr="0092134E" w:rsidRDefault="00246648" w:rsidP="008A0E96">
            <w:pPr>
              <w:jc w:val="center"/>
            </w:pPr>
            <w:r w:rsidRPr="0092134E">
              <w:rPr>
                <w:sz w:val="22"/>
                <w:szCs w:val="22"/>
              </w:rPr>
              <w:t>3.</w:t>
            </w:r>
          </w:p>
        </w:tc>
        <w:tc>
          <w:tcPr>
            <w:tcW w:w="2835" w:type="dxa"/>
            <w:shd w:val="clear" w:color="auto" w:fill="auto"/>
            <w:vAlign w:val="center"/>
          </w:tcPr>
          <w:p w14:paraId="74DB40D1" w14:textId="77777777" w:rsidR="00246648" w:rsidRPr="0092134E" w:rsidRDefault="00246648" w:rsidP="008A0E96">
            <w:pPr>
              <w:rPr>
                <w:lang w:eastAsia="lt-LT"/>
              </w:rPr>
            </w:pPr>
            <w:r w:rsidRPr="0092134E">
              <w:rPr>
                <w:sz w:val="22"/>
                <w:szCs w:val="22"/>
                <w:lang w:eastAsia="lt-LT"/>
              </w:rPr>
              <w:t>Lėšos už įstaigos teikiamas paslaugas</w:t>
            </w:r>
          </w:p>
        </w:tc>
        <w:tc>
          <w:tcPr>
            <w:tcW w:w="1418" w:type="dxa"/>
            <w:shd w:val="clear" w:color="auto" w:fill="auto"/>
            <w:vAlign w:val="center"/>
          </w:tcPr>
          <w:p w14:paraId="1A528A6A" w14:textId="77777777" w:rsidR="00246648" w:rsidRPr="0092134E" w:rsidRDefault="00246648" w:rsidP="008A0E96">
            <w:pPr>
              <w:jc w:val="center"/>
            </w:pPr>
          </w:p>
        </w:tc>
        <w:tc>
          <w:tcPr>
            <w:tcW w:w="1560" w:type="dxa"/>
            <w:shd w:val="clear" w:color="auto" w:fill="auto"/>
            <w:vAlign w:val="center"/>
          </w:tcPr>
          <w:p w14:paraId="6B94BAFA" w14:textId="77777777" w:rsidR="00246648" w:rsidRPr="0092134E" w:rsidRDefault="00246648" w:rsidP="008A0E96">
            <w:pPr>
              <w:jc w:val="center"/>
            </w:pPr>
          </w:p>
        </w:tc>
        <w:tc>
          <w:tcPr>
            <w:tcW w:w="1417" w:type="dxa"/>
            <w:shd w:val="clear" w:color="auto" w:fill="auto"/>
            <w:vAlign w:val="center"/>
          </w:tcPr>
          <w:p w14:paraId="43D60B0C" w14:textId="77777777" w:rsidR="00246648" w:rsidRPr="0092134E" w:rsidRDefault="00246648" w:rsidP="008A0E96">
            <w:pPr>
              <w:jc w:val="center"/>
            </w:pPr>
            <w:r w:rsidRPr="0092134E">
              <w:rPr>
                <w:sz w:val="22"/>
                <w:szCs w:val="22"/>
              </w:rPr>
              <w:t>2728,50</w:t>
            </w:r>
          </w:p>
        </w:tc>
        <w:tc>
          <w:tcPr>
            <w:tcW w:w="1275" w:type="dxa"/>
            <w:shd w:val="clear" w:color="auto" w:fill="auto"/>
            <w:vAlign w:val="center"/>
          </w:tcPr>
          <w:p w14:paraId="05729983" w14:textId="77777777" w:rsidR="00246648" w:rsidRPr="0092134E" w:rsidRDefault="00246648" w:rsidP="008A0E96">
            <w:pPr>
              <w:jc w:val="center"/>
            </w:pPr>
            <w:r w:rsidRPr="0092134E">
              <w:rPr>
                <w:sz w:val="22"/>
                <w:szCs w:val="22"/>
              </w:rPr>
              <w:t>2728,50</w:t>
            </w:r>
          </w:p>
        </w:tc>
        <w:tc>
          <w:tcPr>
            <w:tcW w:w="1418" w:type="dxa"/>
            <w:shd w:val="clear" w:color="auto" w:fill="auto"/>
            <w:vAlign w:val="center"/>
          </w:tcPr>
          <w:p w14:paraId="1877FB60" w14:textId="77777777" w:rsidR="00246648" w:rsidRPr="0092134E" w:rsidRDefault="00246648" w:rsidP="008A0E96">
            <w:pPr>
              <w:jc w:val="center"/>
            </w:pPr>
          </w:p>
        </w:tc>
      </w:tr>
      <w:tr w:rsidR="00246648" w:rsidRPr="0092134E" w14:paraId="137638CD" w14:textId="77777777" w:rsidTr="00972E53">
        <w:tc>
          <w:tcPr>
            <w:tcW w:w="568" w:type="dxa"/>
            <w:shd w:val="clear" w:color="auto" w:fill="auto"/>
            <w:vAlign w:val="center"/>
          </w:tcPr>
          <w:p w14:paraId="0D026DF8" w14:textId="77777777" w:rsidR="00246648" w:rsidRPr="0092134E" w:rsidRDefault="00246648" w:rsidP="008A0E96">
            <w:pPr>
              <w:jc w:val="center"/>
            </w:pPr>
            <w:r w:rsidRPr="0092134E">
              <w:rPr>
                <w:sz w:val="22"/>
                <w:szCs w:val="22"/>
              </w:rPr>
              <w:t>4.</w:t>
            </w:r>
          </w:p>
        </w:tc>
        <w:tc>
          <w:tcPr>
            <w:tcW w:w="2835" w:type="dxa"/>
            <w:shd w:val="clear" w:color="auto" w:fill="auto"/>
            <w:vAlign w:val="center"/>
          </w:tcPr>
          <w:p w14:paraId="314174C6" w14:textId="77777777" w:rsidR="00246648" w:rsidRPr="0092134E" w:rsidRDefault="00246648" w:rsidP="008A0E96">
            <w:pPr>
              <w:rPr>
                <w:lang w:eastAsia="lt-LT"/>
              </w:rPr>
            </w:pPr>
            <w:r w:rsidRPr="0092134E">
              <w:rPr>
                <w:sz w:val="22"/>
                <w:szCs w:val="22"/>
                <w:lang w:eastAsia="lt-LT"/>
              </w:rPr>
              <w:t>Lėšos už patalpų nuomą</w:t>
            </w:r>
          </w:p>
        </w:tc>
        <w:tc>
          <w:tcPr>
            <w:tcW w:w="1418" w:type="dxa"/>
            <w:shd w:val="clear" w:color="auto" w:fill="auto"/>
            <w:vAlign w:val="center"/>
          </w:tcPr>
          <w:p w14:paraId="372993D1" w14:textId="77777777" w:rsidR="00246648" w:rsidRPr="0092134E" w:rsidRDefault="00246648" w:rsidP="008A0E96">
            <w:pPr>
              <w:jc w:val="center"/>
            </w:pPr>
          </w:p>
        </w:tc>
        <w:tc>
          <w:tcPr>
            <w:tcW w:w="1560" w:type="dxa"/>
            <w:shd w:val="clear" w:color="auto" w:fill="auto"/>
            <w:vAlign w:val="center"/>
          </w:tcPr>
          <w:p w14:paraId="51188221" w14:textId="77777777" w:rsidR="00246648" w:rsidRPr="0092134E" w:rsidRDefault="00246648" w:rsidP="008A0E96">
            <w:pPr>
              <w:jc w:val="center"/>
            </w:pPr>
          </w:p>
        </w:tc>
        <w:tc>
          <w:tcPr>
            <w:tcW w:w="1417" w:type="dxa"/>
            <w:shd w:val="clear" w:color="auto" w:fill="auto"/>
            <w:vAlign w:val="center"/>
          </w:tcPr>
          <w:p w14:paraId="34451796" w14:textId="77777777" w:rsidR="00246648" w:rsidRPr="0092134E" w:rsidRDefault="00246648" w:rsidP="008A0E96">
            <w:pPr>
              <w:jc w:val="center"/>
            </w:pPr>
            <w:r w:rsidRPr="0092134E">
              <w:rPr>
                <w:sz w:val="22"/>
                <w:szCs w:val="22"/>
              </w:rPr>
              <w:t>164,60</w:t>
            </w:r>
          </w:p>
        </w:tc>
        <w:tc>
          <w:tcPr>
            <w:tcW w:w="1275" w:type="dxa"/>
            <w:shd w:val="clear" w:color="auto" w:fill="auto"/>
            <w:vAlign w:val="center"/>
          </w:tcPr>
          <w:p w14:paraId="59A6A909" w14:textId="77777777" w:rsidR="00246648" w:rsidRPr="0092134E" w:rsidRDefault="00246648" w:rsidP="008A0E96">
            <w:pPr>
              <w:jc w:val="center"/>
            </w:pPr>
            <w:r w:rsidRPr="0092134E">
              <w:rPr>
                <w:sz w:val="22"/>
                <w:szCs w:val="22"/>
              </w:rPr>
              <w:t>164,60</w:t>
            </w:r>
          </w:p>
        </w:tc>
        <w:tc>
          <w:tcPr>
            <w:tcW w:w="1418" w:type="dxa"/>
            <w:shd w:val="clear" w:color="auto" w:fill="auto"/>
            <w:vAlign w:val="center"/>
          </w:tcPr>
          <w:p w14:paraId="69AFAC69" w14:textId="77777777" w:rsidR="00246648" w:rsidRPr="0092134E" w:rsidRDefault="00246648" w:rsidP="008A0E96">
            <w:pPr>
              <w:jc w:val="center"/>
            </w:pPr>
          </w:p>
        </w:tc>
      </w:tr>
      <w:tr w:rsidR="00246648" w:rsidRPr="0092134E" w14:paraId="5B0DAF2F" w14:textId="77777777" w:rsidTr="00972E53">
        <w:tc>
          <w:tcPr>
            <w:tcW w:w="568" w:type="dxa"/>
            <w:shd w:val="clear" w:color="auto" w:fill="auto"/>
            <w:vAlign w:val="center"/>
          </w:tcPr>
          <w:p w14:paraId="396DBF3B" w14:textId="77777777" w:rsidR="00246648" w:rsidRPr="0092134E" w:rsidRDefault="00246648" w:rsidP="008A0E96">
            <w:pPr>
              <w:jc w:val="center"/>
            </w:pPr>
            <w:r w:rsidRPr="0092134E">
              <w:rPr>
                <w:sz w:val="22"/>
                <w:szCs w:val="22"/>
              </w:rPr>
              <w:t>5.</w:t>
            </w:r>
          </w:p>
        </w:tc>
        <w:tc>
          <w:tcPr>
            <w:tcW w:w="2835" w:type="dxa"/>
            <w:shd w:val="clear" w:color="auto" w:fill="auto"/>
            <w:vAlign w:val="center"/>
          </w:tcPr>
          <w:p w14:paraId="53BCE3DE" w14:textId="77777777" w:rsidR="00246648" w:rsidRDefault="00246648" w:rsidP="008A0E96">
            <w:pPr>
              <w:rPr>
                <w:sz w:val="22"/>
                <w:szCs w:val="22"/>
                <w:lang w:eastAsia="lt-LT"/>
              </w:rPr>
            </w:pPr>
            <w:r w:rsidRPr="0092134E">
              <w:rPr>
                <w:sz w:val="22"/>
                <w:szCs w:val="22"/>
                <w:lang w:eastAsia="lt-LT"/>
              </w:rPr>
              <w:t>Speciali tikslinė dotacija (lėšos mokiniams, turintiems specialiųjų ugdymosi poreikių)</w:t>
            </w:r>
          </w:p>
          <w:p w14:paraId="424DFB19" w14:textId="77777777" w:rsidR="00972E53" w:rsidRPr="0092134E" w:rsidRDefault="00972E53" w:rsidP="008A0E96">
            <w:pPr>
              <w:rPr>
                <w:lang w:eastAsia="lt-LT"/>
              </w:rPr>
            </w:pPr>
          </w:p>
        </w:tc>
        <w:tc>
          <w:tcPr>
            <w:tcW w:w="1418" w:type="dxa"/>
            <w:shd w:val="clear" w:color="auto" w:fill="auto"/>
            <w:vAlign w:val="center"/>
          </w:tcPr>
          <w:p w14:paraId="44A6BE8E" w14:textId="77777777" w:rsidR="00246648" w:rsidRPr="0092134E" w:rsidRDefault="00246648" w:rsidP="008A0E96">
            <w:pPr>
              <w:jc w:val="center"/>
            </w:pPr>
          </w:p>
        </w:tc>
        <w:tc>
          <w:tcPr>
            <w:tcW w:w="1560" w:type="dxa"/>
            <w:shd w:val="clear" w:color="auto" w:fill="auto"/>
            <w:vAlign w:val="center"/>
          </w:tcPr>
          <w:p w14:paraId="4BE92A92" w14:textId="77777777" w:rsidR="00246648" w:rsidRPr="0092134E" w:rsidRDefault="00246648" w:rsidP="008A0E96">
            <w:pPr>
              <w:jc w:val="center"/>
            </w:pPr>
          </w:p>
        </w:tc>
        <w:tc>
          <w:tcPr>
            <w:tcW w:w="1417" w:type="dxa"/>
            <w:shd w:val="clear" w:color="auto" w:fill="auto"/>
            <w:vAlign w:val="center"/>
          </w:tcPr>
          <w:p w14:paraId="4B130CD6" w14:textId="77777777" w:rsidR="00246648" w:rsidRPr="0092134E" w:rsidRDefault="00246648" w:rsidP="008A0E96">
            <w:pPr>
              <w:jc w:val="center"/>
            </w:pPr>
          </w:p>
        </w:tc>
        <w:tc>
          <w:tcPr>
            <w:tcW w:w="1275" w:type="dxa"/>
            <w:shd w:val="clear" w:color="auto" w:fill="auto"/>
            <w:vAlign w:val="center"/>
          </w:tcPr>
          <w:p w14:paraId="34E059DD" w14:textId="77777777" w:rsidR="00246648" w:rsidRPr="0092134E" w:rsidRDefault="00246648" w:rsidP="008A0E96">
            <w:pPr>
              <w:jc w:val="center"/>
            </w:pPr>
          </w:p>
        </w:tc>
        <w:tc>
          <w:tcPr>
            <w:tcW w:w="1418" w:type="dxa"/>
            <w:shd w:val="clear" w:color="auto" w:fill="auto"/>
            <w:vAlign w:val="center"/>
          </w:tcPr>
          <w:p w14:paraId="1DE4513F" w14:textId="77777777" w:rsidR="00246648" w:rsidRPr="0092134E" w:rsidRDefault="00246648" w:rsidP="008A0E96">
            <w:pPr>
              <w:jc w:val="center"/>
            </w:pPr>
          </w:p>
        </w:tc>
      </w:tr>
      <w:tr w:rsidR="00246648" w:rsidRPr="0092134E" w14:paraId="0F6CE7E3" w14:textId="77777777" w:rsidTr="00972E53">
        <w:tc>
          <w:tcPr>
            <w:tcW w:w="568" w:type="dxa"/>
            <w:shd w:val="clear" w:color="auto" w:fill="auto"/>
            <w:vAlign w:val="center"/>
          </w:tcPr>
          <w:p w14:paraId="37067AFC" w14:textId="77777777" w:rsidR="00246648" w:rsidRPr="0092134E" w:rsidRDefault="00246648" w:rsidP="008A0E96">
            <w:pPr>
              <w:jc w:val="center"/>
            </w:pPr>
            <w:r w:rsidRPr="0092134E">
              <w:rPr>
                <w:sz w:val="22"/>
                <w:szCs w:val="22"/>
              </w:rPr>
              <w:lastRenderedPageBreak/>
              <w:t>6.</w:t>
            </w:r>
          </w:p>
        </w:tc>
        <w:tc>
          <w:tcPr>
            <w:tcW w:w="2835" w:type="dxa"/>
            <w:shd w:val="clear" w:color="auto" w:fill="auto"/>
            <w:vAlign w:val="center"/>
          </w:tcPr>
          <w:p w14:paraId="0EA8F861" w14:textId="77777777" w:rsidR="00246648" w:rsidRPr="0092134E" w:rsidRDefault="00246648" w:rsidP="008A0E96">
            <w:pPr>
              <w:rPr>
                <w:lang w:eastAsia="lt-LT"/>
              </w:rPr>
            </w:pPr>
            <w:r w:rsidRPr="0092134E">
              <w:rPr>
                <w:sz w:val="22"/>
                <w:szCs w:val="22"/>
                <w:lang w:eastAsia="lt-LT"/>
              </w:rPr>
              <w:t>Socialinė parama mokiniams (išlaidos už įsigytus produktus)</w:t>
            </w:r>
          </w:p>
        </w:tc>
        <w:tc>
          <w:tcPr>
            <w:tcW w:w="1418" w:type="dxa"/>
            <w:shd w:val="clear" w:color="auto" w:fill="auto"/>
            <w:vAlign w:val="center"/>
          </w:tcPr>
          <w:p w14:paraId="034D6B1F" w14:textId="77777777" w:rsidR="00246648" w:rsidRPr="0092134E" w:rsidRDefault="00246648" w:rsidP="008A0E96">
            <w:pPr>
              <w:jc w:val="center"/>
            </w:pPr>
          </w:p>
        </w:tc>
        <w:tc>
          <w:tcPr>
            <w:tcW w:w="1560" w:type="dxa"/>
            <w:shd w:val="clear" w:color="auto" w:fill="auto"/>
            <w:vAlign w:val="center"/>
          </w:tcPr>
          <w:p w14:paraId="4C133B7C" w14:textId="77777777" w:rsidR="00246648" w:rsidRPr="0092134E" w:rsidRDefault="00246648" w:rsidP="008A0E96">
            <w:pPr>
              <w:jc w:val="center"/>
            </w:pPr>
            <w:r w:rsidRPr="0092134E">
              <w:rPr>
                <w:sz w:val="22"/>
                <w:szCs w:val="22"/>
              </w:rPr>
              <w:t>115,67</w:t>
            </w:r>
          </w:p>
        </w:tc>
        <w:tc>
          <w:tcPr>
            <w:tcW w:w="1417" w:type="dxa"/>
            <w:shd w:val="clear" w:color="auto" w:fill="auto"/>
            <w:vAlign w:val="center"/>
          </w:tcPr>
          <w:p w14:paraId="18DDD8DF" w14:textId="77777777" w:rsidR="00246648" w:rsidRPr="0092134E" w:rsidRDefault="00246648" w:rsidP="008A0E96">
            <w:pPr>
              <w:jc w:val="center"/>
            </w:pPr>
            <w:r w:rsidRPr="0092134E">
              <w:rPr>
                <w:sz w:val="22"/>
                <w:szCs w:val="22"/>
              </w:rPr>
              <w:t>17160,16</w:t>
            </w:r>
          </w:p>
        </w:tc>
        <w:tc>
          <w:tcPr>
            <w:tcW w:w="1275" w:type="dxa"/>
            <w:shd w:val="clear" w:color="auto" w:fill="auto"/>
            <w:vAlign w:val="center"/>
          </w:tcPr>
          <w:p w14:paraId="11D59ECF" w14:textId="77777777" w:rsidR="00246648" w:rsidRPr="0092134E" w:rsidRDefault="00246648" w:rsidP="008A0E96">
            <w:pPr>
              <w:jc w:val="center"/>
            </w:pPr>
            <w:r w:rsidRPr="0092134E">
              <w:rPr>
                <w:sz w:val="22"/>
                <w:szCs w:val="22"/>
              </w:rPr>
              <w:t>17160,16</w:t>
            </w:r>
          </w:p>
        </w:tc>
        <w:tc>
          <w:tcPr>
            <w:tcW w:w="1418" w:type="dxa"/>
            <w:shd w:val="clear" w:color="auto" w:fill="auto"/>
            <w:vAlign w:val="center"/>
          </w:tcPr>
          <w:p w14:paraId="4B3A1CBA" w14:textId="77777777" w:rsidR="00246648" w:rsidRPr="0092134E" w:rsidRDefault="00246648" w:rsidP="008A0E96">
            <w:pPr>
              <w:jc w:val="center"/>
            </w:pPr>
            <w:r w:rsidRPr="0092134E">
              <w:rPr>
                <w:sz w:val="22"/>
                <w:szCs w:val="22"/>
              </w:rPr>
              <w:t>145,14</w:t>
            </w:r>
          </w:p>
        </w:tc>
      </w:tr>
      <w:tr w:rsidR="00246648" w:rsidRPr="0092134E" w14:paraId="1F9242CA" w14:textId="77777777" w:rsidTr="00972E53">
        <w:tc>
          <w:tcPr>
            <w:tcW w:w="568" w:type="dxa"/>
            <w:shd w:val="clear" w:color="auto" w:fill="auto"/>
            <w:vAlign w:val="center"/>
          </w:tcPr>
          <w:p w14:paraId="60089A8C" w14:textId="77777777" w:rsidR="00246648" w:rsidRPr="0092134E" w:rsidRDefault="00246648" w:rsidP="008A0E96">
            <w:pPr>
              <w:jc w:val="center"/>
            </w:pPr>
            <w:r w:rsidRPr="0092134E">
              <w:rPr>
                <w:sz w:val="22"/>
                <w:szCs w:val="22"/>
              </w:rPr>
              <w:t>7.</w:t>
            </w:r>
          </w:p>
        </w:tc>
        <w:tc>
          <w:tcPr>
            <w:tcW w:w="2835" w:type="dxa"/>
            <w:shd w:val="clear" w:color="auto" w:fill="auto"/>
            <w:vAlign w:val="center"/>
          </w:tcPr>
          <w:p w14:paraId="451DD7B5" w14:textId="77777777" w:rsidR="00246648" w:rsidRPr="0092134E" w:rsidRDefault="00246648" w:rsidP="008A0E96">
            <w:pPr>
              <w:rPr>
                <w:lang w:eastAsia="lt-LT"/>
              </w:rPr>
            </w:pPr>
            <w:r w:rsidRPr="0092134E">
              <w:rPr>
                <w:sz w:val="22"/>
                <w:szCs w:val="22"/>
                <w:lang w:eastAsia="lt-LT"/>
              </w:rPr>
              <w:t>Socialinė parama mokiniams (nemokamo maitinimo administravimo išlaidos)</w:t>
            </w:r>
          </w:p>
        </w:tc>
        <w:tc>
          <w:tcPr>
            <w:tcW w:w="1418" w:type="dxa"/>
            <w:shd w:val="clear" w:color="auto" w:fill="auto"/>
            <w:vAlign w:val="center"/>
          </w:tcPr>
          <w:p w14:paraId="24E91558" w14:textId="77777777" w:rsidR="00246648" w:rsidRPr="0092134E" w:rsidRDefault="00246648" w:rsidP="008A0E96">
            <w:pPr>
              <w:jc w:val="center"/>
            </w:pPr>
          </w:p>
        </w:tc>
        <w:tc>
          <w:tcPr>
            <w:tcW w:w="1560" w:type="dxa"/>
            <w:shd w:val="clear" w:color="auto" w:fill="auto"/>
            <w:vAlign w:val="center"/>
          </w:tcPr>
          <w:p w14:paraId="1CE49B9A" w14:textId="77777777" w:rsidR="00246648" w:rsidRPr="0092134E" w:rsidRDefault="00246648" w:rsidP="008A0E96">
            <w:pPr>
              <w:jc w:val="center"/>
            </w:pPr>
          </w:p>
        </w:tc>
        <w:tc>
          <w:tcPr>
            <w:tcW w:w="1417" w:type="dxa"/>
            <w:shd w:val="clear" w:color="auto" w:fill="auto"/>
            <w:vAlign w:val="center"/>
          </w:tcPr>
          <w:p w14:paraId="09321321" w14:textId="77777777" w:rsidR="00246648" w:rsidRPr="0092134E" w:rsidRDefault="00246648" w:rsidP="008A0E96">
            <w:pPr>
              <w:jc w:val="center"/>
            </w:pPr>
            <w:r w:rsidRPr="0092134E">
              <w:rPr>
                <w:sz w:val="22"/>
                <w:szCs w:val="22"/>
              </w:rPr>
              <w:t>-</w:t>
            </w:r>
          </w:p>
        </w:tc>
        <w:tc>
          <w:tcPr>
            <w:tcW w:w="1275" w:type="dxa"/>
            <w:shd w:val="clear" w:color="auto" w:fill="auto"/>
            <w:vAlign w:val="center"/>
          </w:tcPr>
          <w:p w14:paraId="61148498" w14:textId="77777777" w:rsidR="00246648" w:rsidRPr="0092134E" w:rsidRDefault="00246648" w:rsidP="008A0E96">
            <w:pPr>
              <w:jc w:val="center"/>
            </w:pPr>
          </w:p>
        </w:tc>
        <w:tc>
          <w:tcPr>
            <w:tcW w:w="1418" w:type="dxa"/>
            <w:shd w:val="clear" w:color="auto" w:fill="auto"/>
            <w:vAlign w:val="center"/>
          </w:tcPr>
          <w:p w14:paraId="6B2FB07B" w14:textId="77777777" w:rsidR="00246648" w:rsidRPr="0092134E" w:rsidRDefault="00246648" w:rsidP="008A0E96">
            <w:pPr>
              <w:jc w:val="center"/>
            </w:pPr>
          </w:p>
        </w:tc>
      </w:tr>
      <w:tr w:rsidR="00246648" w:rsidRPr="0092134E" w14:paraId="12FE5B01" w14:textId="77777777" w:rsidTr="00972E53">
        <w:tc>
          <w:tcPr>
            <w:tcW w:w="568" w:type="dxa"/>
            <w:shd w:val="clear" w:color="auto" w:fill="auto"/>
            <w:vAlign w:val="center"/>
          </w:tcPr>
          <w:p w14:paraId="49190CA2" w14:textId="77777777" w:rsidR="00246648" w:rsidRPr="0092134E" w:rsidRDefault="00246648" w:rsidP="008A0E96">
            <w:pPr>
              <w:jc w:val="center"/>
            </w:pPr>
            <w:r w:rsidRPr="0092134E">
              <w:rPr>
                <w:sz w:val="22"/>
                <w:szCs w:val="22"/>
              </w:rPr>
              <w:t>8.</w:t>
            </w:r>
          </w:p>
        </w:tc>
        <w:tc>
          <w:tcPr>
            <w:tcW w:w="2835" w:type="dxa"/>
            <w:shd w:val="clear" w:color="auto" w:fill="auto"/>
            <w:vAlign w:val="center"/>
          </w:tcPr>
          <w:p w14:paraId="6106871B" w14:textId="77777777" w:rsidR="00246648" w:rsidRPr="0092134E" w:rsidRDefault="00246648" w:rsidP="008A0E96">
            <w:pPr>
              <w:rPr>
                <w:lang w:eastAsia="lt-LT"/>
              </w:rPr>
            </w:pPr>
            <w:r w:rsidRPr="0092134E">
              <w:rPr>
                <w:sz w:val="22"/>
                <w:szCs w:val="22"/>
                <w:lang w:eastAsia="lt-LT"/>
              </w:rPr>
              <w:t>Socialinė parama mokiniams (lėšos mokinių pavėžėjimui)</w:t>
            </w:r>
          </w:p>
        </w:tc>
        <w:tc>
          <w:tcPr>
            <w:tcW w:w="1418" w:type="dxa"/>
            <w:shd w:val="clear" w:color="auto" w:fill="auto"/>
            <w:vAlign w:val="center"/>
          </w:tcPr>
          <w:p w14:paraId="5279F1FF" w14:textId="77777777" w:rsidR="00246648" w:rsidRPr="0092134E" w:rsidRDefault="00246648" w:rsidP="008A0E96">
            <w:pPr>
              <w:jc w:val="center"/>
            </w:pPr>
          </w:p>
        </w:tc>
        <w:tc>
          <w:tcPr>
            <w:tcW w:w="1560" w:type="dxa"/>
            <w:shd w:val="clear" w:color="auto" w:fill="auto"/>
            <w:vAlign w:val="center"/>
          </w:tcPr>
          <w:p w14:paraId="2B459FA6" w14:textId="77777777" w:rsidR="00246648" w:rsidRPr="0092134E" w:rsidRDefault="00246648" w:rsidP="008A0E96">
            <w:pPr>
              <w:jc w:val="center"/>
            </w:pPr>
          </w:p>
        </w:tc>
        <w:tc>
          <w:tcPr>
            <w:tcW w:w="1417" w:type="dxa"/>
            <w:shd w:val="clear" w:color="auto" w:fill="auto"/>
            <w:vAlign w:val="center"/>
          </w:tcPr>
          <w:p w14:paraId="290A7F3E" w14:textId="77777777" w:rsidR="00246648" w:rsidRPr="0092134E" w:rsidRDefault="00246648" w:rsidP="008A0E96">
            <w:pPr>
              <w:jc w:val="center"/>
            </w:pPr>
            <w:r w:rsidRPr="0092134E">
              <w:rPr>
                <w:sz w:val="22"/>
                <w:szCs w:val="22"/>
              </w:rPr>
              <w:t>479,71</w:t>
            </w:r>
          </w:p>
        </w:tc>
        <w:tc>
          <w:tcPr>
            <w:tcW w:w="1275" w:type="dxa"/>
            <w:shd w:val="clear" w:color="auto" w:fill="auto"/>
            <w:vAlign w:val="center"/>
          </w:tcPr>
          <w:p w14:paraId="12C0427F" w14:textId="77777777" w:rsidR="00246648" w:rsidRPr="0092134E" w:rsidRDefault="00246648" w:rsidP="008A0E96">
            <w:pPr>
              <w:jc w:val="center"/>
            </w:pPr>
            <w:r w:rsidRPr="0092134E">
              <w:rPr>
                <w:sz w:val="22"/>
                <w:szCs w:val="22"/>
              </w:rPr>
              <w:t>479,71</w:t>
            </w:r>
          </w:p>
        </w:tc>
        <w:tc>
          <w:tcPr>
            <w:tcW w:w="1418" w:type="dxa"/>
            <w:shd w:val="clear" w:color="auto" w:fill="auto"/>
            <w:vAlign w:val="center"/>
          </w:tcPr>
          <w:p w14:paraId="74C3B4DC" w14:textId="77777777" w:rsidR="00246648" w:rsidRPr="0092134E" w:rsidRDefault="00246648" w:rsidP="008A0E96">
            <w:pPr>
              <w:jc w:val="center"/>
            </w:pPr>
          </w:p>
        </w:tc>
      </w:tr>
      <w:tr w:rsidR="00246648" w:rsidRPr="0092134E" w14:paraId="7E0D14F3" w14:textId="77777777" w:rsidTr="00972E53">
        <w:tc>
          <w:tcPr>
            <w:tcW w:w="568" w:type="dxa"/>
            <w:shd w:val="clear" w:color="auto" w:fill="auto"/>
            <w:vAlign w:val="center"/>
          </w:tcPr>
          <w:p w14:paraId="42F5EB3D" w14:textId="77777777" w:rsidR="00246648" w:rsidRPr="0092134E" w:rsidRDefault="00246648" w:rsidP="008A0E96">
            <w:pPr>
              <w:jc w:val="center"/>
            </w:pPr>
            <w:r w:rsidRPr="0092134E">
              <w:rPr>
                <w:sz w:val="22"/>
                <w:szCs w:val="22"/>
              </w:rPr>
              <w:t>9.</w:t>
            </w:r>
          </w:p>
        </w:tc>
        <w:tc>
          <w:tcPr>
            <w:tcW w:w="2835" w:type="dxa"/>
            <w:shd w:val="clear" w:color="auto" w:fill="auto"/>
            <w:vAlign w:val="center"/>
          </w:tcPr>
          <w:p w14:paraId="6F4E4DA3" w14:textId="77777777" w:rsidR="00246648" w:rsidRPr="0092134E" w:rsidRDefault="00246648" w:rsidP="008A0E96">
            <w:pPr>
              <w:rPr>
                <w:lang w:eastAsia="lt-LT"/>
              </w:rPr>
            </w:pPr>
            <w:r w:rsidRPr="0092134E">
              <w:rPr>
                <w:sz w:val="22"/>
                <w:szCs w:val="22"/>
                <w:lang w:eastAsia="lt-LT"/>
              </w:rPr>
              <w:t>Valstybės biudžeto tikslinės lėšos pagal LRV nutarimus</w:t>
            </w:r>
          </w:p>
        </w:tc>
        <w:tc>
          <w:tcPr>
            <w:tcW w:w="1418" w:type="dxa"/>
            <w:shd w:val="clear" w:color="auto" w:fill="auto"/>
            <w:vAlign w:val="center"/>
          </w:tcPr>
          <w:p w14:paraId="2A05552F" w14:textId="77777777" w:rsidR="00246648" w:rsidRPr="0092134E" w:rsidRDefault="00246648" w:rsidP="008A0E96">
            <w:pPr>
              <w:jc w:val="center"/>
            </w:pPr>
          </w:p>
        </w:tc>
        <w:tc>
          <w:tcPr>
            <w:tcW w:w="1560" w:type="dxa"/>
            <w:shd w:val="clear" w:color="auto" w:fill="auto"/>
            <w:vAlign w:val="center"/>
          </w:tcPr>
          <w:p w14:paraId="29A1C65D" w14:textId="77777777" w:rsidR="00246648" w:rsidRPr="0092134E" w:rsidRDefault="00246648" w:rsidP="008A0E96">
            <w:pPr>
              <w:jc w:val="center"/>
            </w:pPr>
          </w:p>
        </w:tc>
        <w:tc>
          <w:tcPr>
            <w:tcW w:w="1417" w:type="dxa"/>
            <w:shd w:val="clear" w:color="auto" w:fill="auto"/>
            <w:vAlign w:val="center"/>
          </w:tcPr>
          <w:p w14:paraId="3E43B2E7" w14:textId="77777777" w:rsidR="00246648" w:rsidRPr="0092134E" w:rsidRDefault="00246648" w:rsidP="008A0E96">
            <w:pPr>
              <w:jc w:val="center"/>
            </w:pPr>
            <w:r w:rsidRPr="0092134E">
              <w:rPr>
                <w:sz w:val="22"/>
                <w:szCs w:val="22"/>
              </w:rPr>
              <w:t>9365,00</w:t>
            </w:r>
          </w:p>
        </w:tc>
        <w:tc>
          <w:tcPr>
            <w:tcW w:w="1275" w:type="dxa"/>
            <w:shd w:val="clear" w:color="auto" w:fill="auto"/>
            <w:vAlign w:val="center"/>
          </w:tcPr>
          <w:p w14:paraId="46332EF2" w14:textId="77777777" w:rsidR="00246648" w:rsidRPr="0092134E" w:rsidRDefault="00246648" w:rsidP="008A0E96">
            <w:pPr>
              <w:jc w:val="center"/>
            </w:pPr>
            <w:r w:rsidRPr="0092134E">
              <w:rPr>
                <w:sz w:val="22"/>
                <w:szCs w:val="22"/>
              </w:rPr>
              <w:t>9365,00</w:t>
            </w:r>
          </w:p>
        </w:tc>
        <w:tc>
          <w:tcPr>
            <w:tcW w:w="1418" w:type="dxa"/>
            <w:shd w:val="clear" w:color="auto" w:fill="auto"/>
            <w:vAlign w:val="center"/>
          </w:tcPr>
          <w:p w14:paraId="349CCA63" w14:textId="77777777" w:rsidR="00246648" w:rsidRPr="0092134E" w:rsidRDefault="00246648" w:rsidP="008A0E96">
            <w:pPr>
              <w:jc w:val="center"/>
            </w:pPr>
          </w:p>
        </w:tc>
      </w:tr>
    </w:tbl>
    <w:p w14:paraId="56E99813" w14:textId="77777777" w:rsidR="00246648" w:rsidRPr="0092134E" w:rsidRDefault="00246648" w:rsidP="00246648">
      <w:pPr>
        <w:rPr>
          <w:rFonts w:eastAsia="Calibri"/>
          <w:bCs/>
          <w:noProof w:val="0"/>
          <w:sz w:val="22"/>
          <w:szCs w:val="22"/>
          <w:lang w:eastAsia="lt-LT"/>
        </w:rPr>
      </w:pPr>
    </w:p>
    <w:p w14:paraId="5A7BFD06" w14:textId="77777777" w:rsidR="00246648" w:rsidRPr="0092134E" w:rsidRDefault="00246648" w:rsidP="00246648">
      <w:pPr>
        <w:rPr>
          <w:rFonts w:eastAsia="Calibri"/>
          <w:bCs/>
          <w:noProof w:val="0"/>
          <w:sz w:val="22"/>
          <w:szCs w:val="22"/>
          <w:lang w:eastAsia="lt-LT"/>
        </w:rPr>
      </w:pPr>
      <w:r w:rsidRPr="0092134E">
        <w:rPr>
          <w:rFonts w:eastAsia="Calibri"/>
          <w:bCs/>
          <w:noProof w:val="0"/>
          <w:sz w:val="22"/>
          <w:szCs w:val="22"/>
          <w:lang w:eastAsia="lt-LT"/>
        </w:rPr>
        <w:t>Vienam mokiniui vidutiniškai tenka 3643,71 Eur.</w:t>
      </w:r>
    </w:p>
    <w:p w14:paraId="61A6AD23" w14:textId="77777777" w:rsidR="00246648" w:rsidRPr="0092134E" w:rsidRDefault="00246648" w:rsidP="00246648">
      <w:pPr>
        <w:rPr>
          <w:rFonts w:eastAsia="Calibri"/>
          <w:bCs/>
          <w:noProof w:val="0"/>
          <w:sz w:val="22"/>
          <w:szCs w:val="22"/>
          <w:lang w:eastAsia="lt-LT"/>
        </w:rPr>
      </w:pPr>
      <w:r w:rsidRPr="0092134E">
        <w:rPr>
          <w:rFonts w:eastAsia="Calibri"/>
          <w:noProof w:val="0"/>
          <w:color w:val="000000"/>
          <w:sz w:val="22"/>
          <w:szCs w:val="22"/>
        </w:rPr>
        <w:t xml:space="preserve">Gimnazijai taikytas finansavimas klasei pasiteisino labiau nei taikant mokinio krepšelio metodiką.                                                                                                                         </w:t>
      </w:r>
    </w:p>
    <w:p w14:paraId="524D0F60" w14:textId="77777777" w:rsidR="00246648" w:rsidRPr="0092134E" w:rsidRDefault="00246648" w:rsidP="00246648">
      <w:pPr>
        <w:rPr>
          <w:b/>
          <w:sz w:val="22"/>
          <w:szCs w:val="22"/>
        </w:rPr>
      </w:pPr>
    </w:p>
    <w:p w14:paraId="7153B2C9" w14:textId="77777777" w:rsidR="00246648" w:rsidRPr="0092134E" w:rsidRDefault="00246648" w:rsidP="00246648">
      <w:pPr>
        <w:rPr>
          <w:b/>
          <w:noProof w:val="0"/>
          <w:sz w:val="22"/>
          <w:szCs w:val="22"/>
          <w:lang w:val="pt-BR" w:eastAsia="lt-LT"/>
        </w:rPr>
      </w:pPr>
      <w:r w:rsidRPr="0092134E">
        <w:rPr>
          <w:noProof w:val="0"/>
          <w:sz w:val="22"/>
          <w:szCs w:val="22"/>
          <w:lang w:eastAsia="lt-LT"/>
        </w:rPr>
        <w:t xml:space="preserve">Parama (labdara). </w:t>
      </w:r>
      <w:r w:rsidRPr="0092134E">
        <w:rPr>
          <w:noProof w:val="0"/>
          <w:sz w:val="22"/>
          <w:szCs w:val="22"/>
          <w:lang w:val="pt-BR"/>
        </w:rPr>
        <w:t>Nebiudžetinių lėšų įsisavinimas 2017 m</w:t>
      </w:r>
      <w:r w:rsidRPr="0092134E">
        <w:rPr>
          <w:b/>
          <w:noProof w:val="0"/>
          <w:sz w:val="22"/>
          <w:szCs w:val="22"/>
          <w:lang w:val="pt-BR"/>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4051"/>
        <w:gridCol w:w="2693"/>
        <w:gridCol w:w="2127"/>
      </w:tblGrid>
      <w:tr w:rsidR="00246648" w:rsidRPr="0092134E" w14:paraId="3DF4CC88" w14:textId="77777777" w:rsidTr="008A0E96">
        <w:tc>
          <w:tcPr>
            <w:tcW w:w="735" w:type="dxa"/>
            <w:tcBorders>
              <w:top w:val="single" w:sz="4" w:space="0" w:color="auto"/>
              <w:left w:val="single" w:sz="4" w:space="0" w:color="auto"/>
              <w:bottom w:val="single" w:sz="4" w:space="0" w:color="auto"/>
              <w:right w:val="single" w:sz="4" w:space="0" w:color="auto"/>
            </w:tcBorders>
            <w:hideMark/>
          </w:tcPr>
          <w:p w14:paraId="32FEABDA" w14:textId="77777777" w:rsidR="00246648" w:rsidRPr="0092134E" w:rsidRDefault="00246648" w:rsidP="008A0E96">
            <w:pPr>
              <w:spacing w:line="276" w:lineRule="auto"/>
              <w:jc w:val="center"/>
              <w:rPr>
                <w:b/>
                <w:noProof w:val="0"/>
              </w:rPr>
            </w:pPr>
            <w:r w:rsidRPr="0092134E">
              <w:rPr>
                <w:b/>
                <w:noProof w:val="0"/>
                <w:sz w:val="22"/>
                <w:szCs w:val="22"/>
              </w:rPr>
              <w:t>Eil. Nr.</w:t>
            </w:r>
          </w:p>
        </w:tc>
        <w:tc>
          <w:tcPr>
            <w:tcW w:w="4051" w:type="dxa"/>
            <w:tcBorders>
              <w:top w:val="single" w:sz="4" w:space="0" w:color="auto"/>
              <w:left w:val="single" w:sz="4" w:space="0" w:color="auto"/>
              <w:bottom w:val="single" w:sz="4" w:space="0" w:color="auto"/>
              <w:right w:val="single" w:sz="4" w:space="0" w:color="auto"/>
            </w:tcBorders>
            <w:hideMark/>
          </w:tcPr>
          <w:p w14:paraId="6F139426" w14:textId="77777777" w:rsidR="00246648" w:rsidRPr="0092134E" w:rsidRDefault="00246648" w:rsidP="008A0E96">
            <w:pPr>
              <w:spacing w:line="276" w:lineRule="auto"/>
              <w:jc w:val="center"/>
              <w:rPr>
                <w:b/>
                <w:noProof w:val="0"/>
              </w:rPr>
            </w:pPr>
            <w:r w:rsidRPr="0092134E">
              <w:rPr>
                <w:b/>
                <w:noProof w:val="0"/>
                <w:sz w:val="22"/>
                <w:szCs w:val="22"/>
              </w:rPr>
              <w:t xml:space="preserve">Teikėjas </w:t>
            </w:r>
          </w:p>
        </w:tc>
        <w:tc>
          <w:tcPr>
            <w:tcW w:w="2693" w:type="dxa"/>
            <w:tcBorders>
              <w:top w:val="single" w:sz="4" w:space="0" w:color="auto"/>
              <w:left w:val="single" w:sz="4" w:space="0" w:color="auto"/>
              <w:bottom w:val="single" w:sz="4" w:space="0" w:color="auto"/>
              <w:right w:val="single" w:sz="4" w:space="0" w:color="auto"/>
            </w:tcBorders>
            <w:hideMark/>
          </w:tcPr>
          <w:p w14:paraId="5D275A5B" w14:textId="77777777" w:rsidR="00246648" w:rsidRPr="0092134E" w:rsidRDefault="00246648" w:rsidP="008A0E96">
            <w:pPr>
              <w:spacing w:line="276" w:lineRule="auto"/>
              <w:jc w:val="center"/>
              <w:rPr>
                <w:b/>
                <w:noProof w:val="0"/>
              </w:rPr>
            </w:pPr>
            <w:r w:rsidRPr="0092134E">
              <w:rPr>
                <w:b/>
                <w:noProof w:val="0"/>
                <w:sz w:val="22"/>
                <w:szCs w:val="22"/>
              </w:rPr>
              <w:t>Aprašymas</w:t>
            </w:r>
          </w:p>
        </w:tc>
        <w:tc>
          <w:tcPr>
            <w:tcW w:w="2127" w:type="dxa"/>
            <w:tcBorders>
              <w:top w:val="single" w:sz="4" w:space="0" w:color="auto"/>
              <w:left w:val="single" w:sz="4" w:space="0" w:color="auto"/>
              <w:bottom w:val="single" w:sz="4" w:space="0" w:color="auto"/>
              <w:right w:val="single" w:sz="4" w:space="0" w:color="auto"/>
            </w:tcBorders>
            <w:hideMark/>
          </w:tcPr>
          <w:p w14:paraId="49C24C45" w14:textId="77777777" w:rsidR="00246648" w:rsidRPr="0092134E" w:rsidRDefault="00246648" w:rsidP="008A0E96">
            <w:pPr>
              <w:spacing w:line="276" w:lineRule="auto"/>
              <w:jc w:val="center"/>
              <w:rPr>
                <w:b/>
                <w:noProof w:val="0"/>
              </w:rPr>
            </w:pPr>
            <w:r w:rsidRPr="0092134E">
              <w:rPr>
                <w:b/>
                <w:noProof w:val="0"/>
                <w:sz w:val="22"/>
                <w:szCs w:val="22"/>
              </w:rPr>
              <w:t>Vertė (Eurais)</w:t>
            </w:r>
          </w:p>
        </w:tc>
      </w:tr>
      <w:tr w:rsidR="00246648" w:rsidRPr="0092134E" w14:paraId="432B9933" w14:textId="77777777" w:rsidTr="008A0E96">
        <w:tc>
          <w:tcPr>
            <w:tcW w:w="735" w:type="dxa"/>
            <w:tcBorders>
              <w:top w:val="single" w:sz="4" w:space="0" w:color="auto"/>
              <w:left w:val="single" w:sz="4" w:space="0" w:color="auto"/>
              <w:bottom w:val="single" w:sz="4" w:space="0" w:color="auto"/>
              <w:right w:val="single" w:sz="4" w:space="0" w:color="auto"/>
            </w:tcBorders>
            <w:hideMark/>
          </w:tcPr>
          <w:p w14:paraId="73575299" w14:textId="77777777" w:rsidR="00246648" w:rsidRPr="0092134E" w:rsidRDefault="00246648" w:rsidP="008A0E96">
            <w:pPr>
              <w:spacing w:line="276" w:lineRule="auto"/>
              <w:jc w:val="center"/>
              <w:rPr>
                <w:noProof w:val="0"/>
                <w:lang w:val="pt-BR"/>
              </w:rPr>
            </w:pPr>
            <w:r w:rsidRPr="0092134E">
              <w:rPr>
                <w:noProof w:val="0"/>
                <w:sz w:val="22"/>
                <w:szCs w:val="22"/>
                <w:lang w:val="pt-BR"/>
              </w:rPr>
              <w:t>1.</w:t>
            </w:r>
          </w:p>
        </w:tc>
        <w:tc>
          <w:tcPr>
            <w:tcW w:w="4051" w:type="dxa"/>
            <w:tcBorders>
              <w:top w:val="single" w:sz="4" w:space="0" w:color="auto"/>
              <w:left w:val="single" w:sz="4" w:space="0" w:color="auto"/>
              <w:bottom w:val="single" w:sz="4" w:space="0" w:color="auto"/>
              <w:right w:val="single" w:sz="4" w:space="0" w:color="auto"/>
            </w:tcBorders>
            <w:hideMark/>
          </w:tcPr>
          <w:p w14:paraId="7808A593" w14:textId="77777777" w:rsidR="00246648" w:rsidRPr="0092134E" w:rsidRDefault="00246648" w:rsidP="008A0E96">
            <w:pPr>
              <w:spacing w:line="276" w:lineRule="auto"/>
              <w:rPr>
                <w:noProof w:val="0"/>
              </w:rPr>
            </w:pPr>
            <w:r w:rsidRPr="0092134E">
              <w:rPr>
                <w:noProof w:val="0"/>
                <w:sz w:val="22"/>
                <w:szCs w:val="22"/>
              </w:rPr>
              <w:t>Lenkijos Respublikos Ambasada.</w:t>
            </w:r>
          </w:p>
        </w:tc>
        <w:tc>
          <w:tcPr>
            <w:tcW w:w="2693" w:type="dxa"/>
            <w:tcBorders>
              <w:top w:val="single" w:sz="4" w:space="0" w:color="auto"/>
              <w:left w:val="single" w:sz="4" w:space="0" w:color="auto"/>
              <w:bottom w:val="single" w:sz="4" w:space="0" w:color="auto"/>
              <w:right w:val="single" w:sz="4" w:space="0" w:color="auto"/>
            </w:tcBorders>
            <w:hideMark/>
          </w:tcPr>
          <w:p w14:paraId="7EC4EB1D" w14:textId="77777777" w:rsidR="00246648" w:rsidRPr="0092134E" w:rsidRDefault="00246648" w:rsidP="008A0E96">
            <w:pPr>
              <w:spacing w:line="276" w:lineRule="auto"/>
              <w:jc w:val="center"/>
              <w:rPr>
                <w:noProof w:val="0"/>
                <w:lang w:val="pt-BR"/>
              </w:rPr>
            </w:pPr>
            <w:r w:rsidRPr="0092134E">
              <w:rPr>
                <w:noProof w:val="0"/>
                <w:sz w:val="22"/>
                <w:szCs w:val="22"/>
                <w:lang w:val="pt-BR"/>
              </w:rPr>
              <w:t>Mikroskopai, gaublys</w:t>
            </w:r>
          </w:p>
        </w:tc>
        <w:tc>
          <w:tcPr>
            <w:tcW w:w="2127" w:type="dxa"/>
            <w:tcBorders>
              <w:top w:val="single" w:sz="4" w:space="0" w:color="auto"/>
              <w:left w:val="single" w:sz="4" w:space="0" w:color="auto"/>
              <w:bottom w:val="single" w:sz="4" w:space="0" w:color="auto"/>
              <w:right w:val="single" w:sz="4" w:space="0" w:color="auto"/>
            </w:tcBorders>
            <w:hideMark/>
          </w:tcPr>
          <w:p w14:paraId="637CBB55" w14:textId="77777777" w:rsidR="00246648" w:rsidRPr="0092134E" w:rsidRDefault="00246648" w:rsidP="008A0E96">
            <w:pPr>
              <w:spacing w:line="276" w:lineRule="auto"/>
              <w:jc w:val="center"/>
              <w:rPr>
                <w:noProof w:val="0"/>
                <w:lang w:val="pt-BR"/>
              </w:rPr>
            </w:pPr>
            <w:r w:rsidRPr="0092134E">
              <w:rPr>
                <w:noProof w:val="0"/>
                <w:sz w:val="22"/>
                <w:szCs w:val="22"/>
                <w:lang w:val="pt-BR"/>
              </w:rPr>
              <w:t xml:space="preserve">190,00 </w:t>
            </w:r>
          </w:p>
        </w:tc>
      </w:tr>
      <w:tr w:rsidR="00246648" w:rsidRPr="0092134E" w14:paraId="140C3DEB" w14:textId="77777777" w:rsidTr="008A0E96">
        <w:tc>
          <w:tcPr>
            <w:tcW w:w="735" w:type="dxa"/>
            <w:tcBorders>
              <w:top w:val="single" w:sz="4" w:space="0" w:color="auto"/>
              <w:left w:val="single" w:sz="4" w:space="0" w:color="auto"/>
              <w:bottom w:val="single" w:sz="4" w:space="0" w:color="auto"/>
              <w:right w:val="single" w:sz="4" w:space="0" w:color="auto"/>
            </w:tcBorders>
            <w:hideMark/>
          </w:tcPr>
          <w:p w14:paraId="7AA113E3" w14:textId="77777777" w:rsidR="00246648" w:rsidRPr="0092134E" w:rsidRDefault="00246648" w:rsidP="008A0E96">
            <w:pPr>
              <w:spacing w:line="276" w:lineRule="auto"/>
              <w:jc w:val="center"/>
              <w:rPr>
                <w:noProof w:val="0"/>
                <w:lang w:val="pt-BR"/>
              </w:rPr>
            </w:pPr>
            <w:r w:rsidRPr="0092134E">
              <w:rPr>
                <w:noProof w:val="0"/>
                <w:sz w:val="22"/>
                <w:szCs w:val="22"/>
                <w:lang w:val="pt-BR"/>
              </w:rPr>
              <w:t>2.</w:t>
            </w:r>
          </w:p>
        </w:tc>
        <w:tc>
          <w:tcPr>
            <w:tcW w:w="4051" w:type="dxa"/>
            <w:tcBorders>
              <w:top w:val="single" w:sz="4" w:space="0" w:color="auto"/>
              <w:left w:val="single" w:sz="4" w:space="0" w:color="auto"/>
              <w:bottom w:val="single" w:sz="4" w:space="0" w:color="auto"/>
              <w:right w:val="single" w:sz="4" w:space="0" w:color="auto"/>
            </w:tcBorders>
            <w:hideMark/>
          </w:tcPr>
          <w:p w14:paraId="1084EDEB" w14:textId="77777777" w:rsidR="00246648" w:rsidRPr="0092134E" w:rsidRDefault="00246648" w:rsidP="008A0E96">
            <w:pPr>
              <w:spacing w:line="276" w:lineRule="auto"/>
              <w:rPr>
                <w:noProof w:val="0"/>
              </w:rPr>
            </w:pPr>
            <w:r w:rsidRPr="0092134E">
              <w:rPr>
                <w:noProof w:val="0"/>
                <w:sz w:val="22"/>
                <w:szCs w:val="22"/>
              </w:rPr>
              <w:t>Organizacija „</w:t>
            </w:r>
            <w:proofErr w:type="spellStart"/>
            <w:r w:rsidRPr="0092134E">
              <w:rPr>
                <w:noProof w:val="0"/>
                <w:sz w:val="22"/>
                <w:szCs w:val="22"/>
              </w:rPr>
              <w:t>Odra</w:t>
            </w:r>
            <w:proofErr w:type="spellEnd"/>
            <w:r w:rsidRPr="0092134E">
              <w:rPr>
                <w:noProof w:val="0"/>
                <w:sz w:val="22"/>
                <w:szCs w:val="22"/>
              </w:rPr>
              <w:t xml:space="preserve"> </w:t>
            </w:r>
            <w:proofErr w:type="spellStart"/>
            <w:r w:rsidRPr="0092134E">
              <w:rPr>
                <w:noProof w:val="0"/>
                <w:sz w:val="22"/>
                <w:szCs w:val="22"/>
              </w:rPr>
              <w:t>Niemen</w:t>
            </w:r>
            <w:proofErr w:type="spellEnd"/>
            <w:r w:rsidRPr="0092134E">
              <w:rPr>
                <w:noProof w:val="0"/>
                <w:sz w:val="22"/>
                <w:szCs w:val="22"/>
              </w:rPr>
              <w:t>“, Lenkija.</w:t>
            </w:r>
          </w:p>
        </w:tc>
        <w:tc>
          <w:tcPr>
            <w:tcW w:w="2693" w:type="dxa"/>
            <w:tcBorders>
              <w:top w:val="single" w:sz="4" w:space="0" w:color="auto"/>
              <w:left w:val="single" w:sz="4" w:space="0" w:color="auto"/>
              <w:bottom w:val="single" w:sz="4" w:space="0" w:color="auto"/>
              <w:right w:val="single" w:sz="4" w:space="0" w:color="auto"/>
            </w:tcBorders>
            <w:hideMark/>
          </w:tcPr>
          <w:p w14:paraId="56A80CFD" w14:textId="77777777" w:rsidR="00246648" w:rsidRPr="0092134E" w:rsidRDefault="00246648" w:rsidP="008A0E96">
            <w:pPr>
              <w:spacing w:line="276" w:lineRule="auto"/>
              <w:jc w:val="center"/>
              <w:rPr>
                <w:noProof w:val="0"/>
                <w:lang w:val="pt-BR"/>
              </w:rPr>
            </w:pPr>
            <w:r w:rsidRPr="0092134E">
              <w:rPr>
                <w:noProof w:val="0"/>
                <w:sz w:val="22"/>
                <w:szCs w:val="22"/>
                <w:lang w:val="pt-BR"/>
              </w:rPr>
              <w:t xml:space="preserve">Maisto prekės </w:t>
            </w:r>
          </w:p>
        </w:tc>
        <w:tc>
          <w:tcPr>
            <w:tcW w:w="2127" w:type="dxa"/>
            <w:tcBorders>
              <w:top w:val="single" w:sz="4" w:space="0" w:color="auto"/>
              <w:left w:val="single" w:sz="4" w:space="0" w:color="auto"/>
              <w:bottom w:val="single" w:sz="4" w:space="0" w:color="auto"/>
              <w:right w:val="single" w:sz="4" w:space="0" w:color="auto"/>
            </w:tcBorders>
            <w:hideMark/>
          </w:tcPr>
          <w:p w14:paraId="08071DBB" w14:textId="77777777" w:rsidR="00246648" w:rsidRPr="0092134E" w:rsidRDefault="00246648" w:rsidP="008A0E96">
            <w:pPr>
              <w:spacing w:line="276" w:lineRule="auto"/>
              <w:jc w:val="center"/>
              <w:rPr>
                <w:noProof w:val="0"/>
                <w:lang w:val="pt-BR"/>
              </w:rPr>
            </w:pPr>
            <w:r w:rsidRPr="0092134E">
              <w:rPr>
                <w:noProof w:val="0"/>
                <w:sz w:val="22"/>
                <w:szCs w:val="22"/>
                <w:lang w:val="pt-BR"/>
              </w:rPr>
              <w:t xml:space="preserve">164,20 </w:t>
            </w:r>
          </w:p>
        </w:tc>
      </w:tr>
      <w:tr w:rsidR="00246648" w:rsidRPr="0092134E" w14:paraId="41E0DDD3" w14:textId="77777777" w:rsidTr="008A0E96">
        <w:tc>
          <w:tcPr>
            <w:tcW w:w="735" w:type="dxa"/>
            <w:tcBorders>
              <w:top w:val="single" w:sz="4" w:space="0" w:color="auto"/>
              <w:left w:val="single" w:sz="4" w:space="0" w:color="auto"/>
              <w:bottom w:val="single" w:sz="4" w:space="0" w:color="auto"/>
              <w:right w:val="single" w:sz="4" w:space="0" w:color="auto"/>
            </w:tcBorders>
          </w:tcPr>
          <w:p w14:paraId="34B00F94" w14:textId="77777777" w:rsidR="00246648" w:rsidRPr="0092134E" w:rsidRDefault="00246648" w:rsidP="008A0E96">
            <w:pPr>
              <w:spacing w:line="276" w:lineRule="auto"/>
              <w:jc w:val="center"/>
              <w:rPr>
                <w:noProof w:val="0"/>
                <w:lang w:val="pt-BR"/>
              </w:rPr>
            </w:pPr>
            <w:r w:rsidRPr="0092134E">
              <w:rPr>
                <w:noProof w:val="0"/>
                <w:sz w:val="22"/>
                <w:szCs w:val="22"/>
                <w:lang w:val="pt-BR"/>
              </w:rPr>
              <w:t>3.</w:t>
            </w:r>
          </w:p>
        </w:tc>
        <w:tc>
          <w:tcPr>
            <w:tcW w:w="4051" w:type="dxa"/>
            <w:tcBorders>
              <w:top w:val="single" w:sz="4" w:space="0" w:color="auto"/>
              <w:left w:val="single" w:sz="4" w:space="0" w:color="auto"/>
              <w:bottom w:val="single" w:sz="4" w:space="0" w:color="auto"/>
              <w:right w:val="single" w:sz="4" w:space="0" w:color="auto"/>
            </w:tcBorders>
            <w:hideMark/>
          </w:tcPr>
          <w:p w14:paraId="615264E0" w14:textId="77777777" w:rsidR="00246648" w:rsidRPr="0092134E" w:rsidRDefault="00246648" w:rsidP="008A0E96">
            <w:pPr>
              <w:spacing w:line="276" w:lineRule="auto"/>
              <w:rPr>
                <w:noProof w:val="0"/>
              </w:rPr>
            </w:pPr>
            <w:r w:rsidRPr="0092134E">
              <w:rPr>
                <w:noProof w:val="0"/>
                <w:sz w:val="22"/>
                <w:szCs w:val="22"/>
              </w:rPr>
              <w:t>Organizacija „</w:t>
            </w:r>
            <w:proofErr w:type="spellStart"/>
            <w:r w:rsidRPr="0092134E">
              <w:rPr>
                <w:noProof w:val="0"/>
                <w:sz w:val="22"/>
                <w:szCs w:val="22"/>
              </w:rPr>
              <w:t>Narodowa</w:t>
            </w:r>
            <w:proofErr w:type="spellEnd"/>
            <w:r w:rsidRPr="0092134E">
              <w:rPr>
                <w:noProof w:val="0"/>
                <w:sz w:val="22"/>
                <w:szCs w:val="22"/>
              </w:rPr>
              <w:t xml:space="preserve"> </w:t>
            </w:r>
            <w:proofErr w:type="spellStart"/>
            <w:r w:rsidRPr="0092134E">
              <w:rPr>
                <w:noProof w:val="0"/>
                <w:sz w:val="22"/>
                <w:szCs w:val="22"/>
              </w:rPr>
              <w:t>Cracowia</w:t>
            </w:r>
            <w:proofErr w:type="spellEnd"/>
            <w:r w:rsidRPr="0092134E">
              <w:rPr>
                <w:noProof w:val="0"/>
                <w:sz w:val="22"/>
                <w:szCs w:val="22"/>
              </w:rPr>
              <w:t>“, Lenkija.</w:t>
            </w:r>
          </w:p>
        </w:tc>
        <w:tc>
          <w:tcPr>
            <w:tcW w:w="2693" w:type="dxa"/>
            <w:tcBorders>
              <w:top w:val="single" w:sz="4" w:space="0" w:color="auto"/>
              <w:left w:val="single" w:sz="4" w:space="0" w:color="auto"/>
              <w:bottom w:val="single" w:sz="4" w:space="0" w:color="auto"/>
              <w:right w:val="single" w:sz="4" w:space="0" w:color="auto"/>
            </w:tcBorders>
            <w:hideMark/>
          </w:tcPr>
          <w:p w14:paraId="30F4C37C" w14:textId="77777777" w:rsidR="00246648" w:rsidRPr="0092134E" w:rsidRDefault="00246648" w:rsidP="008A0E96">
            <w:pPr>
              <w:spacing w:line="276" w:lineRule="auto"/>
              <w:jc w:val="center"/>
              <w:rPr>
                <w:noProof w:val="0"/>
                <w:lang w:val="pt-BR"/>
              </w:rPr>
            </w:pPr>
            <w:r w:rsidRPr="0092134E">
              <w:rPr>
                <w:noProof w:val="0"/>
                <w:sz w:val="22"/>
                <w:szCs w:val="22"/>
                <w:lang w:val="pt-BR"/>
              </w:rPr>
              <w:t xml:space="preserve">Maisto prekės </w:t>
            </w:r>
          </w:p>
        </w:tc>
        <w:tc>
          <w:tcPr>
            <w:tcW w:w="2127" w:type="dxa"/>
            <w:tcBorders>
              <w:top w:val="single" w:sz="4" w:space="0" w:color="auto"/>
              <w:left w:val="single" w:sz="4" w:space="0" w:color="auto"/>
              <w:bottom w:val="single" w:sz="4" w:space="0" w:color="auto"/>
              <w:right w:val="single" w:sz="4" w:space="0" w:color="auto"/>
            </w:tcBorders>
            <w:hideMark/>
          </w:tcPr>
          <w:p w14:paraId="38FC4B48" w14:textId="77777777" w:rsidR="00246648" w:rsidRPr="0092134E" w:rsidRDefault="00246648" w:rsidP="008A0E96">
            <w:pPr>
              <w:spacing w:line="276" w:lineRule="auto"/>
              <w:jc w:val="center"/>
              <w:rPr>
                <w:noProof w:val="0"/>
                <w:lang w:val="pt-BR"/>
              </w:rPr>
            </w:pPr>
            <w:r w:rsidRPr="0092134E">
              <w:rPr>
                <w:noProof w:val="0"/>
                <w:sz w:val="22"/>
                <w:szCs w:val="22"/>
                <w:lang w:val="pt-BR"/>
              </w:rPr>
              <w:t>160,25</w:t>
            </w:r>
          </w:p>
        </w:tc>
      </w:tr>
      <w:tr w:rsidR="00246648" w:rsidRPr="0092134E" w14:paraId="060356B0" w14:textId="77777777" w:rsidTr="008A0E96">
        <w:tc>
          <w:tcPr>
            <w:tcW w:w="735" w:type="dxa"/>
            <w:tcBorders>
              <w:top w:val="single" w:sz="4" w:space="0" w:color="auto"/>
              <w:left w:val="single" w:sz="4" w:space="0" w:color="auto"/>
              <w:bottom w:val="single" w:sz="4" w:space="0" w:color="auto"/>
              <w:right w:val="single" w:sz="4" w:space="0" w:color="auto"/>
            </w:tcBorders>
          </w:tcPr>
          <w:p w14:paraId="6AAACB3B" w14:textId="77777777" w:rsidR="00246648" w:rsidRPr="0092134E" w:rsidRDefault="00246648" w:rsidP="008A0E96">
            <w:pPr>
              <w:spacing w:line="276" w:lineRule="auto"/>
              <w:jc w:val="center"/>
              <w:rPr>
                <w:noProof w:val="0"/>
                <w:lang w:val="pt-BR"/>
              </w:rPr>
            </w:pPr>
            <w:r w:rsidRPr="0092134E">
              <w:rPr>
                <w:noProof w:val="0"/>
                <w:sz w:val="22"/>
                <w:szCs w:val="22"/>
                <w:lang w:val="pt-BR"/>
              </w:rPr>
              <w:t>4.</w:t>
            </w:r>
          </w:p>
        </w:tc>
        <w:tc>
          <w:tcPr>
            <w:tcW w:w="4051" w:type="dxa"/>
            <w:tcBorders>
              <w:top w:val="single" w:sz="4" w:space="0" w:color="auto"/>
              <w:left w:val="single" w:sz="4" w:space="0" w:color="auto"/>
              <w:bottom w:val="single" w:sz="4" w:space="0" w:color="auto"/>
              <w:right w:val="single" w:sz="4" w:space="0" w:color="auto"/>
            </w:tcBorders>
            <w:hideMark/>
          </w:tcPr>
          <w:p w14:paraId="35437FA2" w14:textId="77777777" w:rsidR="00246648" w:rsidRPr="0092134E" w:rsidRDefault="00246648" w:rsidP="008A0E96">
            <w:pPr>
              <w:spacing w:line="276" w:lineRule="auto"/>
              <w:rPr>
                <w:noProof w:val="0"/>
              </w:rPr>
            </w:pPr>
            <w:r w:rsidRPr="0092134E">
              <w:rPr>
                <w:noProof w:val="0"/>
                <w:sz w:val="22"/>
                <w:szCs w:val="22"/>
              </w:rPr>
              <w:t xml:space="preserve">Mokytojų draugija, </w:t>
            </w:r>
            <w:proofErr w:type="spellStart"/>
            <w:r w:rsidRPr="0092134E">
              <w:rPr>
                <w:noProof w:val="0"/>
                <w:sz w:val="22"/>
                <w:szCs w:val="22"/>
              </w:rPr>
              <w:t>Augustov</w:t>
            </w:r>
            <w:proofErr w:type="spellEnd"/>
            <w:r w:rsidRPr="0092134E">
              <w:rPr>
                <w:noProof w:val="0"/>
                <w:sz w:val="22"/>
                <w:szCs w:val="22"/>
              </w:rPr>
              <w:t xml:space="preserve">, Lenkija. </w:t>
            </w:r>
          </w:p>
        </w:tc>
        <w:tc>
          <w:tcPr>
            <w:tcW w:w="2693" w:type="dxa"/>
            <w:tcBorders>
              <w:top w:val="single" w:sz="4" w:space="0" w:color="auto"/>
              <w:left w:val="single" w:sz="4" w:space="0" w:color="auto"/>
              <w:bottom w:val="single" w:sz="4" w:space="0" w:color="auto"/>
              <w:right w:val="single" w:sz="4" w:space="0" w:color="auto"/>
            </w:tcBorders>
            <w:hideMark/>
          </w:tcPr>
          <w:p w14:paraId="79844496" w14:textId="77777777" w:rsidR="00246648" w:rsidRPr="0092134E" w:rsidRDefault="00246648" w:rsidP="008A0E96">
            <w:pPr>
              <w:spacing w:line="276" w:lineRule="auto"/>
              <w:jc w:val="center"/>
              <w:rPr>
                <w:noProof w:val="0"/>
                <w:lang w:val="pt-BR"/>
              </w:rPr>
            </w:pPr>
            <w:r w:rsidRPr="0092134E">
              <w:rPr>
                <w:noProof w:val="0"/>
                <w:sz w:val="22"/>
                <w:szCs w:val="22"/>
                <w:lang w:val="pt-BR"/>
              </w:rPr>
              <w:t>Drabužiai, avalynė</w:t>
            </w:r>
          </w:p>
        </w:tc>
        <w:tc>
          <w:tcPr>
            <w:tcW w:w="2127" w:type="dxa"/>
            <w:tcBorders>
              <w:top w:val="single" w:sz="4" w:space="0" w:color="auto"/>
              <w:left w:val="single" w:sz="4" w:space="0" w:color="auto"/>
              <w:bottom w:val="single" w:sz="4" w:space="0" w:color="auto"/>
              <w:right w:val="single" w:sz="4" w:space="0" w:color="auto"/>
            </w:tcBorders>
            <w:hideMark/>
          </w:tcPr>
          <w:p w14:paraId="62482D6B" w14:textId="77777777" w:rsidR="00246648" w:rsidRPr="0092134E" w:rsidRDefault="00246648" w:rsidP="008A0E96">
            <w:pPr>
              <w:spacing w:line="276" w:lineRule="auto"/>
              <w:jc w:val="center"/>
              <w:rPr>
                <w:noProof w:val="0"/>
                <w:lang w:val="pt-BR"/>
              </w:rPr>
            </w:pPr>
            <w:r w:rsidRPr="0092134E">
              <w:rPr>
                <w:noProof w:val="0"/>
                <w:sz w:val="22"/>
                <w:szCs w:val="22"/>
                <w:lang w:val="pt-BR"/>
              </w:rPr>
              <w:t>38,00</w:t>
            </w:r>
          </w:p>
        </w:tc>
      </w:tr>
      <w:tr w:rsidR="00246648" w:rsidRPr="0092134E" w14:paraId="0563F4A1" w14:textId="77777777" w:rsidTr="008A0E96">
        <w:tc>
          <w:tcPr>
            <w:tcW w:w="735" w:type="dxa"/>
            <w:tcBorders>
              <w:top w:val="single" w:sz="4" w:space="0" w:color="auto"/>
              <w:left w:val="single" w:sz="4" w:space="0" w:color="auto"/>
              <w:bottom w:val="single" w:sz="4" w:space="0" w:color="auto"/>
              <w:right w:val="single" w:sz="4" w:space="0" w:color="auto"/>
            </w:tcBorders>
            <w:hideMark/>
          </w:tcPr>
          <w:p w14:paraId="4921583B" w14:textId="77777777" w:rsidR="00246648" w:rsidRPr="0092134E" w:rsidRDefault="00246648" w:rsidP="008A0E96">
            <w:pPr>
              <w:spacing w:line="276" w:lineRule="auto"/>
              <w:jc w:val="center"/>
              <w:rPr>
                <w:noProof w:val="0"/>
                <w:lang w:val="pt-BR"/>
              </w:rPr>
            </w:pPr>
            <w:r w:rsidRPr="0092134E">
              <w:rPr>
                <w:noProof w:val="0"/>
                <w:sz w:val="22"/>
                <w:szCs w:val="22"/>
                <w:lang w:val="pt-BR"/>
              </w:rPr>
              <w:t>5.</w:t>
            </w:r>
          </w:p>
        </w:tc>
        <w:tc>
          <w:tcPr>
            <w:tcW w:w="4051" w:type="dxa"/>
            <w:tcBorders>
              <w:top w:val="single" w:sz="4" w:space="0" w:color="auto"/>
              <w:left w:val="single" w:sz="4" w:space="0" w:color="auto"/>
              <w:bottom w:val="single" w:sz="4" w:space="0" w:color="auto"/>
              <w:right w:val="single" w:sz="4" w:space="0" w:color="auto"/>
            </w:tcBorders>
            <w:hideMark/>
          </w:tcPr>
          <w:p w14:paraId="1F42B56A" w14:textId="77777777" w:rsidR="00246648" w:rsidRPr="0092134E" w:rsidRDefault="00246648" w:rsidP="008A0E96">
            <w:pPr>
              <w:spacing w:line="276" w:lineRule="auto"/>
              <w:rPr>
                <w:noProof w:val="0"/>
                <w:lang w:val="pt-BR"/>
              </w:rPr>
            </w:pPr>
            <w:r w:rsidRPr="0092134E">
              <w:rPr>
                <w:noProof w:val="0"/>
                <w:sz w:val="22"/>
                <w:szCs w:val="22"/>
                <w:lang w:val="pt-BR"/>
              </w:rPr>
              <w:t>Suvalkų A. Kujałowicz pagrindinė mokykla Nr. 6, Lenkija.</w:t>
            </w:r>
          </w:p>
        </w:tc>
        <w:tc>
          <w:tcPr>
            <w:tcW w:w="2693" w:type="dxa"/>
            <w:tcBorders>
              <w:top w:val="single" w:sz="4" w:space="0" w:color="auto"/>
              <w:left w:val="single" w:sz="4" w:space="0" w:color="auto"/>
              <w:bottom w:val="single" w:sz="4" w:space="0" w:color="auto"/>
              <w:right w:val="single" w:sz="4" w:space="0" w:color="auto"/>
            </w:tcBorders>
            <w:hideMark/>
          </w:tcPr>
          <w:p w14:paraId="5D365F26" w14:textId="77777777" w:rsidR="00246648" w:rsidRPr="0092134E" w:rsidRDefault="00246648" w:rsidP="008A0E96">
            <w:pPr>
              <w:spacing w:line="276" w:lineRule="auto"/>
              <w:jc w:val="center"/>
              <w:rPr>
                <w:noProof w:val="0"/>
              </w:rPr>
            </w:pPr>
            <w:r w:rsidRPr="0092134E">
              <w:rPr>
                <w:noProof w:val="0"/>
                <w:sz w:val="22"/>
                <w:szCs w:val="22"/>
              </w:rPr>
              <w:t>Kanceliarinės prekės,</w:t>
            </w:r>
          </w:p>
          <w:p w14:paraId="09ED2520" w14:textId="77777777" w:rsidR="00246648" w:rsidRPr="0092134E" w:rsidRDefault="00246648" w:rsidP="008A0E96">
            <w:pPr>
              <w:spacing w:line="276" w:lineRule="auto"/>
              <w:jc w:val="center"/>
              <w:rPr>
                <w:noProof w:val="0"/>
              </w:rPr>
            </w:pPr>
            <w:r w:rsidRPr="0092134E">
              <w:rPr>
                <w:noProof w:val="0"/>
                <w:sz w:val="22"/>
                <w:szCs w:val="22"/>
              </w:rPr>
              <w:t>knygos, žaislai</w:t>
            </w:r>
          </w:p>
        </w:tc>
        <w:tc>
          <w:tcPr>
            <w:tcW w:w="2127" w:type="dxa"/>
            <w:tcBorders>
              <w:top w:val="single" w:sz="4" w:space="0" w:color="auto"/>
              <w:left w:val="single" w:sz="4" w:space="0" w:color="auto"/>
              <w:bottom w:val="single" w:sz="4" w:space="0" w:color="auto"/>
              <w:right w:val="single" w:sz="4" w:space="0" w:color="auto"/>
            </w:tcBorders>
            <w:hideMark/>
          </w:tcPr>
          <w:p w14:paraId="69B5FAD0" w14:textId="77777777" w:rsidR="00246648" w:rsidRPr="0092134E" w:rsidRDefault="00246648" w:rsidP="008A0E96">
            <w:pPr>
              <w:spacing w:line="276" w:lineRule="auto"/>
              <w:jc w:val="center"/>
              <w:rPr>
                <w:noProof w:val="0"/>
                <w:lang w:val="pt-BR"/>
              </w:rPr>
            </w:pPr>
            <w:r w:rsidRPr="0092134E">
              <w:rPr>
                <w:noProof w:val="0"/>
                <w:sz w:val="22"/>
                <w:szCs w:val="22"/>
                <w:lang w:val="pt-BR"/>
              </w:rPr>
              <w:t xml:space="preserve">139,72 </w:t>
            </w:r>
          </w:p>
        </w:tc>
      </w:tr>
      <w:tr w:rsidR="00246648" w:rsidRPr="0092134E" w14:paraId="07CBB09E" w14:textId="77777777" w:rsidTr="008A0E96">
        <w:tc>
          <w:tcPr>
            <w:tcW w:w="735" w:type="dxa"/>
            <w:tcBorders>
              <w:top w:val="single" w:sz="4" w:space="0" w:color="auto"/>
              <w:left w:val="single" w:sz="4" w:space="0" w:color="auto"/>
              <w:bottom w:val="single" w:sz="4" w:space="0" w:color="auto"/>
              <w:right w:val="single" w:sz="4" w:space="0" w:color="auto"/>
            </w:tcBorders>
          </w:tcPr>
          <w:p w14:paraId="66AC69A7" w14:textId="77777777" w:rsidR="00246648" w:rsidRPr="0092134E" w:rsidRDefault="00246648" w:rsidP="008A0E96">
            <w:pPr>
              <w:spacing w:line="276" w:lineRule="auto"/>
              <w:jc w:val="center"/>
              <w:rPr>
                <w:noProof w:val="0"/>
                <w:lang w:val="pt-BR"/>
              </w:rPr>
            </w:pPr>
            <w:r w:rsidRPr="0092134E">
              <w:rPr>
                <w:noProof w:val="0"/>
                <w:sz w:val="22"/>
                <w:szCs w:val="22"/>
                <w:lang w:val="pt-BR"/>
              </w:rPr>
              <w:t>6.</w:t>
            </w:r>
          </w:p>
        </w:tc>
        <w:tc>
          <w:tcPr>
            <w:tcW w:w="4051" w:type="dxa"/>
            <w:tcBorders>
              <w:top w:val="single" w:sz="4" w:space="0" w:color="auto"/>
              <w:left w:val="single" w:sz="4" w:space="0" w:color="auto"/>
              <w:bottom w:val="single" w:sz="4" w:space="0" w:color="auto"/>
              <w:right w:val="single" w:sz="4" w:space="0" w:color="auto"/>
            </w:tcBorders>
          </w:tcPr>
          <w:p w14:paraId="7F5E091A" w14:textId="77777777" w:rsidR="00246648" w:rsidRPr="0092134E" w:rsidRDefault="00246648" w:rsidP="008A0E96">
            <w:pPr>
              <w:spacing w:line="276" w:lineRule="auto"/>
              <w:rPr>
                <w:noProof w:val="0"/>
                <w:lang w:val="pt-BR"/>
              </w:rPr>
            </w:pPr>
            <w:r w:rsidRPr="0092134E">
              <w:rPr>
                <w:noProof w:val="0"/>
                <w:sz w:val="22"/>
                <w:szCs w:val="22"/>
                <w:lang w:val="sv-SE"/>
              </w:rPr>
              <w:t xml:space="preserve">Fundacja Pomoc Polakom na Wschodzie. </w:t>
            </w:r>
          </w:p>
        </w:tc>
        <w:tc>
          <w:tcPr>
            <w:tcW w:w="2693" w:type="dxa"/>
            <w:tcBorders>
              <w:top w:val="single" w:sz="4" w:space="0" w:color="auto"/>
              <w:left w:val="single" w:sz="4" w:space="0" w:color="auto"/>
              <w:bottom w:val="single" w:sz="4" w:space="0" w:color="auto"/>
              <w:right w:val="single" w:sz="4" w:space="0" w:color="auto"/>
            </w:tcBorders>
          </w:tcPr>
          <w:p w14:paraId="559017B1" w14:textId="77777777" w:rsidR="00246648" w:rsidRPr="0092134E" w:rsidRDefault="00246648" w:rsidP="008A0E96">
            <w:pPr>
              <w:jc w:val="center"/>
              <w:rPr>
                <w:noProof w:val="0"/>
              </w:rPr>
            </w:pPr>
            <w:r w:rsidRPr="0092134E">
              <w:rPr>
                <w:noProof w:val="0"/>
                <w:sz w:val="22"/>
                <w:szCs w:val="22"/>
              </w:rPr>
              <w:t>Edukacinės priemonės muzikos kabinetui, muzikos vadovėliai, baldai, technika.</w:t>
            </w:r>
          </w:p>
        </w:tc>
        <w:tc>
          <w:tcPr>
            <w:tcW w:w="2127" w:type="dxa"/>
            <w:tcBorders>
              <w:top w:val="single" w:sz="4" w:space="0" w:color="auto"/>
              <w:left w:val="single" w:sz="4" w:space="0" w:color="auto"/>
              <w:bottom w:val="single" w:sz="4" w:space="0" w:color="auto"/>
              <w:right w:val="single" w:sz="4" w:space="0" w:color="auto"/>
            </w:tcBorders>
          </w:tcPr>
          <w:p w14:paraId="13E9B4D9" w14:textId="77777777" w:rsidR="00246648" w:rsidRPr="0092134E" w:rsidRDefault="00246648" w:rsidP="008A0E96">
            <w:pPr>
              <w:spacing w:line="276" w:lineRule="auto"/>
              <w:jc w:val="center"/>
              <w:rPr>
                <w:noProof w:val="0"/>
                <w:lang w:val="pt-BR"/>
              </w:rPr>
            </w:pPr>
            <w:r w:rsidRPr="0092134E">
              <w:rPr>
                <w:noProof w:val="0"/>
                <w:sz w:val="22"/>
                <w:szCs w:val="22"/>
                <w:lang w:val="sv-SE"/>
              </w:rPr>
              <w:t>2 299,29</w:t>
            </w:r>
          </w:p>
        </w:tc>
      </w:tr>
      <w:tr w:rsidR="00246648" w:rsidRPr="0092134E" w14:paraId="0C9881CA" w14:textId="77777777" w:rsidTr="008A0E96">
        <w:tc>
          <w:tcPr>
            <w:tcW w:w="735" w:type="dxa"/>
            <w:tcBorders>
              <w:top w:val="single" w:sz="4" w:space="0" w:color="auto"/>
              <w:left w:val="single" w:sz="4" w:space="0" w:color="auto"/>
              <w:bottom w:val="single" w:sz="4" w:space="0" w:color="auto"/>
              <w:right w:val="single" w:sz="4" w:space="0" w:color="auto"/>
            </w:tcBorders>
          </w:tcPr>
          <w:p w14:paraId="2C435153" w14:textId="77777777" w:rsidR="00246648" w:rsidRPr="0092134E" w:rsidRDefault="00246648" w:rsidP="008A0E96">
            <w:pPr>
              <w:spacing w:line="276" w:lineRule="auto"/>
              <w:jc w:val="center"/>
              <w:rPr>
                <w:noProof w:val="0"/>
                <w:lang w:val="pt-BR"/>
              </w:rPr>
            </w:pPr>
            <w:r w:rsidRPr="0092134E">
              <w:rPr>
                <w:noProof w:val="0"/>
                <w:sz w:val="22"/>
                <w:szCs w:val="22"/>
                <w:lang w:val="pt-BR"/>
              </w:rPr>
              <w:t>7.</w:t>
            </w:r>
          </w:p>
        </w:tc>
        <w:tc>
          <w:tcPr>
            <w:tcW w:w="4051" w:type="dxa"/>
            <w:tcBorders>
              <w:top w:val="single" w:sz="4" w:space="0" w:color="auto"/>
              <w:left w:val="single" w:sz="4" w:space="0" w:color="auto"/>
              <w:bottom w:val="single" w:sz="4" w:space="0" w:color="auto"/>
              <w:right w:val="single" w:sz="4" w:space="0" w:color="auto"/>
            </w:tcBorders>
          </w:tcPr>
          <w:p w14:paraId="2D93B246" w14:textId="77777777" w:rsidR="00246648" w:rsidRPr="0092134E" w:rsidRDefault="00246648" w:rsidP="008A0E96">
            <w:pPr>
              <w:spacing w:line="276" w:lineRule="auto"/>
              <w:rPr>
                <w:noProof w:val="0"/>
                <w:lang w:val="sv-SE"/>
              </w:rPr>
            </w:pPr>
            <w:r w:rsidRPr="0092134E">
              <w:rPr>
                <w:noProof w:val="0"/>
                <w:sz w:val="22"/>
                <w:szCs w:val="22"/>
                <w:lang w:val="sv-SE"/>
              </w:rPr>
              <w:t>AB ”Polska wytwornia papierow wartosciowych” (finansavimas per Savivaldybės administracija)</w:t>
            </w:r>
          </w:p>
        </w:tc>
        <w:tc>
          <w:tcPr>
            <w:tcW w:w="2693" w:type="dxa"/>
            <w:tcBorders>
              <w:top w:val="single" w:sz="4" w:space="0" w:color="auto"/>
              <w:left w:val="single" w:sz="4" w:space="0" w:color="auto"/>
              <w:bottom w:val="single" w:sz="4" w:space="0" w:color="auto"/>
              <w:right w:val="single" w:sz="4" w:space="0" w:color="auto"/>
            </w:tcBorders>
          </w:tcPr>
          <w:p w14:paraId="162AE818" w14:textId="77777777" w:rsidR="00246648" w:rsidRPr="0092134E" w:rsidRDefault="00246648" w:rsidP="008A0E96">
            <w:pPr>
              <w:jc w:val="center"/>
              <w:rPr>
                <w:noProof w:val="0"/>
                <w:lang w:val="sv-SE"/>
              </w:rPr>
            </w:pPr>
            <w:r w:rsidRPr="0092134E">
              <w:rPr>
                <w:noProof w:val="0"/>
                <w:sz w:val="22"/>
                <w:szCs w:val="22"/>
                <w:lang w:val="sv-SE"/>
              </w:rPr>
              <w:t>Priešmokyklinio ugdymo grupės patalpų remontas</w:t>
            </w:r>
          </w:p>
        </w:tc>
        <w:tc>
          <w:tcPr>
            <w:tcW w:w="2127" w:type="dxa"/>
            <w:tcBorders>
              <w:top w:val="single" w:sz="4" w:space="0" w:color="auto"/>
              <w:left w:val="single" w:sz="4" w:space="0" w:color="auto"/>
              <w:bottom w:val="single" w:sz="4" w:space="0" w:color="auto"/>
              <w:right w:val="single" w:sz="4" w:space="0" w:color="auto"/>
            </w:tcBorders>
          </w:tcPr>
          <w:p w14:paraId="0716B132" w14:textId="77777777" w:rsidR="00246648" w:rsidRPr="0092134E" w:rsidRDefault="00246648" w:rsidP="008A0E96">
            <w:pPr>
              <w:spacing w:line="276" w:lineRule="auto"/>
              <w:jc w:val="center"/>
              <w:rPr>
                <w:noProof w:val="0"/>
                <w:lang w:val="sv-SE"/>
              </w:rPr>
            </w:pPr>
            <w:r w:rsidRPr="0092134E">
              <w:rPr>
                <w:noProof w:val="0"/>
                <w:sz w:val="22"/>
                <w:szCs w:val="22"/>
                <w:lang w:val="sv-SE"/>
              </w:rPr>
              <w:t>1820,00</w:t>
            </w:r>
          </w:p>
        </w:tc>
      </w:tr>
    </w:tbl>
    <w:p w14:paraId="51B7E5D1" w14:textId="77777777" w:rsidR="00246648" w:rsidRPr="0092134E" w:rsidRDefault="00246648" w:rsidP="00246648">
      <w:pPr>
        <w:jc w:val="both"/>
        <w:rPr>
          <w:bCs/>
          <w:sz w:val="22"/>
          <w:szCs w:val="22"/>
        </w:rPr>
      </w:pPr>
      <w:r w:rsidRPr="0092134E">
        <w:rPr>
          <w:bCs/>
          <w:sz w:val="22"/>
          <w:szCs w:val="22"/>
        </w:rPr>
        <w:t xml:space="preserve">         Gimnazija organizuoja mokinių maitinimą gimnazijos valgykloje. </w:t>
      </w:r>
    </w:p>
    <w:p w14:paraId="16F86F0D" w14:textId="77777777" w:rsidR="00246648" w:rsidRPr="0092134E" w:rsidRDefault="00246648" w:rsidP="00246648">
      <w:pPr>
        <w:jc w:val="both"/>
        <w:rPr>
          <w:b/>
          <w:sz w:val="22"/>
          <w:szCs w:val="22"/>
        </w:rPr>
      </w:pPr>
      <w:r w:rsidRPr="0092134E">
        <w:rPr>
          <w:bCs/>
          <w:sz w:val="22"/>
          <w:szCs w:val="22"/>
        </w:rPr>
        <w:t xml:space="preserve">          Nemokamai maitinami – 66</w:t>
      </w:r>
      <w:r w:rsidRPr="0092134E">
        <w:rPr>
          <w:sz w:val="22"/>
          <w:szCs w:val="22"/>
        </w:rPr>
        <w:t xml:space="preserve"> mokiniai (51,2 proc.). Deleguotos lėšos -  2017 m. programos sąmatos planas – 17160,16 EUR</w:t>
      </w:r>
      <w:r w:rsidRPr="0092134E">
        <w:rPr>
          <w:b/>
          <w:sz w:val="22"/>
          <w:szCs w:val="22"/>
        </w:rPr>
        <w:t>.</w:t>
      </w:r>
    </w:p>
    <w:p w14:paraId="53C8FD52" w14:textId="77777777" w:rsidR="00246648" w:rsidRPr="0092134E" w:rsidRDefault="00246648" w:rsidP="00246648">
      <w:pPr>
        <w:jc w:val="both"/>
        <w:rPr>
          <w:sz w:val="22"/>
          <w:szCs w:val="22"/>
        </w:rPr>
      </w:pPr>
      <w:r w:rsidRPr="0092134E">
        <w:rPr>
          <w:bCs/>
          <w:sz w:val="22"/>
          <w:szCs w:val="22"/>
        </w:rPr>
        <w:t xml:space="preserve">          Mokinių pavežėjimas</w:t>
      </w:r>
      <w:r w:rsidRPr="0092134E">
        <w:rPr>
          <w:sz w:val="22"/>
          <w:szCs w:val="22"/>
        </w:rPr>
        <w:t xml:space="preserve"> organizuojamas mokykliniu autobusu – 69 mokiniai (54 proc.) (mokyklinio transporto išlaikymas 2017 m. –  8042,08 EUR).</w:t>
      </w:r>
    </w:p>
    <w:p w14:paraId="60AB0416" w14:textId="77777777" w:rsidR="00246648" w:rsidRPr="0092134E" w:rsidRDefault="00246648" w:rsidP="00246648">
      <w:pPr>
        <w:pStyle w:val="Sraopastraipa"/>
        <w:ind w:left="0"/>
        <w:jc w:val="both"/>
        <w:rPr>
          <w:color w:val="FF0000"/>
          <w:sz w:val="22"/>
          <w:szCs w:val="22"/>
          <w:lang w:val="lt-LT"/>
        </w:rPr>
      </w:pPr>
      <w:r w:rsidRPr="0092134E">
        <w:rPr>
          <w:sz w:val="22"/>
          <w:szCs w:val="22"/>
          <w:lang w:val="lt-LT"/>
        </w:rPr>
        <w:t xml:space="preserve">          Gimnazija dalyvavo „Vaisių vartojimo skatinimas mokyklose“ ir „Pienas vaikams“ programose. Nemokamai vaisių ir pieno produktų  gaudavo 41 mokinys.</w:t>
      </w:r>
    </w:p>
    <w:p w14:paraId="1BC89CE8" w14:textId="77777777" w:rsidR="00246648" w:rsidRPr="0092134E" w:rsidRDefault="00246648" w:rsidP="00246648">
      <w:pPr>
        <w:contextualSpacing/>
        <w:jc w:val="both"/>
        <w:rPr>
          <w:rFonts w:eastAsia="Calibri"/>
          <w:noProof w:val="0"/>
          <w:sz w:val="22"/>
          <w:szCs w:val="22"/>
        </w:rPr>
      </w:pPr>
      <w:r w:rsidRPr="0092134E">
        <w:rPr>
          <w:rFonts w:eastAsia="Calibri"/>
          <w:noProof w:val="0"/>
          <w:sz w:val="22"/>
          <w:szCs w:val="22"/>
        </w:rPr>
        <w:t xml:space="preserve">          Pagal viešųjų darbų programa Savivaldybės administracijos ir Lietuvos darbo biržos finansavimo lėšomis gauta 1237,14 Eur;</w:t>
      </w:r>
    </w:p>
    <w:p w14:paraId="7A382CBF" w14:textId="77777777" w:rsidR="00246648" w:rsidRPr="0092134E" w:rsidRDefault="00246648" w:rsidP="00246648">
      <w:pPr>
        <w:spacing w:before="100" w:beforeAutospacing="1" w:after="100" w:afterAutospacing="1"/>
        <w:jc w:val="center"/>
        <w:rPr>
          <w:rFonts w:eastAsia="Calibri"/>
          <w:b/>
          <w:bCs/>
          <w:sz w:val="22"/>
          <w:szCs w:val="22"/>
          <w:lang w:eastAsia="lt-LT"/>
        </w:rPr>
      </w:pPr>
      <w:r w:rsidRPr="0092134E">
        <w:rPr>
          <w:rFonts w:eastAsia="Calibri"/>
          <w:b/>
          <w:bCs/>
          <w:sz w:val="22"/>
          <w:szCs w:val="22"/>
          <w:lang w:eastAsia="lt-LT"/>
        </w:rPr>
        <w:t>VII. PROBLEMOS, TOBULINTINOS SRITYS</w:t>
      </w:r>
    </w:p>
    <w:p w14:paraId="58198BA1" w14:textId="77777777" w:rsidR="00246648" w:rsidRPr="0092134E" w:rsidRDefault="00246648" w:rsidP="00246648">
      <w:pPr>
        <w:ind w:firstLine="420"/>
        <w:jc w:val="both"/>
        <w:rPr>
          <w:sz w:val="22"/>
          <w:szCs w:val="22"/>
        </w:rPr>
      </w:pPr>
      <w:r w:rsidRPr="0092134E">
        <w:rPr>
          <w:sz w:val="22"/>
          <w:szCs w:val="22"/>
        </w:rPr>
        <w:t xml:space="preserve">      Reikalingas pastato, kuriame įrengta priešmokyklinio ugdymo grupė ir valgykla kapitalinis remontas. Problema bus išspręsta panaudojus Valstybės investicijų programos skirtas lėšas gimnazijos modernizavimui 2018 metams (Šalčininkų rajono savivaldybės tarybos 2018-02-21 sprendimas Nr. T – 958).</w:t>
      </w:r>
    </w:p>
    <w:p w14:paraId="670E7D39" w14:textId="77777777" w:rsidR="00246648" w:rsidRPr="0092134E" w:rsidRDefault="00246648" w:rsidP="00246648">
      <w:pPr>
        <w:ind w:firstLine="720"/>
        <w:jc w:val="both"/>
        <w:rPr>
          <w:sz w:val="22"/>
          <w:szCs w:val="22"/>
        </w:rPr>
      </w:pPr>
      <w:r w:rsidRPr="0092134E">
        <w:rPr>
          <w:sz w:val="22"/>
          <w:szCs w:val="22"/>
        </w:rPr>
        <w:t xml:space="preserve"> 2017 metais atlikto gimnazijos veiklos kokybės plačiojo įsivertinimo ataskaitos rodo, kad mokymas virtualioje aplinkoje yra vienas iš žemiau įvertintų rodiklių. Iš to darytina išvada, kad mokytojai vis dėlto iki galo neišnaudoja turtingos  bazės teikiamų galimybių. Todėl vienas iš pagrindinių 2018-2020 metų gimnazijos strateginio plano prioritetų – kurti įvairiapusišką ir ergonomišką mokymo(si) aplinką, tikslingai panaudojant mokymąsi virtualioje erdvėje bei ugdymui labiau pritaikant gimnazijos teritoriją. </w:t>
      </w:r>
    </w:p>
    <w:p w14:paraId="31E6D677" w14:textId="77777777" w:rsidR="00246648" w:rsidRPr="0092134E" w:rsidRDefault="00246648" w:rsidP="00246648">
      <w:pPr>
        <w:ind w:firstLine="720"/>
        <w:jc w:val="both"/>
        <w:rPr>
          <w:sz w:val="22"/>
          <w:szCs w:val="22"/>
        </w:rPr>
      </w:pPr>
      <w:r w:rsidRPr="0092134E">
        <w:rPr>
          <w:sz w:val="22"/>
          <w:szCs w:val="22"/>
        </w:rPr>
        <w:t>Mokinių tėvų įtraukimas plačiąja prasme į bendrą gimnazijos veiklą, bendrą sprendimų priėmimą, vis dar lieka silpnuoju gimnazijos aspektu. 2018-2020 metų gimnazijos strategija numato priemones situacijai pagerinti.</w:t>
      </w:r>
    </w:p>
    <w:p w14:paraId="7FBE5623" w14:textId="77777777" w:rsidR="00246648" w:rsidRPr="0092134E" w:rsidRDefault="00246648" w:rsidP="00246648">
      <w:pPr>
        <w:ind w:firstLine="720"/>
        <w:jc w:val="both"/>
        <w:rPr>
          <w:sz w:val="22"/>
          <w:szCs w:val="22"/>
        </w:rPr>
      </w:pPr>
      <w:r w:rsidRPr="0092134E">
        <w:rPr>
          <w:sz w:val="22"/>
          <w:szCs w:val="22"/>
        </w:rPr>
        <w:t xml:space="preserve"> Gimnazijos mokinių saugumo sumetimais gimnazijos teritoriją reikėtų aptverti. Gimnazija tam tikslui planuoja pritraukti rėmėjų lėšas.   </w:t>
      </w:r>
    </w:p>
    <w:p w14:paraId="43FB84C9" w14:textId="1F747D57" w:rsidR="00246648" w:rsidRPr="0092134E" w:rsidRDefault="00246648" w:rsidP="00246648">
      <w:pPr>
        <w:jc w:val="center"/>
        <w:rPr>
          <w:sz w:val="22"/>
          <w:szCs w:val="22"/>
        </w:rPr>
      </w:pPr>
      <w:r w:rsidRPr="0092134E">
        <w:rPr>
          <w:sz w:val="22"/>
          <w:szCs w:val="22"/>
        </w:rPr>
        <w:t>____</w:t>
      </w:r>
      <w:r w:rsidR="00D12FCC">
        <w:rPr>
          <w:sz w:val="22"/>
          <w:szCs w:val="22"/>
        </w:rPr>
        <w:t>____________</w:t>
      </w:r>
      <w:bookmarkStart w:id="0" w:name="_GoBack"/>
      <w:bookmarkEnd w:id="0"/>
    </w:p>
    <w:sectPr w:rsidR="00246648" w:rsidRPr="0092134E"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34FF8" w14:textId="77777777" w:rsidR="007B642D" w:rsidRDefault="007B642D">
      <w:r>
        <w:separator/>
      </w:r>
    </w:p>
  </w:endnote>
  <w:endnote w:type="continuationSeparator" w:id="0">
    <w:p w14:paraId="1AA56117" w14:textId="77777777" w:rsidR="007B642D" w:rsidRDefault="007B64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roman"/>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7660A7" w14:textId="77777777" w:rsidR="007B642D" w:rsidRDefault="007B642D">
      <w:r>
        <w:separator/>
      </w:r>
    </w:p>
  </w:footnote>
  <w:footnote w:type="continuationSeparator" w:id="0">
    <w:p w14:paraId="6BB44D36" w14:textId="77777777" w:rsidR="007B642D" w:rsidRDefault="007B64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11844C2A"/>
    <w:lvl w:ilvl="0">
      <w:start w:val="1"/>
      <w:numFmt w:val="decimal"/>
      <w:pStyle w:val="Sraassunumeriais"/>
      <w:lvlText w:val="%1."/>
      <w:lvlJc w:val="left"/>
      <w:pPr>
        <w:tabs>
          <w:tab w:val="num" w:pos="360"/>
        </w:tabs>
        <w:ind w:left="360" w:hanging="360"/>
      </w:pPr>
    </w:lvl>
  </w:abstractNum>
  <w:abstractNum w:abstractNumId="1">
    <w:nsid w:val="006677A6"/>
    <w:multiLevelType w:val="hybridMultilevel"/>
    <w:tmpl w:val="2FFE6F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CC769A3"/>
    <w:multiLevelType w:val="hybridMultilevel"/>
    <w:tmpl w:val="9A2E59BC"/>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5">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nsid w:val="128943F8"/>
    <w:multiLevelType w:val="hybridMultilevel"/>
    <w:tmpl w:val="99A8357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4A10D33"/>
    <w:multiLevelType w:val="hybridMultilevel"/>
    <w:tmpl w:val="2D628706"/>
    <w:lvl w:ilvl="0" w:tplc="28B4E92E">
      <w:numFmt w:val="bullet"/>
      <w:lvlText w:val="-"/>
      <w:lvlJc w:val="left"/>
      <w:pPr>
        <w:ind w:left="1080" w:hanging="360"/>
      </w:pPr>
      <w:rPr>
        <w:rFonts w:ascii="Times New Roman" w:eastAsia="Times New Roman" w:hAnsi="Times New Roman"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0">
    <w:nsid w:val="273607B3"/>
    <w:multiLevelType w:val="hybridMultilevel"/>
    <w:tmpl w:val="5B04263C"/>
    <w:lvl w:ilvl="0" w:tplc="6F70B7A2">
      <w:start w:val="1"/>
      <w:numFmt w:val="upperRoman"/>
      <w:lvlText w:val="%1."/>
      <w:lvlJc w:val="left"/>
      <w:pPr>
        <w:ind w:left="1515" w:hanging="72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2B756181"/>
    <w:multiLevelType w:val="hybridMultilevel"/>
    <w:tmpl w:val="1BF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4808C3"/>
    <w:multiLevelType w:val="hybridMultilevel"/>
    <w:tmpl w:val="947AB778"/>
    <w:lvl w:ilvl="0" w:tplc="C84809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16">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nsid w:val="3D2B5695"/>
    <w:multiLevelType w:val="hybridMultilevel"/>
    <w:tmpl w:val="A4D4D160"/>
    <w:lvl w:ilvl="0" w:tplc="FE9078A8">
      <w:start w:val="1"/>
      <w:numFmt w:val="decimal"/>
      <w:lvlText w:val="%1."/>
      <w:lvlJc w:val="left"/>
      <w:pPr>
        <w:ind w:left="420" w:hanging="360"/>
      </w:pPr>
      <w:rPr>
        <w:rFonts w:hint="default"/>
        <w:b w:val="0"/>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8">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20">
    <w:nsid w:val="4A0B4878"/>
    <w:multiLevelType w:val="hybridMultilevel"/>
    <w:tmpl w:val="F044FF9C"/>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2">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3">
    <w:nsid w:val="54101F5D"/>
    <w:multiLevelType w:val="hybridMultilevel"/>
    <w:tmpl w:val="17F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549C33FC"/>
    <w:multiLevelType w:val="hybridMultilevel"/>
    <w:tmpl w:val="A6405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6">
    <w:nsid w:val="62941FBD"/>
    <w:multiLevelType w:val="hybridMultilevel"/>
    <w:tmpl w:val="C936C6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8">
    <w:nsid w:val="65617D1B"/>
    <w:multiLevelType w:val="multilevel"/>
    <w:tmpl w:val="8048DFCA"/>
    <w:lvl w:ilvl="0">
      <w:start w:val="1"/>
      <w:numFmt w:val="decimal"/>
      <w:lvlText w:val="%1."/>
      <w:lvlJc w:val="left"/>
      <w:pPr>
        <w:ind w:left="540" w:hanging="540"/>
      </w:pPr>
      <w:rPr>
        <w:rFonts w:hint="default"/>
      </w:rPr>
    </w:lvl>
    <w:lvl w:ilvl="1">
      <w:start w:val="1"/>
      <w:numFmt w:val="decimal"/>
      <w:lvlText w:val="%1.%2."/>
      <w:lvlJc w:val="left"/>
      <w:pPr>
        <w:ind w:left="1402" w:hanging="54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29">
    <w:nsid w:val="664B2410"/>
    <w:multiLevelType w:val="hybridMultilevel"/>
    <w:tmpl w:val="837A77AE"/>
    <w:lvl w:ilvl="0" w:tplc="04270001">
      <w:start w:val="1"/>
      <w:numFmt w:val="bullet"/>
      <w:lvlText w:val=""/>
      <w:lvlJc w:val="left"/>
      <w:pPr>
        <w:ind w:left="862" w:hanging="360"/>
      </w:pPr>
      <w:rPr>
        <w:rFonts w:ascii="Symbol" w:hAnsi="Symbol" w:hint="default"/>
      </w:rPr>
    </w:lvl>
    <w:lvl w:ilvl="1" w:tplc="04270003">
      <w:start w:val="1"/>
      <w:numFmt w:val="bullet"/>
      <w:lvlText w:val="o"/>
      <w:lvlJc w:val="left"/>
      <w:pPr>
        <w:ind w:left="1582" w:hanging="360"/>
      </w:pPr>
      <w:rPr>
        <w:rFonts w:ascii="Courier New" w:hAnsi="Courier New" w:cs="Courier New" w:hint="default"/>
      </w:rPr>
    </w:lvl>
    <w:lvl w:ilvl="2" w:tplc="04270005">
      <w:start w:val="1"/>
      <w:numFmt w:val="bullet"/>
      <w:lvlText w:val=""/>
      <w:lvlJc w:val="left"/>
      <w:pPr>
        <w:ind w:left="2302" w:hanging="360"/>
      </w:pPr>
      <w:rPr>
        <w:rFonts w:ascii="Wingdings" w:hAnsi="Wingdings" w:hint="default"/>
      </w:rPr>
    </w:lvl>
    <w:lvl w:ilvl="3" w:tplc="04270001">
      <w:start w:val="1"/>
      <w:numFmt w:val="bullet"/>
      <w:lvlText w:val=""/>
      <w:lvlJc w:val="left"/>
      <w:pPr>
        <w:ind w:left="3022" w:hanging="360"/>
      </w:pPr>
      <w:rPr>
        <w:rFonts w:ascii="Symbol" w:hAnsi="Symbol" w:hint="default"/>
      </w:rPr>
    </w:lvl>
    <w:lvl w:ilvl="4" w:tplc="04270003">
      <w:start w:val="1"/>
      <w:numFmt w:val="bullet"/>
      <w:lvlText w:val="o"/>
      <w:lvlJc w:val="left"/>
      <w:pPr>
        <w:ind w:left="3742" w:hanging="360"/>
      </w:pPr>
      <w:rPr>
        <w:rFonts w:ascii="Courier New" w:hAnsi="Courier New" w:cs="Courier New" w:hint="default"/>
      </w:rPr>
    </w:lvl>
    <w:lvl w:ilvl="5" w:tplc="04270005">
      <w:start w:val="1"/>
      <w:numFmt w:val="bullet"/>
      <w:lvlText w:val=""/>
      <w:lvlJc w:val="left"/>
      <w:pPr>
        <w:ind w:left="4462" w:hanging="360"/>
      </w:pPr>
      <w:rPr>
        <w:rFonts w:ascii="Wingdings" w:hAnsi="Wingdings" w:hint="default"/>
      </w:rPr>
    </w:lvl>
    <w:lvl w:ilvl="6" w:tplc="04270001">
      <w:start w:val="1"/>
      <w:numFmt w:val="bullet"/>
      <w:lvlText w:val=""/>
      <w:lvlJc w:val="left"/>
      <w:pPr>
        <w:ind w:left="5182" w:hanging="360"/>
      </w:pPr>
      <w:rPr>
        <w:rFonts w:ascii="Symbol" w:hAnsi="Symbol" w:hint="default"/>
      </w:rPr>
    </w:lvl>
    <w:lvl w:ilvl="7" w:tplc="04270003">
      <w:start w:val="1"/>
      <w:numFmt w:val="bullet"/>
      <w:lvlText w:val="o"/>
      <w:lvlJc w:val="left"/>
      <w:pPr>
        <w:ind w:left="5902" w:hanging="360"/>
      </w:pPr>
      <w:rPr>
        <w:rFonts w:ascii="Courier New" w:hAnsi="Courier New" w:cs="Courier New" w:hint="default"/>
      </w:rPr>
    </w:lvl>
    <w:lvl w:ilvl="8" w:tplc="04270005">
      <w:start w:val="1"/>
      <w:numFmt w:val="bullet"/>
      <w:lvlText w:val=""/>
      <w:lvlJc w:val="left"/>
      <w:pPr>
        <w:ind w:left="6622" w:hanging="360"/>
      </w:pPr>
      <w:rPr>
        <w:rFonts w:ascii="Wingdings" w:hAnsi="Wingdings" w:hint="default"/>
      </w:rPr>
    </w:lvl>
  </w:abstractNum>
  <w:abstractNum w:abstractNumId="30">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35">
    <w:nsid w:val="728367DE"/>
    <w:multiLevelType w:val="multilevel"/>
    <w:tmpl w:val="000632E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37">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8">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40">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41">
    <w:nsid w:val="79AF7FDC"/>
    <w:multiLevelType w:val="hybridMultilevel"/>
    <w:tmpl w:val="BF3ACB72"/>
    <w:lvl w:ilvl="0" w:tplc="A5064C2C">
      <w:start w:val="1"/>
      <w:numFmt w:val="upperRoman"/>
      <w:lvlText w:val="%1."/>
      <w:lvlJc w:val="left"/>
      <w:pPr>
        <w:ind w:left="1287" w:hanging="72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43">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14"/>
  </w:num>
  <w:num w:numId="2">
    <w:abstractNumId w:val="36"/>
    <w:lvlOverride w:ilvl="0">
      <w:startOverride w:val="1"/>
    </w:lvlOverride>
  </w:num>
  <w:num w:numId="3">
    <w:abstractNumId w:val="37"/>
  </w:num>
  <w:num w:numId="4">
    <w:abstractNumId w:val="21"/>
  </w:num>
  <w:num w:numId="5">
    <w:abstractNumId w:val="43"/>
  </w:num>
  <w:num w:numId="6">
    <w:abstractNumId w:val="5"/>
  </w:num>
  <w:num w:numId="7">
    <w:abstractNumId w:val="19"/>
  </w:num>
  <w:num w:numId="8">
    <w:abstractNumId w:val="4"/>
  </w:num>
  <w:num w:numId="9">
    <w:abstractNumId w:val="34"/>
  </w:num>
  <w:num w:numId="10">
    <w:abstractNumId w:val="42"/>
  </w:num>
  <w:num w:numId="11">
    <w:abstractNumId w:val="32"/>
  </w:num>
  <w:num w:numId="12">
    <w:abstractNumId w:val="40"/>
  </w:num>
  <w:num w:numId="13">
    <w:abstractNumId w:val="2"/>
  </w:num>
  <w:num w:numId="14">
    <w:abstractNumId w:val="7"/>
  </w:num>
  <w:num w:numId="15">
    <w:abstractNumId w:val="30"/>
  </w:num>
  <w:num w:numId="16">
    <w:abstractNumId w:val="18"/>
  </w:num>
  <w:num w:numId="17">
    <w:abstractNumId w:val="31"/>
  </w:num>
  <w:num w:numId="18">
    <w:abstractNumId w:val="33"/>
  </w:num>
  <w:num w:numId="19">
    <w:abstractNumId w:val="16"/>
  </w:num>
  <w:num w:numId="20">
    <w:abstractNumId w:val="27"/>
  </w:num>
  <w:num w:numId="21">
    <w:abstractNumId w:val="39"/>
  </w:num>
  <w:num w:numId="22">
    <w:abstractNumId w:val="38"/>
  </w:num>
  <w:num w:numId="23">
    <w:abstractNumId w:val="25"/>
  </w:num>
  <w:num w:numId="24">
    <w:abstractNumId w:val="15"/>
  </w:num>
  <w:num w:numId="25">
    <w:abstractNumId w:val="13"/>
  </w:num>
  <w:num w:numId="26">
    <w:abstractNumId w:val="22"/>
  </w:num>
  <w:num w:numId="27">
    <w:abstractNumId w:val="9"/>
  </w:num>
  <w:num w:numId="28">
    <w:abstractNumId w:val="0"/>
  </w:num>
  <w:num w:numId="29">
    <w:abstractNumId w:val="17"/>
  </w:num>
  <w:num w:numId="30">
    <w:abstractNumId w:val="8"/>
  </w:num>
  <w:num w:numId="31">
    <w:abstractNumId w:val="6"/>
  </w:num>
  <w:num w:numId="32">
    <w:abstractNumId w:val="20"/>
  </w:num>
  <w:num w:numId="33">
    <w:abstractNumId w:val="11"/>
  </w:num>
  <w:num w:numId="34">
    <w:abstractNumId w:val="10"/>
  </w:num>
  <w:num w:numId="35">
    <w:abstractNumId w:val="12"/>
  </w:num>
  <w:num w:numId="36">
    <w:abstractNumId w:val="41"/>
  </w:num>
  <w:num w:numId="37">
    <w:abstractNumId w:val="26"/>
  </w:num>
  <w:num w:numId="38">
    <w:abstractNumId w:val="1"/>
  </w:num>
  <w:num w:numId="39">
    <w:abstractNumId w:val="23"/>
  </w:num>
  <w:num w:numId="40">
    <w:abstractNumId w:val="24"/>
  </w:num>
  <w:num w:numId="41">
    <w:abstractNumId w:val="28"/>
  </w:num>
  <w:num w:numId="42">
    <w:abstractNumId w:val="35"/>
  </w:num>
  <w:num w:numId="43">
    <w:abstractNumId w:val="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51EF"/>
    <w:rsid w:val="00236749"/>
    <w:rsid w:val="00242ED8"/>
    <w:rsid w:val="00243F33"/>
    <w:rsid w:val="00244247"/>
    <w:rsid w:val="002462BD"/>
    <w:rsid w:val="00246487"/>
    <w:rsid w:val="0024648D"/>
    <w:rsid w:val="00246648"/>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3EDA"/>
    <w:rsid w:val="007B40D2"/>
    <w:rsid w:val="007B468A"/>
    <w:rsid w:val="007B5487"/>
    <w:rsid w:val="007B642D"/>
    <w:rsid w:val="007C02B8"/>
    <w:rsid w:val="007C2520"/>
    <w:rsid w:val="007C5FF3"/>
    <w:rsid w:val="007C65D4"/>
    <w:rsid w:val="007D0EED"/>
    <w:rsid w:val="007D237F"/>
    <w:rsid w:val="007D4304"/>
    <w:rsid w:val="007D450E"/>
    <w:rsid w:val="007D4998"/>
    <w:rsid w:val="007D5421"/>
    <w:rsid w:val="007D5A5E"/>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2E53"/>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4C04"/>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2124B"/>
    <w:rsid w:val="00B22C52"/>
    <w:rsid w:val="00B27E93"/>
    <w:rsid w:val="00B30219"/>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3812"/>
    <w:rsid w:val="00C144F5"/>
    <w:rsid w:val="00C154F2"/>
    <w:rsid w:val="00C16C23"/>
    <w:rsid w:val="00C20290"/>
    <w:rsid w:val="00C207DB"/>
    <w:rsid w:val="00C219FB"/>
    <w:rsid w:val="00C21A7B"/>
    <w:rsid w:val="00C22B2D"/>
    <w:rsid w:val="00C2473F"/>
    <w:rsid w:val="00C310EF"/>
    <w:rsid w:val="00C351EB"/>
    <w:rsid w:val="00C370E7"/>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2FCC"/>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1D5D"/>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195"/>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C2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qFormat/>
    <w:rsid w:val="00BD465C"/>
    <w:pPr>
      <w:keepNext/>
      <w:tabs>
        <w:tab w:val="left" w:pos="1134"/>
      </w:tabs>
      <w:outlineLvl w:val="0"/>
    </w:pPr>
  </w:style>
  <w:style w:type="paragraph" w:styleId="Antrat2">
    <w:name w:val="heading 2"/>
    <w:basedOn w:val="prastasis"/>
    <w:next w:val="prastasis"/>
    <w:link w:val="Antrat2Diagrama"/>
    <w:qFormat/>
    <w:locked/>
    <w:rsid w:val="00246648"/>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locked/>
    <w:rsid w:val="00F80195"/>
    <w:rPr>
      <w:rFonts w:ascii="Calibri" w:hAnsi="Calibri" w:cs="Calibri"/>
      <w:b/>
      <w:bCs/>
      <w:i/>
      <w:iCs/>
      <w:noProof/>
      <w:sz w:val="26"/>
      <w:szCs w:val="26"/>
      <w:lang w:eastAsia="en-US"/>
    </w:rPr>
  </w:style>
  <w:style w:type="paragraph" w:styleId="Pavadinimas">
    <w:name w:val="Title"/>
    <w:basedOn w:val="prastasis"/>
    <w:link w:val="PavadinimasDiagrama"/>
    <w:qFormat/>
    <w:rsid w:val="00BD465C"/>
    <w:pPr>
      <w:jc w:val="center"/>
    </w:pPr>
    <w:rPr>
      <w:b/>
      <w:bCs/>
    </w:rPr>
  </w:style>
  <w:style w:type="character" w:customStyle="1" w:styleId="PavadinimasDiagrama">
    <w:name w:val="Pavadinimas Diagrama"/>
    <w:basedOn w:val="Numatytasispastraiposriftas"/>
    <w:link w:val="Pavadinimas"/>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rsid w:val="00BD465C"/>
    <w:pPr>
      <w:tabs>
        <w:tab w:val="left" w:pos="0"/>
      </w:tabs>
      <w:jc w:val="both"/>
    </w:pPr>
  </w:style>
  <w:style w:type="character" w:customStyle="1" w:styleId="PagrindinistekstasDiagrama">
    <w:name w:val="Pagrindinis tekstas Diagrama"/>
    <w:basedOn w:val="Numatytasispastraiposriftas"/>
    <w:link w:val="Pagrindinistekstas"/>
    <w:locked/>
    <w:rsid w:val="00F80195"/>
    <w:rPr>
      <w:noProof/>
      <w:sz w:val="24"/>
      <w:szCs w:val="24"/>
      <w:lang w:eastAsia="en-US"/>
    </w:rPr>
  </w:style>
  <w:style w:type="paragraph" w:styleId="Pagrindinistekstas2">
    <w:name w:val="Body Text 2"/>
    <w:basedOn w:val="prastasis"/>
    <w:link w:val="Pagrindinistekstas2Diagrama"/>
    <w:rsid w:val="00BD465C"/>
    <w:pPr>
      <w:tabs>
        <w:tab w:val="left" w:pos="2694"/>
      </w:tabs>
    </w:pPr>
  </w:style>
  <w:style w:type="character" w:customStyle="1" w:styleId="Pagrindinistekstas2Diagrama">
    <w:name w:val="Pagrindinis tekstas 2 Diagrama"/>
    <w:basedOn w:val="Numatytasispastraiposriftas"/>
    <w:link w:val="Pagrindinistekstas2"/>
    <w:locked/>
    <w:rsid w:val="00F80195"/>
    <w:rPr>
      <w:noProof/>
      <w:sz w:val="24"/>
      <w:szCs w:val="24"/>
      <w:lang w:eastAsia="en-US"/>
    </w:rPr>
  </w:style>
  <w:style w:type="paragraph" w:styleId="Pagrindinistekstas3">
    <w:name w:val="Body Text 3"/>
    <w:basedOn w:val="prastasis"/>
    <w:link w:val="Pagrindinistekstas3Diagrama"/>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locked/>
    <w:rsid w:val="00F80195"/>
    <w:rPr>
      <w:noProof/>
      <w:sz w:val="16"/>
      <w:szCs w:val="16"/>
      <w:lang w:eastAsia="en-US"/>
    </w:rPr>
  </w:style>
  <w:style w:type="paragraph" w:styleId="Antrinispavadinimas">
    <w:name w:val="Subtitle"/>
    <w:basedOn w:val="prastasis"/>
    <w:link w:val="AntrinispavadinimasDiagrama"/>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locked/>
    <w:rsid w:val="00F80195"/>
    <w:rPr>
      <w:rFonts w:ascii="Cambria" w:hAnsi="Cambria" w:cs="Cambria"/>
      <w:noProof/>
      <w:sz w:val="24"/>
      <w:szCs w:val="24"/>
      <w:lang w:eastAsia="en-US"/>
    </w:rPr>
  </w:style>
  <w:style w:type="paragraph" w:styleId="Debesliotekstas">
    <w:name w:val="Balloon Text"/>
    <w:basedOn w:val="prastasis"/>
    <w:link w:val="DebesliotekstasDiagrama"/>
    <w:rsid w:val="002B30DA"/>
    <w:rPr>
      <w:rFonts w:ascii="Tahoma" w:hAnsi="Tahoma" w:cs="Tahoma"/>
      <w:sz w:val="16"/>
      <w:szCs w:val="16"/>
    </w:rPr>
  </w:style>
  <w:style w:type="character" w:customStyle="1" w:styleId="DebesliotekstasDiagrama">
    <w:name w:val="Debesėlio tekstas Diagrama"/>
    <w:basedOn w:val="Numatytasispastraiposriftas"/>
    <w:link w:val="Debesliotekstas"/>
    <w:locked/>
    <w:rsid w:val="00F80195"/>
    <w:rPr>
      <w:noProof/>
      <w:sz w:val="2"/>
      <w:szCs w:val="2"/>
      <w:lang w:eastAsia="en-US"/>
    </w:rPr>
  </w:style>
  <w:style w:type="paragraph" w:styleId="HTMLiankstoformatuotas">
    <w:name w:val="HTML Preformatted"/>
    <w:basedOn w:val="prastasis"/>
    <w:link w:val="HTMLiankstoformatuotasDiagrama"/>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locked/>
    <w:rsid w:val="00F80195"/>
    <w:rPr>
      <w:rFonts w:ascii="Courier New" w:hAnsi="Courier New" w:cs="Courier New"/>
      <w:noProof/>
      <w:sz w:val="20"/>
      <w:szCs w:val="20"/>
      <w:lang w:eastAsia="en-US"/>
    </w:rPr>
  </w:style>
  <w:style w:type="paragraph" w:customStyle="1" w:styleId="style2">
    <w:name w:val="style2"/>
    <w:basedOn w:val="prastasis"/>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locked/>
    <w:rsid w:val="00F80195"/>
    <w:rPr>
      <w:noProof/>
      <w:sz w:val="24"/>
      <w:szCs w:val="24"/>
      <w:lang w:eastAsia="en-US"/>
    </w:rPr>
  </w:style>
  <w:style w:type="paragraph" w:styleId="Porat">
    <w:name w:val="footer"/>
    <w:basedOn w:val="prastasis"/>
    <w:link w:val="PoratDiagrama"/>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locked/>
    <w:rsid w:val="00F80195"/>
    <w:rPr>
      <w:noProof/>
      <w:sz w:val="24"/>
      <w:szCs w:val="24"/>
      <w:lang w:eastAsia="en-US"/>
    </w:rPr>
  </w:style>
  <w:style w:type="character" w:styleId="Puslapionumeris">
    <w:name w:val="page number"/>
    <w:basedOn w:val="Numatytasispastraiposriftas"/>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locked/>
    <w:rsid w:val="00F80195"/>
    <w:rPr>
      <w:noProof/>
      <w:sz w:val="24"/>
      <w:szCs w:val="24"/>
      <w:lang w:eastAsia="en-US"/>
    </w:rPr>
  </w:style>
  <w:style w:type="character" w:customStyle="1" w:styleId="Antrat2Diagrama">
    <w:name w:val="Antraštė 2 Diagrama"/>
    <w:basedOn w:val="Numatytasispastraiposriftas"/>
    <w:link w:val="Antrat2"/>
    <w:rsid w:val="00246648"/>
    <w:rPr>
      <w:rFonts w:ascii="Cambria" w:hAnsi="Cambria"/>
      <w:b/>
      <w:bCs/>
      <w:i/>
      <w:iCs/>
      <w:noProof/>
      <w:sz w:val="28"/>
      <w:szCs w:val="28"/>
      <w:lang w:eastAsia="en-US"/>
    </w:rPr>
  </w:style>
  <w:style w:type="paragraph" w:styleId="Betarp">
    <w:name w:val="No Spacing"/>
    <w:qFormat/>
    <w:rsid w:val="00246648"/>
    <w:rPr>
      <w:sz w:val="24"/>
      <w:szCs w:val="24"/>
      <w:lang w:eastAsia="en-US"/>
    </w:rPr>
  </w:style>
  <w:style w:type="character" w:customStyle="1" w:styleId="Numatytasispastraiposriftas1">
    <w:name w:val="Numatytasis pastraipos šriftas1"/>
    <w:rsid w:val="00246648"/>
  </w:style>
  <w:style w:type="paragraph" w:styleId="Sraassunumeriais">
    <w:name w:val="List Number"/>
    <w:basedOn w:val="prastasis"/>
    <w:locked/>
    <w:rsid w:val="00246648"/>
    <w:pPr>
      <w:numPr>
        <w:numId w:val="28"/>
      </w:numPr>
      <w:suppressAutoHyphens/>
    </w:pPr>
    <w:rPr>
      <w:noProof w:val="0"/>
      <w:sz w:val="20"/>
      <w:szCs w:val="20"/>
      <w:lang w:val="en-US" w:eastAsia="ar-SA"/>
    </w:rPr>
  </w:style>
  <w:style w:type="paragraph" w:styleId="Sraopastraipa">
    <w:name w:val="List Paragraph"/>
    <w:basedOn w:val="prastasis"/>
    <w:uiPriority w:val="34"/>
    <w:qFormat/>
    <w:rsid w:val="00246648"/>
    <w:pPr>
      <w:suppressAutoHyphens/>
      <w:ind w:left="720"/>
      <w:contextualSpacing/>
    </w:pPr>
    <w:rPr>
      <w:noProof w:val="0"/>
      <w:lang w:val="en-US" w:eastAsia="ar-SA"/>
    </w:rPr>
  </w:style>
  <w:style w:type="paragraph" w:customStyle="1" w:styleId="Pagrindinistekstas1">
    <w:name w:val="Pagrindinis tekstas1"/>
    <w:rsid w:val="00246648"/>
    <w:pPr>
      <w:autoSpaceDE w:val="0"/>
      <w:autoSpaceDN w:val="0"/>
      <w:adjustRightInd w:val="0"/>
      <w:ind w:firstLine="312"/>
      <w:jc w:val="both"/>
    </w:pPr>
    <w:rPr>
      <w:rFonts w:ascii="TimesLT" w:hAnsi="TimesLT"/>
      <w:sz w:val="20"/>
      <w:szCs w:val="20"/>
      <w:lang w:val="en-US" w:eastAsia="en-US"/>
    </w:rPr>
  </w:style>
  <w:style w:type="paragraph" w:styleId="prastasistinklapis">
    <w:name w:val="Normal (Web)"/>
    <w:basedOn w:val="prastasis"/>
    <w:uiPriority w:val="99"/>
    <w:unhideWhenUsed/>
    <w:locked/>
    <w:rsid w:val="00246648"/>
    <w:pPr>
      <w:spacing w:before="100" w:beforeAutospacing="1" w:after="100" w:afterAutospacing="1"/>
    </w:pPr>
    <w:rPr>
      <w:noProof w:val="0"/>
      <w:lang w:val="en-US"/>
    </w:rPr>
  </w:style>
  <w:style w:type="character" w:customStyle="1" w:styleId="apple-converted-space">
    <w:name w:val="apple-converted-space"/>
    <w:rsid w:val="00246648"/>
  </w:style>
  <w:style w:type="paragraph" w:customStyle="1" w:styleId="Betarp1">
    <w:name w:val="Be tarpų1"/>
    <w:uiPriority w:val="1"/>
    <w:qFormat/>
    <w:rsid w:val="00246648"/>
    <w:rPr>
      <w:rFonts w:ascii="Calibri" w:eastAsia="Calibri" w:hAnsi="Calibri"/>
      <w:lang w:eastAsia="en-US"/>
    </w:rPr>
  </w:style>
  <w:style w:type="character" w:customStyle="1" w:styleId="st">
    <w:name w:val="st"/>
    <w:rsid w:val="00246648"/>
  </w:style>
  <w:style w:type="character" w:styleId="Emfaz">
    <w:name w:val="Emphasis"/>
    <w:uiPriority w:val="20"/>
    <w:qFormat/>
    <w:locked/>
    <w:rsid w:val="00246648"/>
    <w:rPr>
      <w:i/>
      <w:iCs/>
    </w:rPr>
  </w:style>
  <w:style w:type="paragraph" w:styleId="Puslapioinaostekstas">
    <w:name w:val="footnote text"/>
    <w:basedOn w:val="prastasis"/>
    <w:link w:val="PuslapioinaostekstasDiagrama"/>
    <w:uiPriority w:val="99"/>
    <w:locked/>
    <w:rsid w:val="00246648"/>
    <w:pPr>
      <w:suppressAutoHyphens/>
    </w:pPr>
    <w:rPr>
      <w:noProof w:val="0"/>
      <w:sz w:val="20"/>
      <w:szCs w:val="20"/>
      <w:lang w:val="en-GB" w:eastAsia="zh-CN"/>
    </w:rPr>
  </w:style>
  <w:style w:type="character" w:customStyle="1" w:styleId="PuslapioinaostekstasDiagrama">
    <w:name w:val="Puslapio išnašos tekstas Diagrama"/>
    <w:basedOn w:val="Numatytasispastraiposriftas"/>
    <w:link w:val="Puslapioinaostekstas"/>
    <w:uiPriority w:val="99"/>
    <w:rsid w:val="00246648"/>
    <w:rPr>
      <w:sz w:val="20"/>
      <w:szCs w:val="20"/>
      <w:lang w:val="en-GB" w:eastAsia="zh-CN"/>
    </w:rPr>
  </w:style>
  <w:style w:type="character" w:styleId="Puslapioinaosnuoroda">
    <w:name w:val="footnote reference"/>
    <w:uiPriority w:val="99"/>
    <w:locked/>
    <w:rsid w:val="00246648"/>
    <w:rPr>
      <w:vertAlign w:val="superscript"/>
    </w:rPr>
  </w:style>
  <w:style w:type="character" w:styleId="Perirtashipersaitas">
    <w:name w:val="FollowedHyperlink"/>
    <w:locked/>
    <w:rsid w:val="0024664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Placeholder Text" w:locked="0" w:unhideWhenUsed="0"/>
    <w:lsdException w:name="No Spacing" w:locked="0" w:semiHidden="0" w:uiPriority="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qFormat/>
    <w:rsid w:val="00BD465C"/>
    <w:pPr>
      <w:keepNext/>
      <w:tabs>
        <w:tab w:val="left" w:pos="1134"/>
      </w:tabs>
      <w:outlineLvl w:val="0"/>
    </w:pPr>
  </w:style>
  <w:style w:type="paragraph" w:styleId="Antrat2">
    <w:name w:val="heading 2"/>
    <w:basedOn w:val="prastasis"/>
    <w:next w:val="prastasis"/>
    <w:link w:val="Antrat2Diagrama"/>
    <w:qFormat/>
    <w:locked/>
    <w:rsid w:val="00246648"/>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locked/>
    <w:rsid w:val="00F80195"/>
    <w:rPr>
      <w:rFonts w:ascii="Calibri" w:hAnsi="Calibri" w:cs="Calibri"/>
      <w:b/>
      <w:bCs/>
      <w:i/>
      <w:iCs/>
      <w:noProof/>
      <w:sz w:val="26"/>
      <w:szCs w:val="26"/>
      <w:lang w:eastAsia="en-US"/>
    </w:rPr>
  </w:style>
  <w:style w:type="paragraph" w:styleId="Pavadinimas">
    <w:name w:val="Title"/>
    <w:basedOn w:val="prastasis"/>
    <w:link w:val="PavadinimasDiagrama"/>
    <w:qFormat/>
    <w:rsid w:val="00BD465C"/>
    <w:pPr>
      <w:jc w:val="center"/>
    </w:pPr>
    <w:rPr>
      <w:b/>
      <w:bCs/>
    </w:rPr>
  </w:style>
  <w:style w:type="character" w:customStyle="1" w:styleId="PavadinimasDiagrama">
    <w:name w:val="Pavadinimas Diagrama"/>
    <w:basedOn w:val="Numatytasispastraiposriftas"/>
    <w:link w:val="Pavadinimas"/>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rsid w:val="00BD465C"/>
    <w:pPr>
      <w:tabs>
        <w:tab w:val="left" w:pos="0"/>
      </w:tabs>
      <w:jc w:val="both"/>
    </w:pPr>
  </w:style>
  <w:style w:type="character" w:customStyle="1" w:styleId="PagrindinistekstasDiagrama">
    <w:name w:val="Pagrindinis tekstas Diagrama"/>
    <w:basedOn w:val="Numatytasispastraiposriftas"/>
    <w:link w:val="Pagrindinistekstas"/>
    <w:locked/>
    <w:rsid w:val="00F80195"/>
    <w:rPr>
      <w:noProof/>
      <w:sz w:val="24"/>
      <w:szCs w:val="24"/>
      <w:lang w:eastAsia="en-US"/>
    </w:rPr>
  </w:style>
  <w:style w:type="paragraph" w:styleId="Pagrindinistekstas2">
    <w:name w:val="Body Text 2"/>
    <w:basedOn w:val="prastasis"/>
    <w:link w:val="Pagrindinistekstas2Diagrama"/>
    <w:rsid w:val="00BD465C"/>
    <w:pPr>
      <w:tabs>
        <w:tab w:val="left" w:pos="2694"/>
      </w:tabs>
    </w:pPr>
  </w:style>
  <w:style w:type="character" w:customStyle="1" w:styleId="Pagrindinistekstas2Diagrama">
    <w:name w:val="Pagrindinis tekstas 2 Diagrama"/>
    <w:basedOn w:val="Numatytasispastraiposriftas"/>
    <w:link w:val="Pagrindinistekstas2"/>
    <w:locked/>
    <w:rsid w:val="00F80195"/>
    <w:rPr>
      <w:noProof/>
      <w:sz w:val="24"/>
      <w:szCs w:val="24"/>
      <w:lang w:eastAsia="en-US"/>
    </w:rPr>
  </w:style>
  <w:style w:type="paragraph" w:styleId="Pagrindinistekstas3">
    <w:name w:val="Body Text 3"/>
    <w:basedOn w:val="prastasis"/>
    <w:link w:val="Pagrindinistekstas3Diagrama"/>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locked/>
    <w:rsid w:val="00F80195"/>
    <w:rPr>
      <w:noProof/>
      <w:sz w:val="16"/>
      <w:szCs w:val="16"/>
      <w:lang w:eastAsia="en-US"/>
    </w:rPr>
  </w:style>
  <w:style w:type="paragraph" w:styleId="Antrinispavadinimas">
    <w:name w:val="Subtitle"/>
    <w:basedOn w:val="prastasis"/>
    <w:link w:val="AntrinispavadinimasDiagrama"/>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locked/>
    <w:rsid w:val="00F80195"/>
    <w:rPr>
      <w:rFonts w:ascii="Cambria" w:hAnsi="Cambria" w:cs="Cambria"/>
      <w:noProof/>
      <w:sz w:val="24"/>
      <w:szCs w:val="24"/>
      <w:lang w:eastAsia="en-US"/>
    </w:rPr>
  </w:style>
  <w:style w:type="paragraph" w:styleId="Debesliotekstas">
    <w:name w:val="Balloon Text"/>
    <w:basedOn w:val="prastasis"/>
    <w:link w:val="DebesliotekstasDiagrama"/>
    <w:rsid w:val="002B30DA"/>
    <w:rPr>
      <w:rFonts w:ascii="Tahoma" w:hAnsi="Tahoma" w:cs="Tahoma"/>
      <w:sz w:val="16"/>
      <w:szCs w:val="16"/>
    </w:rPr>
  </w:style>
  <w:style w:type="character" w:customStyle="1" w:styleId="DebesliotekstasDiagrama">
    <w:name w:val="Debesėlio tekstas Diagrama"/>
    <w:basedOn w:val="Numatytasispastraiposriftas"/>
    <w:link w:val="Debesliotekstas"/>
    <w:locked/>
    <w:rsid w:val="00F80195"/>
    <w:rPr>
      <w:noProof/>
      <w:sz w:val="2"/>
      <w:szCs w:val="2"/>
      <w:lang w:eastAsia="en-US"/>
    </w:rPr>
  </w:style>
  <w:style w:type="paragraph" w:styleId="HTMLiankstoformatuotas">
    <w:name w:val="HTML Preformatted"/>
    <w:basedOn w:val="prastasis"/>
    <w:link w:val="HTMLiankstoformatuotasDiagrama"/>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locked/>
    <w:rsid w:val="00F80195"/>
    <w:rPr>
      <w:rFonts w:ascii="Courier New" w:hAnsi="Courier New" w:cs="Courier New"/>
      <w:noProof/>
      <w:sz w:val="20"/>
      <w:szCs w:val="20"/>
      <w:lang w:eastAsia="en-US"/>
    </w:rPr>
  </w:style>
  <w:style w:type="paragraph" w:customStyle="1" w:styleId="style2">
    <w:name w:val="style2"/>
    <w:basedOn w:val="prastasis"/>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locked/>
    <w:rsid w:val="00F80195"/>
    <w:rPr>
      <w:noProof/>
      <w:sz w:val="24"/>
      <w:szCs w:val="24"/>
      <w:lang w:eastAsia="en-US"/>
    </w:rPr>
  </w:style>
  <w:style w:type="paragraph" w:styleId="Porat">
    <w:name w:val="footer"/>
    <w:basedOn w:val="prastasis"/>
    <w:link w:val="PoratDiagrama"/>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locked/>
    <w:rsid w:val="00F80195"/>
    <w:rPr>
      <w:noProof/>
      <w:sz w:val="24"/>
      <w:szCs w:val="24"/>
      <w:lang w:eastAsia="en-US"/>
    </w:rPr>
  </w:style>
  <w:style w:type="character" w:styleId="Puslapionumeris">
    <w:name w:val="page number"/>
    <w:basedOn w:val="Numatytasispastraiposriftas"/>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locked/>
    <w:rsid w:val="00F80195"/>
    <w:rPr>
      <w:noProof/>
      <w:sz w:val="24"/>
      <w:szCs w:val="24"/>
      <w:lang w:eastAsia="en-US"/>
    </w:rPr>
  </w:style>
  <w:style w:type="character" w:customStyle="1" w:styleId="Antrat2Diagrama">
    <w:name w:val="Antraštė 2 Diagrama"/>
    <w:basedOn w:val="Numatytasispastraiposriftas"/>
    <w:link w:val="Antrat2"/>
    <w:rsid w:val="00246648"/>
    <w:rPr>
      <w:rFonts w:ascii="Cambria" w:hAnsi="Cambria"/>
      <w:b/>
      <w:bCs/>
      <w:i/>
      <w:iCs/>
      <w:noProof/>
      <w:sz w:val="28"/>
      <w:szCs w:val="28"/>
      <w:lang w:eastAsia="en-US"/>
    </w:rPr>
  </w:style>
  <w:style w:type="paragraph" w:styleId="Betarp">
    <w:name w:val="No Spacing"/>
    <w:qFormat/>
    <w:rsid w:val="00246648"/>
    <w:rPr>
      <w:sz w:val="24"/>
      <w:szCs w:val="24"/>
      <w:lang w:eastAsia="en-US"/>
    </w:rPr>
  </w:style>
  <w:style w:type="character" w:customStyle="1" w:styleId="Numatytasispastraiposriftas1">
    <w:name w:val="Numatytasis pastraipos šriftas1"/>
    <w:rsid w:val="00246648"/>
  </w:style>
  <w:style w:type="paragraph" w:styleId="Sraassunumeriais">
    <w:name w:val="List Number"/>
    <w:basedOn w:val="prastasis"/>
    <w:locked/>
    <w:rsid w:val="00246648"/>
    <w:pPr>
      <w:numPr>
        <w:numId w:val="28"/>
      </w:numPr>
      <w:suppressAutoHyphens/>
    </w:pPr>
    <w:rPr>
      <w:noProof w:val="0"/>
      <w:sz w:val="20"/>
      <w:szCs w:val="20"/>
      <w:lang w:val="en-US" w:eastAsia="ar-SA"/>
    </w:rPr>
  </w:style>
  <w:style w:type="paragraph" w:styleId="Sraopastraipa">
    <w:name w:val="List Paragraph"/>
    <w:basedOn w:val="prastasis"/>
    <w:uiPriority w:val="34"/>
    <w:qFormat/>
    <w:rsid w:val="00246648"/>
    <w:pPr>
      <w:suppressAutoHyphens/>
      <w:ind w:left="720"/>
      <w:contextualSpacing/>
    </w:pPr>
    <w:rPr>
      <w:noProof w:val="0"/>
      <w:lang w:val="en-US" w:eastAsia="ar-SA"/>
    </w:rPr>
  </w:style>
  <w:style w:type="paragraph" w:customStyle="1" w:styleId="Pagrindinistekstas1">
    <w:name w:val="Pagrindinis tekstas1"/>
    <w:rsid w:val="00246648"/>
    <w:pPr>
      <w:autoSpaceDE w:val="0"/>
      <w:autoSpaceDN w:val="0"/>
      <w:adjustRightInd w:val="0"/>
      <w:ind w:firstLine="312"/>
      <w:jc w:val="both"/>
    </w:pPr>
    <w:rPr>
      <w:rFonts w:ascii="TimesLT" w:hAnsi="TimesLT"/>
      <w:sz w:val="20"/>
      <w:szCs w:val="20"/>
      <w:lang w:val="en-US" w:eastAsia="en-US"/>
    </w:rPr>
  </w:style>
  <w:style w:type="paragraph" w:styleId="prastasistinklapis">
    <w:name w:val="Normal (Web)"/>
    <w:basedOn w:val="prastasis"/>
    <w:uiPriority w:val="99"/>
    <w:unhideWhenUsed/>
    <w:locked/>
    <w:rsid w:val="00246648"/>
    <w:pPr>
      <w:spacing w:before="100" w:beforeAutospacing="1" w:after="100" w:afterAutospacing="1"/>
    </w:pPr>
    <w:rPr>
      <w:noProof w:val="0"/>
      <w:lang w:val="en-US"/>
    </w:rPr>
  </w:style>
  <w:style w:type="character" w:customStyle="1" w:styleId="apple-converted-space">
    <w:name w:val="apple-converted-space"/>
    <w:rsid w:val="00246648"/>
  </w:style>
  <w:style w:type="paragraph" w:customStyle="1" w:styleId="Betarp1">
    <w:name w:val="Be tarpų1"/>
    <w:uiPriority w:val="1"/>
    <w:qFormat/>
    <w:rsid w:val="00246648"/>
    <w:rPr>
      <w:rFonts w:ascii="Calibri" w:eastAsia="Calibri" w:hAnsi="Calibri"/>
      <w:lang w:eastAsia="en-US"/>
    </w:rPr>
  </w:style>
  <w:style w:type="character" w:customStyle="1" w:styleId="st">
    <w:name w:val="st"/>
    <w:rsid w:val="00246648"/>
  </w:style>
  <w:style w:type="character" w:styleId="Emfaz">
    <w:name w:val="Emphasis"/>
    <w:uiPriority w:val="20"/>
    <w:qFormat/>
    <w:locked/>
    <w:rsid w:val="00246648"/>
    <w:rPr>
      <w:i/>
      <w:iCs/>
    </w:rPr>
  </w:style>
  <w:style w:type="paragraph" w:styleId="Puslapioinaostekstas">
    <w:name w:val="footnote text"/>
    <w:basedOn w:val="prastasis"/>
    <w:link w:val="PuslapioinaostekstasDiagrama"/>
    <w:uiPriority w:val="99"/>
    <w:locked/>
    <w:rsid w:val="00246648"/>
    <w:pPr>
      <w:suppressAutoHyphens/>
    </w:pPr>
    <w:rPr>
      <w:noProof w:val="0"/>
      <w:sz w:val="20"/>
      <w:szCs w:val="20"/>
      <w:lang w:val="en-GB" w:eastAsia="zh-CN"/>
    </w:rPr>
  </w:style>
  <w:style w:type="character" w:customStyle="1" w:styleId="PuslapioinaostekstasDiagrama">
    <w:name w:val="Puslapio išnašos tekstas Diagrama"/>
    <w:basedOn w:val="Numatytasispastraiposriftas"/>
    <w:link w:val="Puslapioinaostekstas"/>
    <w:uiPriority w:val="99"/>
    <w:rsid w:val="00246648"/>
    <w:rPr>
      <w:sz w:val="20"/>
      <w:szCs w:val="20"/>
      <w:lang w:val="en-GB" w:eastAsia="zh-CN"/>
    </w:rPr>
  </w:style>
  <w:style w:type="character" w:styleId="Puslapioinaosnuoroda">
    <w:name w:val="footnote reference"/>
    <w:uiPriority w:val="99"/>
    <w:locked/>
    <w:rsid w:val="00246648"/>
    <w:rPr>
      <w:vertAlign w:val="superscript"/>
    </w:rPr>
  </w:style>
  <w:style w:type="character" w:styleId="Perirtashipersaitas">
    <w:name w:val="FollowedHyperlink"/>
    <w:locked/>
    <w:rsid w:val="0024664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esnvm@gmail.com" TargetMode="External"/><Relationship Id="rId13" Type="http://schemas.openxmlformats.org/officeDocument/2006/relationships/hyperlink" Target="http://www.narbuto.salcininkai.lm.lt/?page_id=63" TargetMode="External"/><Relationship Id="rId18" Type="http://schemas.openxmlformats.org/officeDocument/2006/relationships/hyperlink" Target="http://www.narbuto.salcininkai.lm.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anodienynas.lt" TargetMode="External"/><Relationship Id="rId17" Type="http://schemas.openxmlformats.org/officeDocument/2006/relationships/hyperlink" Target="http://www.narbuto.salcininkai.lm.lt/?page_id=1815" TargetMode="External"/><Relationship Id="rId2" Type="http://schemas.openxmlformats.org/officeDocument/2006/relationships/styles" Target="styles.xml"/><Relationship Id="rId16" Type="http://schemas.openxmlformats.org/officeDocument/2006/relationships/hyperlink" Target="http://www.narbuto.salcininkai.lm.lt/?page_id=63"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arbuto.salcininkai.lm.lt/?page_id=63" TargetMode="External"/><Relationship Id="rId5" Type="http://schemas.openxmlformats.org/officeDocument/2006/relationships/webSettings" Target="webSettings.xml"/><Relationship Id="rId15" Type="http://schemas.openxmlformats.org/officeDocument/2006/relationships/hyperlink" Target="http://www.narbuto.salcininkai.lm.lt/?page_id=63" TargetMode="External"/><Relationship Id="rId10" Type="http://schemas.openxmlformats.org/officeDocument/2006/relationships/hyperlink" Target="http://www.narbuto.salcininkai.lm.lt/?page_id=6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arbuto.salcininkai.lm.lt/?page_id=63" TargetMode="External"/><Relationship Id="rId14" Type="http://schemas.openxmlformats.org/officeDocument/2006/relationships/hyperlink" Target="http://www.narbuto.salcininkai.lm.lt/?page_id=6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5269</Words>
  <Characters>30039</Characters>
  <Application>Microsoft Office Word</Application>
  <DocSecurity>0</DocSecurity>
  <Lines>250</Lines>
  <Paragraphs>70</Paragraphs>
  <ScaleCrop>false</ScaleCrop>
  <HeadingPairs>
    <vt:vector size="2" baseType="variant">
      <vt:variant>
        <vt:lpstr>Pavadinimas</vt:lpstr>
      </vt:variant>
      <vt:variant>
        <vt:i4>1</vt:i4>
      </vt:variant>
    </vt:vector>
  </HeadingPairs>
  <TitlesOfParts>
    <vt:vector size="1" baseType="lpstr">
      <vt:lpstr/>
    </vt:vector>
  </TitlesOfParts>
  <Company>Savivaldybe</Company>
  <LinksUpToDate>false</LinksUpToDate>
  <CharactersWithSpaces>35238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Sekretoriatas</dc:creator>
  <cp:lastModifiedBy>Informatika10</cp:lastModifiedBy>
  <cp:revision>5</cp:revision>
  <cp:lastPrinted>2018-05-17T09:02:00Z</cp:lastPrinted>
  <dcterms:created xsi:type="dcterms:W3CDTF">2018-05-17T08:54:00Z</dcterms:created>
  <dcterms:modified xsi:type="dcterms:W3CDTF">2018-05-17T09:02:00Z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DĖL ŠALČININKŲ R. KALESNINKŲ LIUDVIKO NARBUTO GIMNAZIJOS DIREKTORIAUS 2017 M. VEIKLOS ATASKAITOS PATVIRTINIMO</vt:lpwstr>
  </property>
  <property fmtid="{D5CDD505-2E9C-101B-9397-08002B2CF9AE}" pid="3" name="DLX:Registered">
    <vt:lpwstr>2018.04.26</vt:lpwstr>
  </property>
  <property fmtid="{D5CDD505-2E9C-101B-9397-08002B2CF9AE}" pid="4" name="DLX:RegistrationNo">
    <vt:lpwstr>T-1019</vt:lpwstr>
  </property>
  <property fmtid="{D5CDD505-2E9C-101B-9397-08002B2CF9AE}" pid="5" name="DLX:abs_gov_DokPasirasancioAsmensPareigos:Title">
    <vt:lpwstr>Meras</vt:lpwstr>
  </property>
  <property fmtid="{D5CDD505-2E9C-101B-9397-08002B2CF9AE}" pid="6" name="DLX:abs_gov_DokumentaPasirasantisAsmuo:Title">
    <vt:lpwstr>Zdzislav Palevič</vt:lpwstr>
  </property>
  <property fmtid="{D5CDD505-2E9C-101B-9397-08002B2CF9AE}" pid="7" name="DLX:abs_gov_DokumentoRengejas:Title">
    <vt:lpwstr>Violeta Jermak</vt:lpwstr>
  </property>
  <property fmtid="{D5CDD505-2E9C-101B-9397-08002B2CF9AE}" pid="8" name="DLX:abs_gov_DokumentoRengejas:Phone">
    <vt:lpwstr>8 380 30 159</vt:lpwstr>
  </property>
  <property fmtid="{D5CDD505-2E9C-101B-9397-08002B2CF9AE}" pid="9" name="DLX:abs_gov_DokumentoRengejas:Email">
    <vt:lpwstr>violeta.jermak@salcininkai.lt</vt:lpwstr>
  </property>
  <property fmtid="{D5CDD505-2E9C-101B-9397-08002B2CF9AE}" pid="10" name="DLX:abs_gov_DokumentoRengejoPadalinys:Title">
    <vt:lpwstr>Bendrasis skyrius</vt:lpwstr>
  </property>
</Properties>
</file>